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5EED" w14:textId="71AE07E3" w:rsidR="00DD4BC5" w:rsidRPr="00684278" w:rsidRDefault="00C51D72" w:rsidP="00DD4BC5">
      <w:pPr>
        <w:keepNext/>
        <w:spacing w:before="240" w:after="130" w:line="340" w:lineRule="exact"/>
        <w:outlineLvl w:val="0"/>
        <w:rPr>
          <w:rFonts w:ascii="Arial" w:hAnsi="Arial" w:cs="Arial"/>
          <w:b/>
          <w:sz w:val="20"/>
        </w:rPr>
      </w:pPr>
      <w:r>
        <w:rPr>
          <w:rFonts w:ascii="Arial" w:hAnsi="Arial" w:cs="Arial"/>
          <w:b/>
          <w:sz w:val="20"/>
        </w:rPr>
        <w:t>23</w:t>
      </w:r>
      <w:r w:rsidR="001634E3">
        <w:rPr>
          <w:rFonts w:ascii="Arial" w:hAnsi="Arial" w:cs="Arial"/>
          <w:b/>
          <w:sz w:val="20"/>
        </w:rPr>
        <w:t xml:space="preserve"> </w:t>
      </w:r>
      <w:r w:rsidR="00DD4BC5" w:rsidRPr="00684278">
        <w:rPr>
          <w:rFonts w:ascii="Arial" w:hAnsi="Arial" w:cs="Arial"/>
          <w:b/>
          <w:sz w:val="20"/>
        </w:rPr>
        <w:t>September 20</w:t>
      </w:r>
      <w:r w:rsidR="00684278" w:rsidRPr="00684278">
        <w:rPr>
          <w:rFonts w:ascii="Arial" w:hAnsi="Arial" w:cs="Arial"/>
          <w:b/>
          <w:sz w:val="20"/>
        </w:rPr>
        <w:t>2</w:t>
      </w:r>
      <w:r w:rsidR="001634E3">
        <w:rPr>
          <w:rFonts w:ascii="Arial" w:hAnsi="Arial" w:cs="Arial"/>
          <w:b/>
          <w:sz w:val="20"/>
        </w:rPr>
        <w:t>1</w:t>
      </w:r>
    </w:p>
    <w:p w14:paraId="63C0905F" w14:textId="77777777" w:rsidR="00DD4BC5" w:rsidRPr="00684278" w:rsidRDefault="00DD4BC5" w:rsidP="00DD4BC5">
      <w:pPr>
        <w:jc w:val="center"/>
        <w:rPr>
          <w:rFonts w:ascii="Arial" w:eastAsia="MS Mincho" w:hAnsi="Arial" w:cs="Arial"/>
          <w:b/>
          <w:bCs/>
          <w:sz w:val="20"/>
        </w:rPr>
      </w:pPr>
      <w:r w:rsidRPr="00684278">
        <w:rPr>
          <w:rFonts w:ascii="Arial" w:eastAsia="MS Mincho" w:hAnsi="Arial" w:cs="Arial"/>
          <w:b/>
          <w:bCs/>
          <w:sz w:val="20"/>
        </w:rPr>
        <w:t>Petards Group plc</w:t>
      </w:r>
    </w:p>
    <w:p w14:paraId="6D6F8A64" w14:textId="77777777" w:rsidR="00DD4BC5" w:rsidRPr="00684278" w:rsidRDefault="00DD4BC5" w:rsidP="00DD4BC5">
      <w:pPr>
        <w:jc w:val="center"/>
        <w:rPr>
          <w:rFonts w:ascii="Arial" w:eastAsia="MS Mincho" w:hAnsi="Arial" w:cs="Arial"/>
          <w:b/>
          <w:bCs/>
          <w:sz w:val="20"/>
        </w:rPr>
      </w:pPr>
      <w:r w:rsidRPr="00684278">
        <w:rPr>
          <w:rFonts w:ascii="Arial" w:eastAsia="MS Mincho" w:hAnsi="Arial" w:cs="Arial"/>
          <w:b/>
          <w:bCs/>
          <w:sz w:val="20"/>
        </w:rPr>
        <w:t xml:space="preserve"> ("Petards", “the Group” or “the Company”)</w:t>
      </w:r>
    </w:p>
    <w:p w14:paraId="6B1CFE29" w14:textId="5BF7CCBD" w:rsidR="00DD4BC5" w:rsidRPr="00684278" w:rsidRDefault="00DD4BC5" w:rsidP="00DD4BC5">
      <w:pPr>
        <w:keepNext/>
        <w:spacing w:before="120" w:line="340" w:lineRule="exact"/>
        <w:jc w:val="center"/>
        <w:outlineLvl w:val="2"/>
        <w:rPr>
          <w:rFonts w:ascii="Arial" w:hAnsi="Arial" w:cs="Arial"/>
          <w:b/>
          <w:sz w:val="20"/>
        </w:rPr>
      </w:pPr>
      <w:r w:rsidRPr="00684278">
        <w:rPr>
          <w:rFonts w:ascii="Arial" w:hAnsi="Arial" w:cs="Arial"/>
          <w:b/>
          <w:sz w:val="20"/>
        </w:rPr>
        <w:t>Interim results for the six months ended 30 June 20</w:t>
      </w:r>
      <w:r w:rsidR="00684278">
        <w:rPr>
          <w:rFonts w:ascii="Arial" w:hAnsi="Arial" w:cs="Arial"/>
          <w:b/>
          <w:sz w:val="20"/>
        </w:rPr>
        <w:t>2</w:t>
      </w:r>
      <w:r w:rsidR="001634E3">
        <w:rPr>
          <w:rFonts w:ascii="Arial" w:hAnsi="Arial" w:cs="Arial"/>
          <w:b/>
          <w:sz w:val="20"/>
        </w:rPr>
        <w:t>1</w:t>
      </w:r>
    </w:p>
    <w:p w14:paraId="524F5105" w14:textId="77777777" w:rsidR="00DD4BC5" w:rsidRPr="00684278" w:rsidRDefault="00DD4BC5" w:rsidP="00DD4BC5"/>
    <w:p w14:paraId="47E41CD6" w14:textId="7282D441" w:rsidR="00DD4BC5" w:rsidRPr="00F55102" w:rsidRDefault="00DD4BC5" w:rsidP="00E323AB">
      <w:pPr>
        <w:spacing w:after="240" w:line="340" w:lineRule="exact"/>
        <w:jc w:val="both"/>
        <w:rPr>
          <w:rFonts w:ascii="Arial" w:hAnsi="Arial" w:cs="Arial"/>
          <w:sz w:val="20"/>
        </w:rPr>
      </w:pPr>
      <w:r w:rsidRPr="00F55102">
        <w:rPr>
          <w:rFonts w:ascii="Arial" w:hAnsi="Arial" w:cs="Arial"/>
          <w:sz w:val="20"/>
        </w:rPr>
        <w:t>Petards Group plc (AIM: PEG), the AIM quoted developer of advanced security and surveillance systems, is pleased to report its interim results for the six months ended 30 June 20</w:t>
      </w:r>
      <w:r w:rsidR="00684278" w:rsidRPr="00F55102">
        <w:rPr>
          <w:rFonts w:ascii="Arial" w:hAnsi="Arial" w:cs="Arial"/>
          <w:sz w:val="20"/>
        </w:rPr>
        <w:t>2</w:t>
      </w:r>
      <w:r w:rsidR="001634E3">
        <w:rPr>
          <w:rFonts w:ascii="Arial" w:hAnsi="Arial" w:cs="Arial"/>
          <w:sz w:val="20"/>
        </w:rPr>
        <w:t>1</w:t>
      </w:r>
      <w:r w:rsidRPr="00F55102">
        <w:rPr>
          <w:rFonts w:ascii="Arial" w:hAnsi="Arial" w:cs="Arial"/>
          <w:sz w:val="20"/>
        </w:rPr>
        <w:t>.</w:t>
      </w:r>
    </w:p>
    <w:p w14:paraId="618A3E6A" w14:textId="77777777" w:rsidR="00DD4BC5" w:rsidRPr="00F55102" w:rsidRDefault="00DD4BC5" w:rsidP="00DD4BC5">
      <w:pPr>
        <w:spacing w:line="340" w:lineRule="exact"/>
        <w:rPr>
          <w:rFonts w:ascii="Arial" w:hAnsi="Arial" w:cs="Arial"/>
          <w:b/>
          <w:sz w:val="20"/>
          <w:lang w:val="en"/>
        </w:rPr>
      </w:pPr>
      <w:r w:rsidRPr="00F55102">
        <w:rPr>
          <w:rFonts w:ascii="Arial" w:hAnsi="Arial" w:cs="Arial"/>
          <w:b/>
          <w:sz w:val="20"/>
          <w:lang w:val="en"/>
        </w:rPr>
        <w:t>Key Highlights:</w:t>
      </w:r>
    </w:p>
    <w:p w14:paraId="23245B14" w14:textId="77777777" w:rsidR="00DD4BC5" w:rsidRPr="00F55102" w:rsidRDefault="00DD4BC5" w:rsidP="00E323AB">
      <w:pPr>
        <w:numPr>
          <w:ilvl w:val="0"/>
          <w:numId w:val="22"/>
        </w:numPr>
        <w:overflowPunct w:val="0"/>
        <w:autoSpaceDE w:val="0"/>
        <w:autoSpaceDN w:val="0"/>
        <w:adjustRightInd w:val="0"/>
        <w:spacing w:before="240" w:line="340" w:lineRule="exact"/>
        <w:jc w:val="both"/>
        <w:textAlignment w:val="baseline"/>
        <w:rPr>
          <w:rFonts w:ascii="Arial" w:hAnsi="Arial" w:cs="Arial"/>
          <w:b/>
          <w:sz w:val="20"/>
          <w:lang w:val="en"/>
        </w:rPr>
      </w:pPr>
      <w:r w:rsidRPr="00F55102">
        <w:rPr>
          <w:rFonts w:ascii="Arial" w:hAnsi="Arial" w:cs="Arial"/>
          <w:b/>
          <w:sz w:val="20"/>
          <w:lang w:val="en"/>
        </w:rPr>
        <w:t>Operational</w:t>
      </w:r>
    </w:p>
    <w:p w14:paraId="44C6DAD8" w14:textId="404B9BCF" w:rsidR="00DD4BC5" w:rsidRPr="00241EC9" w:rsidRDefault="00DD4BC5" w:rsidP="00DD4BC5">
      <w:pPr>
        <w:numPr>
          <w:ilvl w:val="1"/>
          <w:numId w:val="22"/>
        </w:numPr>
        <w:overflowPunct w:val="0"/>
        <w:autoSpaceDE w:val="0"/>
        <w:autoSpaceDN w:val="0"/>
        <w:adjustRightInd w:val="0"/>
        <w:spacing w:line="340" w:lineRule="exact"/>
        <w:jc w:val="both"/>
        <w:textAlignment w:val="baseline"/>
        <w:rPr>
          <w:rFonts w:ascii="Arial" w:hAnsi="Arial" w:cs="Arial"/>
          <w:b/>
          <w:sz w:val="20"/>
          <w:lang w:val="en"/>
        </w:rPr>
      </w:pPr>
      <w:r w:rsidRPr="006A6C8C">
        <w:rPr>
          <w:rFonts w:ascii="Arial" w:hAnsi="Arial" w:cs="Arial"/>
          <w:sz w:val="20"/>
          <w:lang w:val="en"/>
        </w:rPr>
        <w:t>Order book at 30</w:t>
      </w:r>
      <w:r w:rsidR="00052BF7" w:rsidRPr="006A6C8C">
        <w:rPr>
          <w:rFonts w:ascii="Arial" w:hAnsi="Arial" w:cs="Arial"/>
          <w:sz w:val="20"/>
          <w:lang w:val="en"/>
        </w:rPr>
        <w:t xml:space="preserve"> June </w:t>
      </w:r>
      <w:r w:rsidR="00052BF7" w:rsidRPr="00901011">
        <w:rPr>
          <w:rFonts w:ascii="Arial" w:hAnsi="Arial" w:cs="Arial"/>
          <w:sz w:val="20"/>
          <w:lang w:val="en"/>
        </w:rPr>
        <w:t>20</w:t>
      </w:r>
      <w:r w:rsidR="00684278" w:rsidRPr="00901011">
        <w:rPr>
          <w:rFonts w:ascii="Arial" w:hAnsi="Arial" w:cs="Arial"/>
          <w:sz w:val="20"/>
          <w:lang w:val="en"/>
        </w:rPr>
        <w:t>2</w:t>
      </w:r>
      <w:r w:rsidR="006A6C8C" w:rsidRPr="00901011">
        <w:rPr>
          <w:rFonts w:ascii="Arial" w:hAnsi="Arial" w:cs="Arial"/>
          <w:sz w:val="20"/>
          <w:lang w:val="en"/>
        </w:rPr>
        <w:t>1</w:t>
      </w:r>
      <w:r w:rsidR="00052BF7" w:rsidRPr="00901011">
        <w:rPr>
          <w:rFonts w:ascii="Arial" w:hAnsi="Arial" w:cs="Arial"/>
          <w:sz w:val="20"/>
          <w:lang w:val="en"/>
        </w:rPr>
        <w:t xml:space="preserve"> </w:t>
      </w:r>
      <w:r w:rsidRPr="00901011">
        <w:rPr>
          <w:rFonts w:ascii="Arial" w:hAnsi="Arial" w:cs="Arial"/>
          <w:sz w:val="20"/>
          <w:lang w:val="en"/>
        </w:rPr>
        <w:t>£</w:t>
      </w:r>
      <w:r w:rsidR="00901011" w:rsidRPr="00901011">
        <w:rPr>
          <w:rFonts w:ascii="Arial" w:hAnsi="Arial" w:cs="Arial"/>
          <w:sz w:val="20"/>
        </w:rPr>
        <w:t>9</w:t>
      </w:r>
      <w:r w:rsidR="006A6C8C" w:rsidRPr="00901011">
        <w:rPr>
          <w:rFonts w:ascii="Arial" w:hAnsi="Arial" w:cs="Arial"/>
          <w:sz w:val="20"/>
        </w:rPr>
        <w:t xml:space="preserve"> </w:t>
      </w:r>
      <w:r w:rsidRPr="00901011">
        <w:rPr>
          <w:rFonts w:ascii="Arial" w:hAnsi="Arial" w:cs="Arial"/>
          <w:sz w:val="20"/>
          <w:lang w:val="en"/>
        </w:rPr>
        <w:t>million</w:t>
      </w:r>
      <w:r w:rsidRPr="006A6C8C">
        <w:rPr>
          <w:rFonts w:ascii="Arial" w:hAnsi="Arial" w:cs="Arial"/>
          <w:sz w:val="20"/>
          <w:lang w:val="en"/>
        </w:rPr>
        <w:t xml:space="preserve"> (</w:t>
      </w:r>
      <w:r w:rsidR="006F7D22" w:rsidRPr="006A6C8C">
        <w:rPr>
          <w:rFonts w:ascii="Arial" w:hAnsi="Arial" w:cs="Arial"/>
          <w:sz w:val="20"/>
          <w:lang w:val="en"/>
        </w:rPr>
        <w:t xml:space="preserve">H1 </w:t>
      </w:r>
      <w:r w:rsidR="000F6554" w:rsidRPr="006A6C8C">
        <w:rPr>
          <w:rFonts w:ascii="Arial" w:hAnsi="Arial" w:cs="Arial"/>
          <w:sz w:val="20"/>
          <w:lang w:val="en"/>
        </w:rPr>
        <w:t>20</w:t>
      </w:r>
      <w:r w:rsidR="006A6C8C" w:rsidRPr="006A6C8C">
        <w:rPr>
          <w:rFonts w:ascii="Arial" w:hAnsi="Arial" w:cs="Arial"/>
          <w:sz w:val="20"/>
          <w:lang w:val="en"/>
        </w:rPr>
        <w:t>20</w:t>
      </w:r>
      <w:r w:rsidR="000F6554" w:rsidRPr="006A6C8C">
        <w:rPr>
          <w:rFonts w:ascii="Arial" w:hAnsi="Arial" w:cs="Arial"/>
          <w:sz w:val="20"/>
          <w:lang w:val="en"/>
        </w:rPr>
        <w:t>:</w:t>
      </w:r>
      <w:r w:rsidRPr="006A6C8C">
        <w:rPr>
          <w:rFonts w:ascii="Arial" w:hAnsi="Arial" w:cs="Arial"/>
          <w:sz w:val="20"/>
          <w:lang w:val="en"/>
        </w:rPr>
        <w:t xml:space="preserve"> £1</w:t>
      </w:r>
      <w:r w:rsidR="006A6C8C" w:rsidRPr="006A6C8C">
        <w:rPr>
          <w:rFonts w:ascii="Arial" w:hAnsi="Arial" w:cs="Arial"/>
          <w:sz w:val="20"/>
          <w:lang w:val="en"/>
        </w:rPr>
        <w:t>2</w:t>
      </w:r>
      <w:r w:rsidRPr="006A6C8C">
        <w:rPr>
          <w:rFonts w:ascii="Arial" w:hAnsi="Arial" w:cs="Arial"/>
          <w:sz w:val="20"/>
          <w:lang w:val="en"/>
        </w:rPr>
        <w:t xml:space="preserve"> million)</w:t>
      </w:r>
    </w:p>
    <w:p w14:paraId="2FA533BC" w14:textId="2BBE5598" w:rsidR="00241EC9" w:rsidRPr="006A6C8C" w:rsidRDefault="00241EC9" w:rsidP="00DD4BC5">
      <w:pPr>
        <w:numPr>
          <w:ilvl w:val="1"/>
          <w:numId w:val="22"/>
        </w:numPr>
        <w:overflowPunct w:val="0"/>
        <w:autoSpaceDE w:val="0"/>
        <w:autoSpaceDN w:val="0"/>
        <w:adjustRightInd w:val="0"/>
        <w:spacing w:line="340" w:lineRule="exact"/>
        <w:jc w:val="both"/>
        <w:textAlignment w:val="baseline"/>
        <w:rPr>
          <w:rFonts w:ascii="Arial" w:hAnsi="Arial" w:cs="Arial"/>
          <w:b/>
          <w:sz w:val="20"/>
          <w:lang w:val="en"/>
        </w:rPr>
      </w:pPr>
      <w:r>
        <w:rPr>
          <w:rFonts w:ascii="Arial" w:hAnsi="Arial" w:cs="Arial"/>
          <w:sz w:val="20"/>
          <w:lang w:val="en"/>
        </w:rPr>
        <w:t>Return to profitability at all levels and strong cash generative performance</w:t>
      </w:r>
    </w:p>
    <w:p w14:paraId="036DAAA6" w14:textId="54E4AB2F" w:rsidR="0030635B" w:rsidRDefault="0030635B" w:rsidP="0030635B">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30635B">
        <w:rPr>
          <w:rFonts w:ascii="Arial" w:hAnsi="Arial" w:cs="Arial"/>
          <w:i/>
          <w:iCs/>
          <w:sz w:val="20"/>
          <w:lang w:val="en"/>
        </w:rPr>
        <w:t>eyeTrain</w:t>
      </w:r>
      <w:r w:rsidRPr="0030635B">
        <w:rPr>
          <w:rFonts w:ascii="Arial" w:hAnsi="Arial" w:cs="Arial"/>
          <w:sz w:val="20"/>
          <w:lang w:val="en"/>
        </w:rPr>
        <w:t xml:space="preserve"> deliveries and revenues recovered from H1 2020 COVID-19 related factors</w:t>
      </w:r>
      <w:r w:rsidR="004B0D3A">
        <w:rPr>
          <w:rFonts w:ascii="Arial" w:hAnsi="Arial" w:cs="Arial"/>
          <w:sz w:val="20"/>
          <w:lang w:val="en"/>
        </w:rPr>
        <w:t xml:space="preserve"> although order intake is still being affected</w:t>
      </w:r>
    </w:p>
    <w:p w14:paraId="7B682061" w14:textId="4918ACF8" w:rsidR="00786D5E" w:rsidRPr="000D3362" w:rsidRDefault="007C7200" w:rsidP="00786D5E">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0D3362">
        <w:rPr>
          <w:rFonts w:ascii="Arial" w:hAnsi="Arial" w:cs="Arial"/>
          <w:sz w:val="20"/>
          <w:lang w:val="en"/>
        </w:rPr>
        <w:t>QRO</w:t>
      </w:r>
      <w:r w:rsidR="00241EC9" w:rsidRPr="000D3362">
        <w:rPr>
          <w:rFonts w:ascii="Arial" w:hAnsi="Arial" w:cs="Arial"/>
          <w:sz w:val="20"/>
          <w:lang w:val="en"/>
        </w:rPr>
        <w:t xml:space="preserve"> continues to perform well with good contribution from </w:t>
      </w:r>
      <w:r w:rsidR="00553762" w:rsidRPr="000D3362">
        <w:rPr>
          <w:rFonts w:ascii="Arial" w:hAnsi="Arial" w:cs="Arial"/>
          <w:sz w:val="20"/>
          <w:lang w:val="en"/>
        </w:rPr>
        <w:t xml:space="preserve">NASBox </w:t>
      </w:r>
      <w:r w:rsidR="000D3362" w:rsidRPr="000D3362">
        <w:rPr>
          <w:rFonts w:ascii="Arial" w:hAnsi="Arial" w:cs="Arial"/>
          <w:sz w:val="20"/>
          <w:lang w:val="en"/>
        </w:rPr>
        <w:t xml:space="preserve">product </w:t>
      </w:r>
      <w:r w:rsidR="00241EC9" w:rsidRPr="000D3362">
        <w:rPr>
          <w:rFonts w:ascii="Arial" w:hAnsi="Arial" w:cs="Arial"/>
          <w:sz w:val="20"/>
          <w:lang w:val="en"/>
        </w:rPr>
        <w:t xml:space="preserve">acquisition </w:t>
      </w:r>
    </w:p>
    <w:p w14:paraId="219628AC" w14:textId="3C718FBE" w:rsidR="002563E2" w:rsidRPr="000D3362" w:rsidRDefault="0030635B" w:rsidP="00786D5E">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0D3362">
        <w:rPr>
          <w:rFonts w:ascii="Arial" w:hAnsi="Arial" w:cs="Arial"/>
          <w:sz w:val="20"/>
          <w:lang w:val="en"/>
        </w:rPr>
        <w:t>R</w:t>
      </w:r>
      <w:r w:rsidR="005D1E3B" w:rsidRPr="000D3362">
        <w:rPr>
          <w:rFonts w:ascii="Arial" w:hAnsi="Arial" w:cs="Arial"/>
          <w:sz w:val="20"/>
          <w:lang w:val="en"/>
        </w:rPr>
        <w:t>eduction in on-going</w:t>
      </w:r>
      <w:r w:rsidR="002563E2" w:rsidRPr="000D3362">
        <w:rPr>
          <w:rFonts w:ascii="Arial" w:hAnsi="Arial" w:cs="Arial"/>
          <w:i/>
          <w:iCs/>
          <w:sz w:val="20"/>
          <w:lang w:val="en"/>
        </w:rPr>
        <w:t xml:space="preserve"> </w:t>
      </w:r>
      <w:r w:rsidR="002563E2" w:rsidRPr="000D3362">
        <w:rPr>
          <w:rFonts w:ascii="Arial" w:hAnsi="Arial" w:cs="Arial"/>
          <w:sz w:val="20"/>
          <w:lang w:val="en"/>
        </w:rPr>
        <w:t>cost base</w:t>
      </w:r>
      <w:r w:rsidRPr="000D3362">
        <w:rPr>
          <w:rFonts w:ascii="Arial" w:hAnsi="Arial" w:cs="Arial"/>
          <w:sz w:val="20"/>
          <w:lang w:val="en"/>
        </w:rPr>
        <w:t xml:space="preserve"> in 2020 has fed through to improved gross profit margin</w:t>
      </w:r>
    </w:p>
    <w:p w14:paraId="0483381F" w14:textId="678779A3" w:rsidR="004F5FDC" w:rsidRPr="000D3362" w:rsidRDefault="000D3362" w:rsidP="0016390D">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proofErr w:type="spellStart"/>
      <w:r w:rsidRPr="000D3362">
        <w:rPr>
          <w:rFonts w:ascii="Arial" w:hAnsi="Arial" w:cs="Arial"/>
          <w:sz w:val="20"/>
          <w:lang w:val="en"/>
        </w:rPr>
        <w:t>Defence</w:t>
      </w:r>
      <w:proofErr w:type="spellEnd"/>
      <w:r w:rsidRPr="000D3362">
        <w:rPr>
          <w:rFonts w:ascii="Arial" w:hAnsi="Arial" w:cs="Arial"/>
          <w:sz w:val="20"/>
          <w:lang w:val="en"/>
        </w:rPr>
        <w:t xml:space="preserve"> related activities on an improving trend</w:t>
      </w:r>
    </w:p>
    <w:p w14:paraId="2121A331" w14:textId="77777777" w:rsidR="00DD4BC5" w:rsidRPr="000D3362" w:rsidRDefault="00DD4BC5" w:rsidP="00E323AB">
      <w:pPr>
        <w:numPr>
          <w:ilvl w:val="0"/>
          <w:numId w:val="22"/>
        </w:numPr>
        <w:overflowPunct w:val="0"/>
        <w:autoSpaceDE w:val="0"/>
        <w:autoSpaceDN w:val="0"/>
        <w:adjustRightInd w:val="0"/>
        <w:spacing w:before="240" w:line="340" w:lineRule="exact"/>
        <w:jc w:val="both"/>
        <w:textAlignment w:val="baseline"/>
        <w:rPr>
          <w:rFonts w:ascii="Arial" w:hAnsi="Arial" w:cs="Arial"/>
          <w:b/>
          <w:sz w:val="20"/>
          <w:lang w:val="en"/>
        </w:rPr>
      </w:pPr>
      <w:r w:rsidRPr="000D3362">
        <w:rPr>
          <w:rFonts w:ascii="Arial" w:hAnsi="Arial" w:cs="Arial"/>
          <w:b/>
          <w:sz w:val="20"/>
          <w:lang w:val="en"/>
        </w:rPr>
        <w:t>Financial</w:t>
      </w:r>
    </w:p>
    <w:p w14:paraId="0F4AAF99" w14:textId="77777777" w:rsidR="006A6C8C" w:rsidRPr="003F211A"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b/>
          <w:sz w:val="20"/>
          <w:lang w:val="en"/>
        </w:rPr>
      </w:pPr>
      <w:r w:rsidRPr="003F211A">
        <w:rPr>
          <w:rFonts w:ascii="Arial" w:hAnsi="Arial" w:cs="Arial"/>
          <w:sz w:val="20"/>
          <w:lang w:val="en"/>
        </w:rPr>
        <w:t xml:space="preserve">Revenue </w:t>
      </w:r>
      <w:r>
        <w:rPr>
          <w:rFonts w:ascii="Arial" w:hAnsi="Arial" w:cs="Arial"/>
          <w:sz w:val="20"/>
          <w:lang w:val="en"/>
        </w:rPr>
        <w:t>£7.7</w:t>
      </w:r>
      <w:r w:rsidRPr="003F211A">
        <w:rPr>
          <w:rFonts w:ascii="Arial" w:hAnsi="Arial" w:cs="Arial"/>
          <w:sz w:val="20"/>
          <w:lang w:val="en"/>
        </w:rPr>
        <w:t xml:space="preserve"> million (</w:t>
      </w:r>
      <w:r>
        <w:rPr>
          <w:rFonts w:ascii="Arial" w:hAnsi="Arial" w:cs="Arial"/>
          <w:sz w:val="20"/>
          <w:lang w:val="en"/>
        </w:rPr>
        <w:t xml:space="preserve">H1 </w:t>
      </w:r>
      <w:r w:rsidRPr="003F211A">
        <w:rPr>
          <w:rFonts w:ascii="Arial" w:hAnsi="Arial" w:cs="Arial"/>
          <w:sz w:val="20"/>
          <w:lang w:val="en"/>
        </w:rPr>
        <w:t>20</w:t>
      </w:r>
      <w:r>
        <w:rPr>
          <w:rFonts w:ascii="Arial" w:hAnsi="Arial" w:cs="Arial"/>
          <w:sz w:val="20"/>
          <w:lang w:val="en"/>
        </w:rPr>
        <w:t>20</w:t>
      </w:r>
      <w:r w:rsidRPr="003F211A">
        <w:rPr>
          <w:rFonts w:ascii="Arial" w:hAnsi="Arial" w:cs="Arial"/>
          <w:sz w:val="20"/>
          <w:lang w:val="en"/>
        </w:rPr>
        <w:t>: £</w:t>
      </w:r>
      <w:r>
        <w:rPr>
          <w:rFonts w:ascii="Arial" w:hAnsi="Arial" w:cs="Arial"/>
          <w:sz w:val="20"/>
          <w:lang w:val="en"/>
        </w:rPr>
        <w:t>7.1</w:t>
      </w:r>
      <w:r w:rsidRPr="003F211A">
        <w:rPr>
          <w:rFonts w:ascii="Arial" w:hAnsi="Arial" w:cs="Arial"/>
          <w:sz w:val="20"/>
          <w:lang w:val="en"/>
        </w:rPr>
        <w:t xml:space="preserve"> million)</w:t>
      </w:r>
    </w:p>
    <w:p w14:paraId="3F3F2F30" w14:textId="35659426" w:rsidR="006A6C8C" w:rsidRPr="003F211A"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b/>
          <w:sz w:val="20"/>
          <w:lang w:val="en"/>
        </w:rPr>
      </w:pPr>
      <w:r w:rsidRPr="003F211A">
        <w:rPr>
          <w:rFonts w:ascii="Arial" w:hAnsi="Arial" w:cs="Arial"/>
          <w:sz w:val="20"/>
          <w:lang w:val="en"/>
        </w:rPr>
        <w:t xml:space="preserve">Gross </w:t>
      </w:r>
      <w:r w:rsidR="00980D6A">
        <w:rPr>
          <w:rFonts w:ascii="Arial" w:hAnsi="Arial" w:cs="Arial"/>
          <w:sz w:val="20"/>
          <w:lang w:val="en"/>
        </w:rPr>
        <w:t xml:space="preserve">profit </w:t>
      </w:r>
      <w:r w:rsidRPr="003F211A">
        <w:rPr>
          <w:rFonts w:ascii="Arial" w:hAnsi="Arial" w:cs="Arial"/>
          <w:sz w:val="20"/>
          <w:lang w:val="en"/>
        </w:rPr>
        <w:t>margin</w:t>
      </w:r>
      <w:r>
        <w:rPr>
          <w:rFonts w:ascii="Arial" w:hAnsi="Arial" w:cs="Arial"/>
          <w:sz w:val="20"/>
          <w:lang w:val="en"/>
        </w:rPr>
        <w:t xml:space="preserve"> increased to</w:t>
      </w:r>
      <w:r w:rsidRPr="003F211A">
        <w:rPr>
          <w:rFonts w:ascii="Arial" w:hAnsi="Arial" w:cs="Arial"/>
          <w:sz w:val="20"/>
          <w:lang w:val="en"/>
        </w:rPr>
        <w:t xml:space="preserve"> </w:t>
      </w:r>
      <w:r>
        <w:rPr>
          <w:rFonts w:ascii="Arial" w:hAnsi="Arial" w:cs="Arial"/>
          <w:sz w:val="20"/>
          <w:lang w:val="en"/>
        </w:rPr>
        <w:t>39.6</w:t>
      </w:r>
      <w:r w:rsidRPr="003F211A">
        <w:rPr>
          <w:rFonts w:ascii="Arial" w:hAnsi="Arial" w:cs="Arial"/>
          <w:sz w:val="20"/>
          <w:lang w:val="en"/>
        </w:rPr>
        <w:t>% (</w:t>
      </w:r>
      <w:r>
        <w:rPr>
          <w:rFonts w:ascii="Arial" w:hAnsi="Arial" w:cs="Arial"/>
          <w:sz w:val="20"/>
          <w:lang w:val="en"/>
        </w:rPr>
        <w:t xml:space="preserve">H1 </w:t>
      </w:r>
      <w:r w:rsidRPr="003F211A">
        <w:rPr>
          <w:rFonts w:ascii="Arial" w:hAnsi="Arial" w:cs="Arial"/>
          <w:sz w:val="20"/>
          <w:lang w:val="en"/>
        </w:rPr>
        <w:t>20</w:t>
      </w:r>
      <w:r>
        <w:rPr>
          <w:rFonts w:ascii="Arial" w:hAnsi="Arial" w:cs="Arial"/>
          <w:sz w:val="20"/>
          <w:lang w:val="en"/>
        </w:rPr>
        <w:t>20</w:t>
      </w:r>
      <w:r w:rsidRPr="003F211A">
        <w:rPr>
          <w:rFonts w:ascii="Arial" w:hAnsi="Arial" w:cs="Arial"/>
          <w:sz w:val="20"/>
          <w:lang w:val="en"/>
        </w:rPr>
        <w:t>: 3</w:t>
      </w:r>
      <w:r>
        <w:rPr>
          <w:rFonts w:ascii="Arial" w:hAnsi="Arial" w:cs="Arial"/>
          <w:sz w:val="20"/>
          <w:lang w:val="en"/>
        </w:rPr>
        <w:t>4.4</w:t>
      </w:r>
      <w:r w:rsidRPr="003F211A">
        <w:rPr>
          <w:rFonts w:ascii="Arial" w:hAnsi="Arial" w:cs="Arial"/>
          <w:sz w:val="20"/>
          <w:lang w:val="en"/>
        </w:rPr>
        <w:t>%)</w:t>
      </w:r>
    </w:p>
    <w:p w14:paraId="76021D86" w14:textId="3D5F4F29" w:rsidR="006A6C8C" w:rsidRPr="00831F74"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b/>
          <w:sz w:val="20"/>
          <w:lang w:val="en"/>
        </w:rPr>
      </w:pPr>
      <w:r w:rsidRPr="003F211A">
        <w:rPr>
          <w:rFonts w:ascii="Arial" w:hAnsi="Arial" w:cs="Arial"/>
          <w:sz w:val="20"/>
          <w:lang w:val="en"/>
        </w:rPr>
        <w:t>Adjusted EBITDA £</w:t>
      </w:r>
      <w:r>
        <w:rPr>
          <w:rFonts w:ascii="Arial" w:hAnsi="Arial" w:cs="Arial"/>
          <w:sz w:val="20"/>
          <w:lang w:val="en"/>
        </w:rPr>
        <w:t>9</w:t>
      </w:r>
      <w:r w:rsidR="00F5043E">
        <w:rPr>
          <w:rFonts w:ascii="Arial" w:hAnsi="Arial" w:cs="Arial"/>
          <w:sz w:val="20"/>
          <w:lang w:val="en"/>
        </w:rPr>
        <w:t>29</w:t>
      </w:r>
      <w:r>
        <w:rPr>
          <w:rFonts w:ascii="Arial" w:hAnsi="Arial" w:cs="Arial"/>
          <w:sz w:val="20"/>
          <w:lang w:val="en"/>
        </w:rPr>
        <w:t>,000</w:t>
      </w:r>
      <w:r w:rsidRPr="003F211A">
        <w:rPr>
          <w:rFonts w:ascii="Arial" w:hAnsi="Arial" w:cs="Arial"/>
          <w:sz w:val="20"/>
          <w:lang w:val="en"/>
        </w:rPr>
        <w:t xml:space="preserve"> (</w:t>
      </w:r>
      <w:r>
        <w:rPr>
          <w:rFonts w:ascii="Arial" w:hAnsi="Arial" w:cs="Arial"/>
          <w:sz w:val="20"/>
          <w:lang w:val="en"/>
        </w:rPr>
        <w:t xml:space="preserve">H1 </w:t>
      </w:r>
      <w:r w:rsidRPr="003F211A">
        <w:rPr>
          <w:rFonts w:ascii="Arial" w:hAnsi="Arial" w:cs="Arial"/>
          <w:sz w:val="20"/>
          <w:lang w:val="en"/>
        </w:rPr>
        <w:t>20</w:t>
      </w:r>
      <w:r>
        <w:rPr>
          <w:rFonts w:ascii="Arial" w:hAnsi="Arial" w:cs="Arial"/>
          <w:sz w:val="20"/>
          <w:lang w:val="en"/>
        </w:rPr>
        <w:t>20</w:t>
      </w:r>
      <w:r w:rsidRPr="003F211A">
        <w:rPr>
          <w:rFonts w:ascii="Arial" w:hAnsi="Arial" w:cs="Arial"/>
          <w:sz w:val="20"/>
          <w:lang w:val="en"/>
        </w:rPr>
        <w:t>: £</w:t>
      </w:r>
      <w:r>
        <w:rPr>
          <w:rFonts w:ascii="Arial" w:hAnsi="Arial" w:cs="Arial"/>
          <w:sz w:val="20"/>
          <w:lang w:val="en"/>
        </w:rPr>
        <w:t>337</w:t>
      </w:r>
      <w:r w:rsidRPr="003F211A">
        <w:rPr>
          <w:rFonts w:ascii="Arial" w:hAnsi="Arial" w:cs="Arial"/>
          <w:sz w:val="20"/>
          <w:lang w:val="en"/>
        </w:rPr>
        <w:t>,000)</w:t>
      </w:r>
      <w:r>
        <w:rPr>
          <w:rFonts w:ascii="Arial" w:hAnsi="Arial" w:cs="Arial"/>
          <w:sz w:val="20"/>
          <w:vertAlign w:val="superscript"/>
          <w:lang w:val="en"/>
        </w:rPr>
        <w:t>1</w:t>
      </w:r>
    </w:p>
    <w:p w14:paraId="39119AB7" w14:textId="77777777" w:rsidR="006A6C8C" w:rsidRPr="003F211A"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3F211A">
        <w:rPr>
          <w:rFonts w:ascii="Arial" w:hAnsi="Arial" w:cs="Arial"/>
          <w:sz w:val="20"/>
          <w:lang w:val="en"/>
        </w:rPr>
        <w:t>P</w:t>
      </w:r>
      <w:r>
        <w:rPr>
          <w:rFonts w:ascii="Arial" w:hAnsi="Arial" w:cs="Arial"/>
          <w:sz w:val="20"/>
          <w:lang w:val="en"/>
        </w:rPr>
        <w:t>ost</w:t>
      </w:r>
      <w:r w:rsidRPr="003F211A">
        <w:rPr>
          <w:rFonts w:ascii="Arial" w:hAnsi="Arial" w:cs="Arial"/>
          <w:sz w:val="20"/>
          <w:lang w:val="en"/>
        </w:rPr>
        <w:t xml:space="preserve">-tax </w:t>
      </w:r>
      <w:r>
        <w:rPr>
          <w:rFonts w:ascii="Arial" w:hAnsi="Arial" w:cs="Arial"/>
          <w:sz w:val="20"/>
          <w:lang w:val="en"/>
        </w:rPr>
        <w:t>profit</w:t>
      </w:r>
      <w:r w:rsidRPr="003F211A">
        <w:rPr>
          <w:rFonts w:ascii="Arial" w:hAnsi="Arial" w:cs="Arial"/>
          <w:sz w:val="20"/>
          <w:lang w:val="en"/>
        </w:rPr>
        <w:t xml:space="preserve"> </w:t>
      </w:r>
      <w:r>
        <w:rPr>
          <w:rFonts w:ascii="Arial" w:hAnsi="Arial" w:cs="Arial"/>
          <w:sz w:val="20"/>
          <w:lang w:val="en"/>
        </w:rPr>
        <w:t>£430,000</w:t>
      </w:r>
      <w:r w:rsidRPr="003F211A">
        <w:rPr>
          <w:rFonts w:ascii="Arial" w:hAnsi="Arial" w:cs="Arial"/>
          <w:sz w:val="20"/>
          <w:lang w:val="en"/>
        </w:rPr>
        <w:t xml:space="preserve"> (</w:t>
      </w:r>
      <w:r>
        <w:rPr>
          <w:rFonts w:ascii="Arial" w:hAnsi="Arial" w:cs="Arial"/>
          <w:sz w:val="20"/>
          <w:lang w:val="en"/>
        </w:rPr>
        <w:t xml:space="preserve">H1 </w:t>
      </w:r>
      <w:r w:rsidRPr="003F211A">
        <w:rPr>
          <w:rFonts w:ascii="Arial" w:hAnsi="Arial" w:cs="Arial"/>
          <w:sz w:val="20"/>
          <w:lang w:val="en"/>
        </w:rPr>
        <w:t>20</w:t>
      </w:r>
      <w:r>
        <w:rPr>
          <w:rFonts w:ascii="Arial" w:hAnsi="Arial" w:cs="Arial"/>
          <w:sz w:val="20"/>
          <w:lang w:val="en"/>
        </w:rPr>
        <w:t>20</w:t>
      </w:r>
      <w:r w:rsidRPr="003F211A">
        <w:rPr>
          <w:rFonts w:ascii="Arial" w:hAnsi="Arial" w:cs="Arial"/>
          <w:sz w:val="20"/>
          <w:lang w:val="en"/>
        </w:rPr>
        <w:t xml:space="preserve">: </w:t>
      </w:r>
      <w:r>
        <w:rPr>
          <w:rFonts w:ascii="Arial" w:hAnsi="Arial" w:cs="Arial"/>
          <w:sz w:val="20"/>
          <w:lang w:val="en"/>
        </w:rPr>
        <w:t>loss</w:t>
      </w:r>
      <w:r w:rsidRPr="003F211A">
        <w:rPr>
          <w:rFonts w:ascii="Arial" w:hAnsi="Arial" w:cs="Arial"/>
          <w:sz w:val="20"/>
          <w:lang w:val="en"/>
        </w:rPr>
        <w:t xml:space="preserve"> £</w:t>
      </w:r>
      <w:r>
        <w:rPr>
          <w:rFonts w:ascii="Arial" w:hAnsi="Arial" w:cs="Arial"/>
          <w:sz w:val="20"/>
          <w:lang w:val="en"/>
        </w:rPr>
        <w:t>469</w:t>
      </w:r>
      <w:r w:rsidRPr="003F211A">
        <w:rPr>
          <w:rFonts w:ascii="Arial" w:hAnsi="Arial" w:cs="Arial"/>
          <w:sz w:val="20"/>
          <w:lang w:val="en"/>
        </w:rPr>
        <w:t>,000)</w:t>
      </w:r>
    </w:p>
    <w:p w14:paraId="736928F5" w14:textId="77777777" w:rsidR="006A6C8C" w:rsidRPr="003F211A"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3F211A">
        <w:rPr>
          <w:rFonts w:ascii="Arial" w:hAnsi="Arial" w:cs="Arial"/>
          <w:sz w:val="20"/>
          <w:lang w:val="en"/>
        </w:rPr>
        <w:t>Cash generated from operating activities £</w:t>
      </w:r>
      <w:r>
        <w:rPr>
          <w:rFonts w:ascii="Arial" w:hAnsi="Arial" w:cs="Arial"/>
          <w:sz w:val="20"/>
          <w:lang w:val="en"/>
        </w:rPr>
        <w:t>1,669,000</w:t>
      </w:r>
      <w:r w:rsidRPr="003F211A">
        <w:rPr>
          <w:rFonts w:ascii="Arial" w:hAnsi="Arial" w:cs="Arial"/>
          <w:sz w:val="20"/>
          <w:lang w:val="en"/>
        </w:rPr>
        <w:t xml:space="preserve"> (</w:t>
      </w:r>
      <w:r>
        <w:rPr>
          <w:rFonts w:ascii="Arial" w:hAnsi="Arial" w:cs="Arial"/>
          <w:sz w:val="20"/>
          <w:lang w:val="en"/>
        </w:rPr>
        <w:t>H1</w:t>
      </w:r>
      <w:r w:rsidRPr="003F211A">
        <w:rPr>
          <w:rFonts w:ascii="Arial" w:hAnsi="Arial" w:cs="Arial"/>
          <w:sz w:val="20"/>
          <w:lang w:val="en"/>
        </w:rPr>
        <w:t xml:space="preserve"> 20</w:t>
      </w:r>
      <w:r>
        <w:rPr>
          <w:rFonts w:ascii="Arial" w:hAnsi="Arial" w:cs="Arial"/>
          <w:sz w:val="20"/>
          <w:lang w:val="en"/>
        </w:rPr>
        <w:t>20</w:t>
      </w:r>
      <w:r w:rsidRPr="003F211A">
        <w:rPr>
          <w:rFonts w:ascii="Arial" w:hAnsi="Arial" w:cs="Arial"/>
          <w:sz w:val="20"/>
          <w:lang w:val="en"/>
        </w:rPr>
        <w:t>: £</w:t>
      </w:r>
      <w:r>
        <w:rPr>
          <w:rFonts w:ascii="Arial" w:hAnsi="Arial" w:cs="Arial"/>
          <w:sz w:val="20"/>
          <w:lang w:val="en"/>
        </w:rPr>
        <w:t>1,802,000</w:t>
      </w:r>
      <w:r w:rsidRPr="003F211A">
        <w:rPr>
          <w:rFonts w:ascii="Arial" w:hAnsi="Arial" w:cs="Arial"/>
          <w:sz w:val="20"/>
          <w:lang w:val="en"/>
        </w:rPr>
        <w:t>)</w:t>
      </w:r>
    </w:p>
    <w:p w14:paraId="24552DFA" w14:textId="0394DF90" w:rsidR="006A6C8C"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A93F63">
        <w:rPr>
          <w:rFonts w:ascii="Arial" w:hAnsi="Arial" w:cs="Arial"/>
          <w:sz w:val="20"/>
          <w:lang w:val="en"/>
        </w:rPr>
        <w:t xml:space="preserve">Net funds at 30 June 2021 increased to £2.7 million (31 Dec 2020: net funds £1.2 </w:t>
      </w:r>
      <w:proofErr w:type="gramStart"/>
      <w:r w:rsidRPr="00A93F63">
        <w:rPr>
          <w:rFonts w:ascii="Arial" w:hAnsi="Arial" w:cs="Arial"/>
          <w:sz w:val="20"/>
          <w:lang w:val="en"/>
        </w:rPr>
        <w:t>million)</w:t>
      </w:r>
      <w:r w:rsidR="000140F0">
        <w:rPr>
          <w:rFonts w:ascii="Arial" w:hAnsi="Arial" w:cs="Arial"/>
          <w:sz w:val="20"/>
          <w:lang w:val="en"/>
        </w:rPr>
        <w:t>²</w:t>
      </w:r>
      <w:proofErr w:type="gramEnd"/>
    </w:p>
    <w:p w14:paraId="72D183BE" w14:textId="6D692C7C" w:rsidR="006A6C8C" w:rsidRPr="00A93F63"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A93F63">
        <w:rPr>
          <w:rFonts w:ascii="Arial" w:hAnsi="Arial" w:cs="Arial"/>
          <w:sz w:val="20"/>
          <w:lang w:val="en"/>
        </w:rPr>
        <w:t xml:space="preserve">Group’s bankers replaced existing term loan with </w:t>
      </w:r>
      <w:r w:rsidR="004F5FDC">
        <w:rPr>
          <w:rFonts w:ascii="Arial" w:hAnsi="Arial" w:cs="Arial"/>
          <w:sz w:val="20"/>
          <w:lang w:val="en"/>
        </w:rPr>
        <w:t xml:space="preserve">£0.5 million </w:t>
      </w:r>
      <w:r w:rsidRPr="00A93F63">
        <w:rPr>
          <w:rFonts w:ascii="Arial" w:hAnsi="Arial" w:cs="Arial"/>
          <w:sz w:val="20"/>
          <w:lang w:val="en"/>
        </w:rPr>
        <w:t>CBILS term loan and secured undrawn £2.5 million 3-year CBILS overdraft facility to May 2024</w:t>
      </w:r>
    </w:p>
    <w:p w14:paraId="6AB80B81" w14:textId="77777777" w:rsidR="006A6C8C" w:rsidRPr="003F211A" w:rsidRDefault="006A6C8C" w:rsidP="006A6C8C">
      <w:pPr>
        <w:numPr>
          <w:ilvl w:val="1"/>
          <w:numId w:val="22"/>
        </w:numPr>
        <w:overflowPunct w:val="0"/>
        <w:autoSpaceDE w:val="0"/>
        <w:autoSpaceDN w:val="0"/>
        <w:adjustRightInd w:val="0"/>
        <w:spacing w:line="340" w:lineRule="exact"/>
        <w:jc w:val="both"/>
        <w:textAlignment w:val="baseline"/>
        <w:rPr>
          <w:rFonts w:ascii="Arial" w:hAnsi="Arial" w:cs="Arial"/>
          <w:sz w:val="20"/>
          <w:lang w:val="en"/>
        </w:rPr>
      </w:pPr>
      <w:r w:rsidRPr="003F211A">
        <w:rPr>
          <w:rFonts w:ascii="Arial" w:hAnsi="Arial" w:cs="Arial"/>
          <w:sz w:val="20"/>
          <w:lang w:val="en"/>
        </w:rPr>
        <w:t xml:space="preserve">Diluted </w:t>
      </w:r>
      <w:r w:rsidRPr="00C16A3B">
        <w:rPr>
          <w:rFonts w:ascii="Arial" w:hAnsi="Arial" w:cs="Arial"/>
          <w:sz w:val="20"/>
          <w:lang w:val="en"/>
        </w:rPr>
        <w:t xml:space="preserve">EPS </w:t>
      </w:r>
      <w:r>
        <w:rPr>
          <w:rFonts w:ascii="Arial" w:hAnsi="Arial" w:cs="Arial"/>
          <w:sz w:val="20"/>
          <w:lang w:val="en"/>
        </w:rPr>
        <w:t>0.74</w:t>
      </w:r>
      <w:r w:rsidRPr="00C16A3B">
        <w:rPr>
          <w:rFonts w:ascii="Arial" w:hAnsi="Arial" w:cs="Arial"/>
          <w:sz w:val="20"/>
          <w:lang w:val="en"/>
        </w:rPr>
        <w:t>p</w:t>
      </w:r>
      <w:r w:rsidRPr="003F211A">
        <w:rPr>
          <w:rFonts w:ascii="Arial" w:hAnsi="Arial" w:cs="Arial"/>
          <w:sz w:val="20"/>
          <w:lang w:val="en"/>
        </w:rPr>
        <w:t xml:space="preserve"> </w:t>
      </w:r>
      <w:r>
        <w:rPr>
          <w:rFonts w:ascii="Arial" w:hAnsi="Arial" w:cs="Arial"/>
          <w:sz w:val="20"/>
          <w:lang w:val="en"/>
        </w:rPr>
        <w:t>earnings</w:t>
      </w:r>
      <w:r w:rsidRPr="003F211A">
        <w:rPr>
          <w:rFonts w:ascii="Arial" w:hAnsi="Arial" w:cs="Arial"/>
          <w:sz w:val="20"/>
          <w:lang w:val="en"/>
        </w:rPr>
        <w:t xml:space="preserve"> (</w:t>
      </w:r>
      <w:r>
        <w:rPr>
          <w:rFonts w:ascii="Arial" w:hAnsi="Arial" w:cs="Arial"/>
          <w:sz w:val="20"/>
          <w:lang w:val="en"/>
        </w:rPr>
        <w:t xml:space="preserve">H1 </w:t>
      </w:r>
      <w:r w:rsidRPr="003F211A">
        <w:rPr>
          <w:rFonts w:ascii="Arial" w:hAnsi="Arial" w:cs="Arial"/>
          <w:sz w:val="20"/>
          <w:lang w:val="en"/>
        </w:rPr>
        <w:t>20</w:t>
      </w:r>
      <w:r>
        <w:rPr>
          <w:rFonts w:ascii="Arial" w:hAnsi="Arial" w:cs="Arial"/>
          <w:sz w:val="20"/>
          <w:lang w:val="en"/>
        </w:rPr>
        <w:t>20</w:t>
      </w:r>
      <w:r w:rsidRPr="003F211A">
        <w:rPr>
          <w:rFonts w:ascii="Arial" w:hAnsi="Arial" w:cs="Arial"/>
          <w:sz w:val="20"/>
          <w:lang w:val="en"/>
        </w:rPr>
        <w:t>: 0.</w:t>
      </w:r>
      <w:r>
        <w:rPr>
          <w:rFonts w:ascii="Arial" w:hAnsi="Arial" w:cs="Arial"/>
          <w:sz w:val="20"/>
          <w:lang w:val="en"/>
        </w:rPr>
        <w:t>82</w:t>
      </w:r>
      <w:r w:rsidRPr="003F211A">
        <w:rPr>
          <w:rFonts w:ascii="Arial" w:hAnsi="Arial" w:cs="Arial"/>
          <w:sz w:val="20"/>
          <w:lang w:val="en"/>
        </w:rPr>
        <w:t xml:space="preserve">p </w:t>
      </w:r>
      <w:r>
        <w:rPr>
          <w:rFonts w:ascii="Arial" w:hAnsi="Arial" w:cs="Arial"/>
          <w:sz w:val="20"/>
          <w:lang w:val="en"/>
        </w:rPr>
        <w:t>loss</w:t>
      </w:r>
      <w:r w:rsidRPr="003F211A">
        <w:rPr>
          <w:rFonts w:ascii="Arial" w:hAnsi="Arial" w:cs="Arial"/>
          <w:sz w:val="20"/>
          <w:lang w:val="en"/>
        </w:rPr>
        <w:t>)</w:t>
      </w:r>
    </w:p>
    <w:p w14:paraId="319E3AE4" w14:textId="77777777" w:rsidR="006A6C8C" w:rsidRDefault="006A6C8C" w:rsidP="006A6C8C">
      <w:pPr>
        <w:spacing w:line="340" w:lineRule="exact"/>
        <w:rPr>
          <w:rFonts w:ascii="Arial" w:hAnsi="Arial" w:cs="Arial"/>
          <w:szCs w:val="18"/>
          <w:lang w:val="en"/>
        </w:rPr>
      </w:pPr>
    </w:p>
    <w:p w14:paraId="1E460D4E" w14:textId="015156C8" w:rsidR="006A6C8C" w:rsidRPr="00831F74" w:rsidRDefault="006A6C8C" w:rsidP="006A6C8C">
      <w:pPr>
        <w:pStyle w:val="ListParagraph"/>
        <w:numPr>
          <w:ilvl w:val="0"/>
          <w:numId w:val="35"/>
        </w:numPr>
        <w:spacing w:line="240" w:lineRule="exact"/>
        <w:ind w:left="714" w:hanging="357"/>
        <w:rPr>
          <w:rFonts w:ascii="Arial" w:hAnsi="Arial" w:cs="Arial"/>
          <w:sz w:val="22"/>
          <w:szCs w:val="18"/>
          <w:vertAlign w:val="superscript"/>
          <w:lang w:val="en"/>
        </w:rPr>
      </w:pPr>
      <w:r w:rsidRPr="00831F74">
        <w:rPr>
          <w:rFonts w:ascii="Arial" w:hAnsi="Arial" w:cs="Arial"/>
          <w:sz w:val="22"/>
          <w:szCs w:val="18"/>
          <w:vertAlign w:val="superscript"/>
          <w:lang w:val="en"/>
        </w:rPr>
        <w:t xml:space="preserve">Earnings before financial income and expenses, tax, depreciation, </w:t>
      </w:r>
      <w:proofErr w:type="spellStart"/>
      <w:r w:rsidRPr="00831F74">
        <w:rPr>
          <w:rFonts w:ascii="Arial" w:hAnsi="Arial" w:cs="Arial"/>
          <w:sz w:val="22"/>
          <w:szCs w:val="18"/>
          <w:vertAlign w:val="superscript"/>
          <w:lang w:val="en"/>
        </w:rPr>
        <w:t>amortisation</w:t>
      </w:r>
      <w:proofErr w:type="spellEnd"/>
      <w:r w:rsidRPr="00831F74">
        <w:rPr>
          <w:rFonts w:ascii="Arial" w:hAnsi="Arial" w:cs="Arial"/>
          <w:sz w:val="22"/>
          <w:szCs w:val="18"/>
          <w:vertAlign w:val="superscript"/>
          <w:lang w:val="en"/>
        </w:rPr>
        <w:t>, share based payment charges and exceptional restructuring costs</w:t>
      </w:r>
    </w:p>
    <w:p w14:paraId="41CBE3CE" w14:textId="36D82D88" w:rsidR="006A6C8C" w:rsidRPr="00831F74" w:rsidRDefault="006A6C8C" w:rsidP="006A6C8C">
      <w:pPr>
        <w:pStyle w:val="ListParagraph"/>
        <w:numPr>
          <w:ilvl w:val="0"/>
          <w:numId w:val="35"/>
        </w:numPr>
        <w:spacing w:line="240" w:lineRule="exact"/>
        <w:ind w:left="714" w:hanging="357"/>
        <w:rPr>
          <w:rFonts w:ascii="Arial" w:hAnsi="Arial" w:cs="Arial"/>
          <w:sz w:val="22"/>
          <w:szCs w:val="18"/>
          <w:vertAlign w:val="superscript"/>
          <w:lang w:val="en"/>
        </w:rPr>
      </w:pPr>
      <w:r>
        <w:rPr>
          <w:rFonts w:ascii="Arial" w:hAnsi="Arial" w:cs="Arial"/>
          <w:sz w:val="22"/>
          <w:szCs w:val="18"/>
          <w:vertAlign w:val="superscript"/>
          <w:lang w:val="en"/>
        </w:rPr>
        <w:t>Total net funds comprise cash and cash equivalents less interest-bearing loans and borrowings</w:t>
      </w:r>
      <w:r w:rsidR="00DD539B">
        <w:rPr>
          <w:rFonts w:ascii="Arial" w:hAnsi="Arial" w:cs="Arial"/>
          <w:sz w:val="22"/>
          <w:szCs w:val="18"/>
          <w:vertAlign w:val="superscript"/>
          <w:lang w:val="en"/>
        </w:rPr>
        <w:t xml:space="preserve"> (including lease liabilities)</w:t>
      </w:r>
    </w:p>
    <w:p w14:paraId="13948DF9" w14:textId="77777777" w:rsidR="00EB7EE8" w:rsidRDefault="00EB7EE8" w:rsidP="00DD4BC5">
      <w:pPr>
        <w:spacing w:line="340" w:lineRule="exact"/>
        <w:rPr>
          <w:rFonts w:ascii="Arial" w:hAnsi="Arial" w:cs="Arial"/>
          <w:b/>
          <w:bCs/>
          <w:sz w:val="20"/>
        </w:rPr>
      </w:pPr>
    </w:p>
    <w:p w14:paraId="26F3E839" w14:textId="5FC494FD" w:rsidR="00DD4BC5" w:rsidRDefault="00DD4BC5" w:rsidP="00DD4BC5">
      <w:pPr>
        <w:spacing w:line="340" w:lineRule="exact"/>
        <w:rPr>
          <w:rFonts w:ascii="Arial" w:hAnsi="Arial" w:cs="Arial"/>
          <w:b/>
          <w:bCs/>
          <w:sz w:val="20"/>
        </w:rPr>
      </w:pPr>
      <w:r w:rsidRPr="00F55102">
        <w:rPr>
          <w:rFonts w:ascii="Arial" w:hAnsi="Arial" w:cs="Arial"/>
          <w:b/>
          <w:bCs/>
          <w:sz w:val="20"/>
        </w:rPr>
        <w:t xml:space="preserve">Commenting on the current outlook, Raschid Abdullah, Chairman, said: </w:t>
      </w:r>
    </w:p>
    <w:p w14:paraId="325F2D9B" w14:textId="77777777" w:rsidR="00553762" w:rsidRPr="00F55102" w:rsidRDefault="00553762" w:rsidP="00DD4BC5">
      <w:pPr>
        <w:spacing w:line="340" w:lineRule="exact"/>
        <w:rPr>
          <w:rFonts w:ascii="Arial" w:hAnsi="Arial" w:cs="Arial"/>
          <w:b/>
          <w:bCs/>
          <w:sz w:val="20"/>
        </w:rPr>
      </w:pPr>
    </w:p>
    <w:p w14:paraId="78138542" w14:textId="0AE5AFEB" w:rsidR="00026E9B" w:rsidRPr="00022BD5" w:rsidRDefault="00553762" w:rsidP="00743195">
      <w:pPr>
        <w:spacing w:after="160"/>
        <w:jc w:val="both"/>
        <w:rPr>
          <w:rFonts w:ascii="Arial" w:hAnsi="Arial" w:cs="Arial"/>
          <w:color w:val="000000" w:themeColor="text1"/>
          <w:sz w:val="20"/>
        </w:rPr>
      </w:pPr>
      <w:r>
        <w:rPr>
          <w:rFonts w:ascii="Arial" w:hAnsi="Arial" w:cs="Arial"/>
          <w:sz w:val="20"/>
        </w:rPr>
        <w:t>“</w:t>
      </w:r>
      <w:r w:rsidR="0061401A">
        <w:rPr>
          <w:rFonts w:ascii="Arial" w:hAnsi="Arial" w:cs="Arial"/>
          <w:sz w:val="20"/>
        </w:rPr>
        <w:t>T</w:t>
      </w:r>
      <w:r w:rsidR="0061401A" w:rsidRPr="0061401A">
        <w:rPr>
          <w:rFonts w:ascii="Arial" w:hAnsi="Arial" w:cs="Arial"/>
          <w:sz w:val="20"/>
        </w:rPr>
        <w:t>he Board expects further progress to be made in the second half year</w:t>
      </w:r>
      <w:r w:rsidR="00384C80">
        <w:rPr>
          <w:rFonts w:ascii="Arial" w:hAnsi="Arial" w:cs="Arial"/>
          <w:sz w:val="20"/>
        </w:rPr>
        <w:t xml:space="preserve"> and w</w:t>
      </w:r>
      <w:r w:rsidR="0061401A" w:rsidRPr="0061401A">
        <w:rPr>
          <w:rFonts w:ascii="Arial" w:hAnsi="Arial" w:cs="Arial"/>
          <w:sz w:val="20"/>
        </w:rPr>
        <w:t>hile some customer delivery schedules are still tending to change at short notice, trading presently remains broadly in line with market expectations and the Board expects the Group to deliver a cash generative performance for year.</w:t>
      </w:r>
      <w:r>
        <w:rPr>
          <w:rFonts w:ascii="Arial" w:hAnsi="Arial" w:cs="Arial"/>
          <w:sz w:val="20"/>
        </w:rPr>
        <w:t>”</w:t>
      </w:r>
    </w:p>
    <w:p w14:paraId="64DB82A8" w14:textId="77777777" w:rsidR="00CB6F9D" w:rsidRPr="00F55102" w:rsidRDefault="00CB6F9D" w:rsidP="00DD4BC5">
      <w:pPr>
        <w:jc w:val="center"/>
        <w:rPr>
          <w:rFonts w:ascii="Arial" w:hAnsi="Arial" w:cs="Arial"/>
          <w:i/>
          <w:sz w:val="20"/>
          <w:lang w:eastAsia="en-GB"/>
        </w:rPr>
      </w:pPr>
    </w:p>
    <w:p w14:paraId="0F6AE201" w14:textId="6272B01F" w:rsidR="00DD4BC5" w:rsidRPr="00F55102" w:rsidRDefault="00DD4BC5" w:rsidP="00DD4BC5">
      <w:pPr>
        <w:jc w:val="center"/>
        <w:rPr>
          <w:rFonts w:ascii="Arial" w:hAnsi="Arial" w:cs="Arial"/>
          <w:i/>
          <w:sz w:val="20"/>
          <w:lang w:eastAsia="en-GB"/>
        </w:rPr>
      </w:pPr>
      <w:r w:rsidRPr="00F55102">
        <w:rPr>
          <w:rFonts w:ascii="Arial" w:hAnsi="Arial" w:cs="Arial"/>
          <w:i/>
          <w:sz w:val="20"/>
          <w:lang w:eastAsia="en-GB"/>
        </w:rPr>
        <w:t>This announcement includes inside information as defined in Article 7 of the Market Abuse Regulation No. 596/2014 and is disclosed in accordance with the Company's obligations under Article 17 of those Regulations.</w:t>
      </w:r>
    </w:p>
    <w:p w14:paraId="2CAEA353" w14:textId="77777777" w:rsidR="000D3362" w:rsidRDefault="000D3362" w:rsidP="00DD4BC5">
      <w:pPr>
        <w:spacing w:after="120" w:line="340" w:lineRule="exact"/>
        <w:rPr>
          <w:rFonts w:ascii="Arial" w:hAnsi="Arial" w:cs="Arial"/>
          <w:b/>
          <w:sz w:val="20"/>
        </w:rPr>
      </w:pPr>
    </w:p>
    <w:p w14:paraId="7E1216B5" w14:textId="77777777" w:rsidR="007A3E66" w:rsidRDefault="007A3E66" w:rsidP="00DD4BC5">
      <w:pPr>
        <w:spacing w:after="120" w:line="340" w:lineRule="exact"/>
        <w:rPr>
          <w:rFonts w:ascii="Arial" w:hAnsi="Arial" w:cs="Arial"/>
          <w:b/>
          <w:sz w:val="20"/>
        </w:rPr>
      </w:pPr>
    </w:p>
    <w:p w14:paraId="58392C99" w14:textId="40DD1F99" w:rsidR="00DD4BC5" w:rsidRPr="00F55102" w:rsidRDefault="00DD4BC5" w:rsidP="00DD4BC5">
      <w:pPr>
        <w:spacing w:after="120" w:line="340" w:lineRule="exact"/>
        <w:rPr>
          <w:rFonts w:ascii="Arial" w:hAnsi="Arial" w:cs="Arial"/>
          <w:b/>
          <w:sz w:val="20"/>
        </w:rPr>
      </w:pPr>
      <w:r w:rsidRPr="00F55102">
        <w:rPr>
          <w:rFonts w:ascii="Arial" w:hAnsi="Arial" w:cs="Arial"/>
          <w:b/>
          <w:sz w:val="20"/>
        </w:rPr>
        <w:lastRenderedPageBreak/>
        <w:t>Contacts:</w:t>
      </w:r>
    </w:p>
    <w:tbl>
      <w:tblPr>
        <w:tblW w:w="0" w:type="auto"/>
        <w:tblLayout w:type="fixed"/>
        <w:tblLook w:val="0000" w:firstRow="0" w:lastRow="0" w:firstColumn="0" w:lastColumn="0" w:noHBand="0" w:noVBand="0"/>
      </w:tblPr>
      <w:tblGrid>
        <w:gridCol w:w="4820"/>
        <w:gridCol w:w="4360"/>
        <w:gridCol w:w="34"/>
      </w:tblGrid>
      <w:tr w:rsidR="00756822" w:rsidRPr="00F55102" w14:paraId="5552603B" w14:textId="77777777" w:rsidTr="00DD4BC5">
        <w:tc>
          <w:tcPr>
            <w:tcW w:w="4820" w:type="dxa"/>
            <w:tcBorders>
              <w:top w:val="nil"/>
              <w:left w:val="nil"/>
              <w:bottom w:val="nil"/>
              <w:right w:val="nil"/>
            </w:tcBorders>
          </w:tcPr>
          <w:p w14:paraId="2470C3B9" w14:textId="77777777" w:rsidR="00DD4BC5" w:rsidRPr="00F55102" w:rsidRDefault="00DD4BC5" w:rsidP="00DD4BC5">
            <w:pPr>
              <w:spacing w:line="340" w:lineRule="exact"/>
              <w:rPr>
                <w:rFonts w:ascii="Arial" w:hAnsi="Arial" w:cs="Arial"/>
                <w:b/>
                <w:sz w:val="20"/>
                <w:lang w:eastAsia="en-GB"/>
              </w:rPr>
            </w:pPr>
            <w:r w:rsidRPr="00F55102">
              <w:rPr>
                <w:rFonts w:ascii="Arial" w:hAnsi="Arial" w:cs="Arial"/>
                <w:b/>
                <w:sz w:val="20"/>
                <w:lang w:eastAsia="en-GB"/>
              </w:rPr>
              <w:t>Petards Group plc</w:t>
            </w:r>
          </w:p>
        </w:tc>
        <w:tc>
          <w:tcPr>
            <w:tcW w:w="4394" w:type="dxa"/>
            <w:gridSpan w:val="2"/>
            <w:tcBorders>
              <w:top w:val="nil"/>
              <w:left w:val="nil"/>
              <w:bottom w:val="nil"/>
              <w:right w:val="nil"/>
            </w:tcBorders>
          </w:tcPr>
          <w:p w14:paraId="15115764" w14:textId="77777777" w:rsidR="00DD4BC5" w:rsidRPr="00F55102" w:rsidRDefault="008F5C24" w:rsidP="00DD4BC5">
            <w:pPr>
              <w:spacing w:line="340" w:lineRule="exact"/>
              <w:rPr>
                <w:rFonts w:ascii="Arial" w:hAnsi="Arial" w:cs="Arial"/>
                <w:i/>
                <w:sz w:val="20"/>
                <w:lang w:eastAsia="en-GB"/>
              </w:rPr>
            </w:pPr>
            <w:hyperlink r:id="rId8" w:history="1">
              <w:r w:rsidR="00DD4BC5" w:rsidRPr="00F55102">
                <w:rPr>
                  <w:rFonts w:ascii="Arial" w:hAnsi="Arial" w:cs="Arial"/>
                  <w:i/>
                  <w:sz w:val="20"/>
                  <w:u w:val="single"/>
                  <w:lang w:eastAsia="en-GB"/>
                </w:rPr>
                <w:t>www.petards.com</w:t>
              </w:r>
            </w:hyperlink>
          </w:p>
        </w:tc>
      </w:tr>
      <w:tr w:rsidR="00756822" w:rsidRPr="00F55102" w14:paraId="4A453B9D" w14:textId="77777777" w:rsidTr="00DD4BC5">
        <w:tc>
          <w:tcPr>
            <w:tcW w:w="4820" w:type="dxa"/>
            <w:tcBorders>
              <w:top w:val="nil"/>
              <w:left w:val="nil"/>
              <w:bottom w:val="nil"/>
              <w:right w:val="nil"/>
            </w:tcBorders>
          </w:tcPr>
          <w:p w14:paraId="5442AD85" w14:textId="77777777" w:rsidR="00DD4BC5" w:rsidRPr="00F55102" w:rsidRDefault="00DD4BC5" w:rsidP="00DD4BC5">
            <w:pPr>
              <w:spacing w:line="340" w:lineRule="exact"/>
              <w:rPr>
                <w:rFonts w:ascii="Arial" w:hAnsi="Arial" w:cs="Arial"/>
                <w:sz w:val="20"/>
                <w:lang w:eastAsia="en-GB"/>
              </w:rPr>
            </w:pPr>
            <w:r w:rsidRPr="00F55102">
              <w:rPr>
                <w:rFonts w:ascii="Arial" w:hAnsi="Arial" w:cs="Arial"/>
                <w:sz w:val="20"/>
                <w:lang w:eastAsia="en-GB"/>
              </w:rPr>
              <w:t>Raschid Abdullah, Chairman</w:t>
            </w:r>
          </w:p>
        </w:tc>
        <w:tc>
          <w:tcPr>
            <w:tcW w:w="4394" w:type="dxa"/>
            <w:gridSpan w:val="2"/>
            <w:tcBorders>
              <w:top w:val="nil"/>
              <w:left w:val="nil"/>
              <w:bottom w:val="nil"/>
              <w:right w:val="nil"/>
            </w:tcBorders>
          </w:tcPr>
          <w:p w14:paraId="1D07AB59" w14:textId="77777777" w:rsidR="00DD4BC5" w:rsidRPr="00F55102" w:rsidRDefault="00DD4BC5" w:rsidP="00DD4BC5">
            <w:pPr>
              <w:spacing w:line="340" w:lineRule="exact"/>
              <w:rPr>
                <w:rFonts w:ascii="Arial" w:hAnsi="Arial" w:cs="Arial"/>
                <w:sz w:val="20"/>
                <w:lang w:eastAsia="en-GB"/>
              </w:rPr>
            </w:pPr>
            <w:r w:rsidRPr="00F55102">
              <w:rPr>
                <w:rFonts w:ascii="Arial" w:hAnsi="Arial" w:cs="Arial"/>
                <w:sz w:val="20"/>
                <w:lang w:eastAsia="en-GB"/>
              </w:rPr>
              <w:t>Mb:  07768 905004</w:t>
            </w:r>
          </w:p>
        </w:tc>
      </w:tr>
      <w:tr w:rsidR="00756822" w:rsidRPr="00F55102" w14:paraId="63D86289" w14:textId="77777777" w:rsidTr="00DD4BC5">
        <w:tc>
          <w:tcPr>
            <w:tcW w:w="4820" w:type="dxa"/>
            <w:tcBorders>
              <w:top w:val="nil"/>
              <w:left w:val="nil"/>
              <w:bottom w:val="nil"/>
              <w:right w:val="nil"/>
            </w:tcBorders>
          </w:tcPr>
          <w:p w14:paraId="5D0CDE69" w14:textId="77777777" w:rsidR="00DD4BC5" w:rsidRPr="00F55102" w:rsidRDefault="00DD4BC5" w:rsidP="00DD4BC5">
            <w:pPr>
              <w:spacing w:line="340" w:lineRule="exact"/>
              <w:rPr>
                <w:rFonts w:ascii="Arial" w:hAnsi="Arial" w:cs="Arial"/>
                <w:b/>
                <w:sz w:val="20"/>
                <w:lang w:eastAsia="en-GB"/>
              </w:rPr>
            </w:pPr>
          </w:p>
        </w:tc>
        <w:tc>
          <w:tcPr>
            <w:tcW w:w="4394" w:type="dxa"/>
            <w:gridSpan w:val="2"/>
            <w:tcBorders>
              <w:top w:val="nil"/>
              <w:left w:val="nil"/>
              <w:bottom w:val="nil"/>
              <w:right w:val="nil"/>
            </w:tcBorders>
          </w:tcPr>
          <w:p w14:paraId="51BD3CF5" w14:textId="77777777" w:rsidR="00DD4BC5" w:rsidRPr="00F55102" w:rsidRDefault="00DD4BC5" w:rsidP="00DD4BC5">
            <w:pPr>
              <w:spacing w:line="340" w:lineRule="exact"/>
              <w:rPr>
                <w:rFonts w:ascii="Arial" w:hAnsi="Arial" w:cs="Arial"/>
                <w:i/>
                <w:sz w:val="20"/>
                <w:lang w:eastAsia="en-GB"/>
              </w:rPr>
            </w:pPr>
          </w:p>
        </w:tc>
      </w:tr>
      <w:tr w:rsidR="00756822" w:rsidRPr="00F55102" w14:paraId="729F9B4D" w14:textId="77777777" w:rsidTr="00DD4BC5">
        <w:tc>
          <w:tcPr>
            <w:tcW w:w="4820" w:type="dxa"/>
            <w:tcBorders>
              <w:top w:val="nil"/>
              <w:left w:val="nil"/>
              <w:bottom w:val="nil"/>
              <w:right w:val="nil"/>
            </w:tcBorders>
          </w:tcPr>
          <w:p w14:paraId="7F49124F" w14:textId="77777777" w:rsidR="00DD4BC5" w:rsidRPr="00F55102" w:rsidRDefault="00DD4BC5" w:rsidP="00DD4BC5">
            <w:pPr>
              <w:spacing w:line="340" w:lineRule="exact"/>
              <w:rPr>
                <w:rFonts w:ascii="Arial" w:hAnsi="Arial" w:cs="Arial"/>
                <w:b/>
                <w:sz w:val="20"/>
                <w:lang w:eastAsia="en-GB"/>
              </w:rPr>
            </w:pPr>
            <w:r w:rsidRPr="00F55102">
              <w:rPr>
                <w:rFonts w:ascii="Arial" w:hAnsi="Arial" w:cs="Arial"/>
                <w:b/>
                <w:sz w:val="20"/>
                <w:lang w:eastAsia="en-GB"/>
              </w:rPr>
              <w:t>WH Ireland Limited, Nomad and Joint Broker</w:t>
            </w:r>
          </w:p>
        </w:tc>
        <w:tc>
          <w:tcPr>
            <w:tcW w:w="4394" w:type="dxa"/>
            <w:gridSpan w:val="2"/>
            <w:tcBorders>
              <w:top w:val="nil"/>
              <w:left w:val="nil"/>
              <w:bottom w:val="nil"/>
              <w:right w:val="nil"/>
            </w:tcBorders>
          </w:tcPr>
          <w:p w14:paraId="31505A29" w14:textId="77777777" w:rsidR="00DD4BC5" w:rsidRPr="00F55102" w:rsidRDefault="008F5C24" w:rsidP="00DD4BC5">
            <w:pPr>
              <w:spacing w:line="340" w:lineRule="exact"/>
              <w:rPr>
                <w:rFonts w:ascii="Arial" w:hAnsi="Arial" w:cs="Arial"/>
                <w:i/>
                <w:sz w:val="20"/>
                <w:lang w:eastAsia="en-GB"/>
              </w:rPr>
            </w:pPr>
            <w:hyperlink r:id="rId9" w:history="1">
              <w:r w:rsidR="00DD4BC5" w:rsidRPr="00F55102">
                <w:rPr>
                  <w:rFonts w:ascii="Arial" w:hAnsi="Arial" w:cs="Arial"/>
                  <w:i/>
                  <w:sz w:val="20"/>
                  <w:u w:val="single"/>
                  <w:lang w:eastAsia="en-GB"/>
                </w:rPr>
                <w:t>www.whirelandcb</w:t>
              </w:r>
            </w:hyperlink>
            <w:r w:rsidR="00DD4BC5" w:rsidRPr="00F55102">
              <w:rPr>
                <w:rFonts w:ascii="Arial" w:hAnsi="Arial" w:cs="Arial"/>
                <w:i/>
                <w:sz w:val="20"/>
                <w:u w:val="single"/>
                <w:lang w:eastAsia="en-GB"/>
              </w:rPr>
              <w:t>.com</w:t>
            </w:r>
            <w:r w:rsidR="00DD4BC5" w:rsidRPr="00F55102">
              <w:rPr>
                <w:rFonts w:ascii="Arial" w:hAnsi="Arial" w:cs="Arial"/>
                <w:i/>
                <w:sz w:val="20"/>
                <w:lang w:eastAsia="en-GB"/>
              </w:rPr>
              <w:t xml:space="preserve"> </w:t>
            </w:r>
          </w:p>
        </w:tc>
      </w:tr>
      <w:tr w:rsidR="00756822" w:rsidRPr="00F55102" w14:paraId="2110F55C" w14:textId="77777777" w:rsidTr="00DD4BC5">
        <w:tc>
          <w:tcPr>
            <w:tcW w:w="4820" w:type="dxa"/>
            <w:tcBorders>
              <w:top w:val="nil"/>
              <w:left w:val="nil"/>
              <w:bottom w:val="nil"/>
              <w:right w:val="nil"/>
            </w:tcBorders>
          </w:tcPr>
          <w:p w14:paraId="7015D2F4" w14:textId="2BE340D5" w:rsidR="00DD4BC5" w:rsidRPr="00F55102" w:rsidRDefault="00DD4BC5" w:rsidP="007D7711">
            <w:pPr>
              <w:spacing w:line="340" w:lineRule="exact"/>
              <w:rPr>
                <w:rFonts w:ascii="Arial" w:hAnsi="Arial" w:cs="Arial"/>
                <w:sz w:val="20"/>
                <w:lang w:eastAsia="en-GB"/>
              </w:rPr>
            </w:pPr>
            <w:r w:rsidRPr="00F55102">
              <w:rPr>
                <w:rFonts w:ascii="Arial" w:hAnsi="Arial" w:cs="Arial"/>
                <w:sz w:val="20"/>
                <w:lang w:eastAsia="en-GB"/>
              </w:rPr>
              <w:t xml:space="preserve">Mike Coe </w:t>
            </w:r>
          </w:p>
        </w:tc>
        <w:tc>
          <w:tcPr>
            <w:tcW w:w="4394" w:type="dxa"/>
            <w:gridSpan w:val="2"/>
            <w:tcBorders>
              <w:top w:val="nil"/>
              <w:left w:val="nil"/>
              <w:bottom w:val="nil"/>
              <w:right w:val="nil"/>
            </w:tcBorders>
          </w:tcPr>
          <w:p w14:paraId="104ACFC2" w14:textId="1F0BEC6D" w:rsidR="00DD4BC5" w:rsidRPr="00F55102" w:rsidRDefault="00DD4BC5">
            <w:pPr>
              <w:spacing w:line="340" w:lineRule="exact"/>
              <w:rPr>
                <w:rFonts w:ascii="Arial" w:hAnsi="Arial" w:cs="Arial"/>
                <w:sz w:val="20"/>
                <w:lang w:eastAsia="en-GB"/>
              </w:rPr>
            </w:pPr>
            <w:r w:rsidRPr="00F55102">
              <w:rPr>
                <w:rFonts w:ascii="Arial" w:hAnsi="Arial" w:cs="Arial"/>
                <w:sz w:val="20"/>
                <w:lang w:eastAsia="en-GB"/>
              </w:rPr>
              <w:t xml:space="preserve">Tel:  </w:t>
            </w:r>
            <w:r w:rsidR="006F7D22">
              <w:rPr>
                <w:rFonts w:ascii="Arial" w:hAnsi="Arial" w:cs="Arial"/>
                <w:sz w:val="20"/>
                <w:lang w:eastAsia="en-GB"/>
              </w:rPr>
              <w:t>0207 220 1666</w:t>
            </w:r>
          </w:p>
        </w:tc>
      </w:tr>
      <w:tr w:rsidR="00756822" w:rsidRPr="00F55102" w14:paraId="40CDAEA2" w14:textId="77777777" w:rsidTr="00DD4BC5">
        <w:tc>
          <w:tcPr>
            <w:tcW w:w="4820" w:type="dxa"/>
            <w:tcBorders>
              <w:top w:val="nil"/>
              <w:left w:val="nil"/>
              <w:bottom w:val="nil"/>
              <w:right w:val="nil"/>
            </w:tcBorders>
          </w:tcPr>
          <w:p w14:paraId="22A18086" w14:textId="77777777" w:rsidR="00DD4BC5" w:rsidRPr="00F55102" w:rsidRDefault="00DD4BC5" w:rsidP="00DD4BC5">
            <w:pPr>
              <w:spacing w:line="340" w:lineRule="exact"/>
              <w:rPr>
                <w:rFonts w:ascii="Arial" w:hAnsi="Arial" w:cs="Arial"/>
                <w:sz w:val="20"/>
                <w:lang w:eastAsia="en-GB"/>
              </w:rPr>
            </w:pPr>
          </w:p>
        </w:tc>
        <w:tc>
          <w:tcPr>
            <w:tcW w:w="4394" w:type="dxa"/>
            <w:gridSpan w:val="2"/>
            <w:tcBorders>
              <w:top w:val="nil"/>
              <w:left w:val="nil"/>
              <w:bottom w:val="nil"/>
              <w:right w:val="nil"/>
            </w:tcBorders>
          </w:tcPr>
          <w:p w14:paraId="28CC4DB4" w14:textId="77777777" w:rsidR="00DD4BC5" w:rsidRPr="00F55102" w:rsidRDefault="00DD4BC5" w:rsidP="00DD4BC5">
            <w:pPr>
              <w:spacing w:line="340" w:lineRule="exact"/>
              <w:rPr>
                <w:rFonts w:ascii="Arial" w:hAnsi="Arial" w:cs="Arial"/>
                <w:sz w:val="20"/>
                <w:lang w:eastAsia="en-GB"/>
              </w:rPr>
            </w:pPr>
          </w:p>
        </w:tc>
      </w:tr>
      <w:tr w:rsidR="00756822" w:rsidRPr="00F55102" w14:paraId="63A190A8" w14:textId="77777777" w:rsidTr="00DD4BC5">
        <w:trPr>
          <w:gridAfter w:val="1"/>
          <w:wAfter w:w="34" w:type="dxa"/>
        </w:trPr>
        <w:tc>
          <w:tcPr>
            <w:tcW w:w="4820" w:type="dxa"/>
            <w:tcBorders>
              <w:top w:val="nil"/>
              <w:left w:val="nil"/>
              <w:bottom w:val="nil"/>
              <w:right w:val="nil"/>
            </w:tcBorders>
          </w:tcPr>
          <w:p w14:paraId="2DB15831" w14:textId="77777777" w:rsidR="00DD4BC5" w:rsidRPr="00F55102" w:rsidRDefault="00DD4BC5" w:rsidP="00DD4BC5">
            <w:pPr>
              <w:spacing w:line="340" w:lineRule="exact"/>
              <w:rPr>
                <w:rFonts w:ascii="Arial" w:hAnsi="Arial" w:cs="Arial"/>
                <w:b/>
                <w:sz w:val="20"/>
              </w:rPr>
            </w:pPr>
            <w:r w:rsidRPr="00F55102">
              <w:rPr>
                <w:rFonts w:ascii="Arial" w:hAnsi="Arial" w:cs="Arial"/>
                <w:b/>
                <w:sz w:val="20"/>
              </w:rPr>
              <w:t>Hybridan LLP, Joint Broker</w:t>
            </w:r>
          </w:p>
        </w:tc>
        <w:tc>
          <w:tcPr>
            <w:tcW w:w="4360" w:type="dxa"/>
            <w:tcBorders>
              <w:top w:val="nil"/>
              <w:left w:val="nil"/>
              <w:bottom w:val="nil"/>
              <w:right w:val="nil"/>
            </w:tcBorders>
          </w:tcPr>
          <w:p w14:paraId="07911364" w14:textId="77777777" w:rsidR="00DD4BC5" w:rsidRPr="00F55102" w:rsidRDefault="008F5C24" w:rsidP="00DD4BC5">
            <w:pPr>
              <w:spacing w:line="340" w:lineRule="exact"/>
              <w:rPr>
                <w:rFonts w:ascii="Arial" w:hAnsi="Arial" w:cs="Arial"/>
                <w:i/>
                <w:sz w:val="20"/>
                <w:u w:val="single"/>
              </w:rPr>
            </w:pPr>
            <w:hyperlink r:id="rId10" w:history="1">
              <w:r w:rsidR="00DD4BC5" w:rsidRPr="00F55102">
                <w:rPr>
                  <w:rFonts w:ascii="Arial" w:hAnsi="Arial" w:cs="Arial"/>
                  <w:i/>
                  <w:sz w:val="20"/>
                  <w:u w:val="single"/>
                </w:rPr>
                <w:t>www.hybridan.com</w:t>
              </w:r>
            </w:hyperlink>
            <w:r w:rsidR="00DD4BC5" w:rsidRPr="00F55102">
              <w:rPr>
                <w:rFonts w:ascii="Arial" w:hAnsi="Arial" w:cs="Arial"/>
                <w:i/>
                <w:sz w:val="20"/>
              </w:rPr>
              <w:t xml:space="preserve"> </w:t>
            </w:r>
          </w:p>
        </w:tc>
      </w:tr>
      <w:tr w:rsidR="00DD4BC5" w:rsidRPr="00F55102" w14:paraId="61F66B76" w14:textId="77777777" w:rsidTr="00DD4BC5">
        <w:trPr>
          <w:gridAfter w:val="1"/>
          <w:wAfter w:w="34" w:type="dxa"/>
        </w:trPr>
        <w:tc>
          <w:tcPr>
            <w:tcW w:w="4820" w:type="dxa"/>
            <w:tcBorders>
              <w:top w:val="nil"/>
              <w:left w:val="nil"/>
              <w:bottom w:val="nil"/>
              <w:right w:val="nil"/>
            </w:tcBorders>
          </w:tcPr>
          <w:p w14:paraId="4837791D" w14:textId="77777777" w:rsidR="00DD4BC5" w:rsidRPr="00F55102" w:rsidRDefault="00DD4BC5" w:rsidP="00DD4BC5">
            <w:pPr>
              <w:spacing w:line="340" w:lineRule="exact"/>
              <w:rPr>
                <w:rFonts w:ascii="Arial" w:hAnsi="Arial" w:cs="Arial"/>
                <w:sz w:val="20"/>
              </w:rPr>
            </w:pPr>
            <w:r w:rsidRPr="00F55102">
              <w:rPr>
                <w:rFonts w:ascii="Arial" w:hAnsi="Arial" w:cs="Arial"/>
                <w:sz w:val="20"/>
              </w:rPr>
              <w:t>Claire Louise Noyce</w:t>
            </w:r>
          </w:p>
          <w:p w14:paraId="132E1F96" w14:textId="77777777" w:rsidR="00DD4BC5" w:rsidRPr="00F55102" w:rsidRDefault="00DD4BC5" w:rsidP="00DD4BC5">
            <w:pPr>
              <w:spacing w:line="340" w:lineRule="exact"/>
              <w:rPr>
                <w:rFonts w:ascii="Arial" w:hAnsi="Arial" w:cs="Arial"/>
                <w:sz w:val="20"/>
              </w:rPr>
            </w:pPr>
          </w:p>
        </w:tc>
        <w:tc>
          <w:tcPr>
            <w:tcW w:w="4360" w:type="dxa"/>
            <w:tcBorders>
              <w:top w:val="nil"/>
              <w:left w:val="nil"/>
              <w:bottom w:val="nil"/>
              <w:right w:val="nil"/>
            </w:tcBorders>
          </w:tcPr>
          <w:p w14:paraId="6B7E6CFF" w14:textId="77777777" w:rsidR="00DD4BC5" w:rsidRPr="00F55102" w:rsidRDefault="00DD4BC5" w:rsidP="00DD4BC5">
            <w:pPr>
              <w:spacing w:line="340" w:lineRule="exact"/>
              <w:rPr>
                <w:rFonts w:ascii="Arial" w:hAnsi="Arial" w:cs="Arial"/>
                <w:sz w:val="20"/>
              </w:rPr>
            </w:pPr>
            <w:r w:rsidRPr="00F55102">
              <w:rPr>
                <w:rFonts w:ascii="Arial" w:hAnsi="Arial" w:cs="Arial"/>
                <w:sz w:val="20"/>
              </w:rPr>
              <w:t>Tel:  020 3764 2341</w:t>
            </w:r>
          </w:p>
          <w:p w14:paraId="6C28529E" w14:textId="77777777" w:rsidR="00DD4BC5" w:rsidRPr="00F55102" w:rsidRDefault="00DD4BC5" w:rsidP="00DD4BC5">
            <w:pPr>
              <w:rPr>
                <w:rFonts w:ascii="Arial" w:hAnsi="Arial" w:cs="Arial"/>
                <w:sz w:val="20"/>
              </w:rPr>
            </w:pPr>
            <w:r w:rsidRPr="00F55102">
              <w:rPr>
                <w:rFonts w:ascii="Arial" w:hAnsi="Arial" w:cs="Arial"/>
                <w:sz w:val="20"/>
              </w:rPr>
              <w:t>claire.noyce@hybridan.com</w:t>
            </w:r>
          </w:p>
        </w:tc>
      </w:tr>
    </w:tbl>
    <w:p w14:paraId="458575A5" w14:textId="77777777" w:rsidR="00DD4BC5" w:rsidRPr="00F55102" w:rsidRDefault="00DD4BC5" w:rsidP="00DD4BC5">
      <w:pPr>
        <w:rPr>
          <w:rFonts w:ascii="Arial" w:hAnsi="Arial" w:cs="Arial"/>
          <w:b/>
          <w:sz w:val="20"/>
        </w:rPr>
      </w:pPr>
    </w:p>
    <w:p w14:paraId="6747A31D" w14:textId="2779D7A8" w:rsidR="00C843CF" w:rsidRDefault="00C843CF">
      <w:pPr>
        <w:rPr>
          <w:rFonts w:ascii="Arial" w:hAnsi="Arial" w:cs="Arial"/>
          <w:b/>
          <w:sz w:val="20"/>
        </w:rPr>
      </w:pPr>
    </w:p>
    <w:p w14:paraId="49740F66" w14:textId="5795DF35" w:rsidR="006F7D22" w:rsidRDefault="006F7D22">
      <w:pPr>
        <w:rPr>
          <w:rFonts w:ascii="Arial" w:hAnsi="Arial" w:cs="Arial"/>
          <w:b/>
          <w:sz w:val="20"/>
        </w:rPr>
      </w:pPr>
    </w:p>
    <w:p w14:paraId="2BA0C82D" w14:textId="77777777" w:rsidR="006F7D22" w:rsidRPr="0087584F" w:rsidRDefault="006F7D22">
      <w:pPr>
        <w:rPr>
          <w:rFonts w:ascii="Arial" w:hAnsi="Arial" w:cs="Arial"/>
          <w:b/>
          <w:color w:val="4472C4" w:themeColor="accent5"/>
          <w:sz w:val="20"/>
        </w:rPr>
      </w:pPr>
    </w:p>
    <w:p w14:paraId="19E71C6F" w14:textId="77777777" w:rsidR="000D3362" w:rsidRDefault="000D3362">
      <w:pPr>
        <w:rPr>
          <w:rFonts w:ascii="Arial" w:hAnsi="Arial" w:cs="Arial"/>
          <w:b/>
          <w:color w:val="000000" w:themeColor="text1"/>
          <w:sz w:val="20"/>
        </w:rPr>
      </w:pPr>
      <w:r>
        <w:rPr>
          <w:rFonts w:ascii="Arial" w:hAnsi="Arial" w:cs="Arial"/>
          <w:b/>
          <w:color w:val="000000" w:themeColor="text1"/>
          <w:sz w:val="20"/>
        </w:rPr>
        <w:br w:type="page"/>
      </w:r>
    </w:p>
    <w:p w14:paraId="0DBF118D" w14:textId="53525DD8" w:rsidR="00DD4BC5" w:rsidRPr="00246364" w:rsidRDefault="00DD4BC5" w:rsidP="00D96978">
      <w:pPr>
        <w:jc w:val="both"/>
        <w:rPr>
          <w:rFonts w:ascii="Arial" w:hAnsi="Arial" w:cs="Arial"/>
          <w:b/>
          <w:color w:val="000000" w:themeColor="text1"/>
          <w:sz w:val="20"/>
        </w:rPr>
      </w:pPr>
      <w:r w:rsidRPr="00246364">
        <w:rPr>
          <w:rFonts w:ascii="Arial" w:hAnsi="Arial" w:cs="Arial"/>
          <w:b/>
          <w:color w:val="000000" w:themeColor="text1"/>
          <w:sz w:val="20"/>
        </w:rPr>
        <w:lastRenderedPageBreak/>
        <w:t>Chairman’s statement</w:t>
      </w:r>
    </w:p>
    <w:p w14:paraId="6E74D27C" w14:textId="12BBD1C4" w:rsidR="0036763E" w:rsidRPr="00246364" w:rsidRDefault="0036763E" w:rsidP="00D96978">
      <w:pPr>
        <w:jc w:val="both"/>
        <w:rPr>
          <w:rFonts w:ascii="Arial" w:hAnsi="Arial" w:cs="Arial"/>
          <w:bCs/>
          <w:color w:val="000000" w:themeColor="text1"/>
          <w:sz w:val="20"/>
        </w:rPr>
      </w:pPr>
    </w:p>
    <w:p w14:paraId="2F231FD7" w14:textId="0B5F90B9" w:rsidR="00F37992" w:rsidRPr="00246364" w:rsidRDefault="0036763E" w:rsidP="00D9466D">
      <w:pPr>
        <w:spacing w:after="160"/>
        <w:jc w:val="both"/>
        <w:rPr>
          <w:rFonts w:ascii="Arial" w:hAnsi="Arial" w:cs="Arial"/>
          <w:bCs/>
          <w:color w:val="000000" w:themeColor="text1"/>
          <w:sz w:val="20"/>
        </w:rPr>
      </w:pPr>
      <w:r w:rsidRPr="00246364">
        <w:rPr>
          <w:rFonts w:ascii="Arial" w:hAnsi="Arial" w:cs="Arial"/>
          <w:bCs/>
          <w:color w:val="000000" w:themeColor="text1"/>
          <w:sz w:val="20"/>
        </w:rPr>
        <w:t xml:space="preserve">In </w:t>
      </w:r>
      <w:r w:rsidR="006F513A">
        <w:rPr>
          <w:rFonts w:ascii="Arial" w:hAnsi="Arial" w:cs="Arial"/>
          <w:bCs/>
          <w:color w:val="000000" w:themeColor="text1"/>
          <w:sz w:val="20"/>
        </w:rPr>
        <w:t>the</w:t>
      </w:r>
      <w:r w:rsidRPr="00246364">
        <w:rPr>
          <w:rFonts w:ascii="Arial" w:hAnsi="Arial" w:cs="Arial"/>
          <w:bCs/>
          <w:color w:val="000000" w:themeColor="text1"/>
          <w:sz w:val="20"/>
        </w:rPr>
        <w:t xml:space="preserve"> Outlook comment </w:t>
      </w:r>
      <w:r w:rsidR="005210ED">
        <w:rPr>
          <w:rFonts w:ascii="Arial" w:hAnsi="Arial" w:cs="Arial"/>
          <w:bCs/>
          <w:color w:val="000000" w:themeColor="text1"/>
          <w:sz w:val="20"/>
        </w:rPr>
        <w:t>of</w:t>
      </w:r>
      <w:r w:rsidRPr="00246364">
        <w:rPr>
          <w:rFonts w:ascii="Arial" w:hAnsi="Arial" w:cs="Arial"/>
          <w:bCs/>
          <w:color w:val="000000" w:themeColor="text1"/>
          <w:sz w:val="20"/>
        </w:rPr>
        <w:t xml:space="preserve"> my Chairman’s Statement</w:t>
      </w:r>
      <w:r w:rsidR="00355497" w:rsidRPr="00246364">
        <w:rPr>
          <w:rFonts w:ascii="Arial" w:hAnsi="Arial" w:cs="Arial"/>
          <w:bCs/>
          <w:color w:val="000000" w:themeColor="text1"/>
          <w:sz w:val="20"/>
        </w:rPr>
        <w:t xml:space="preserve"> in May</w:t>
      </w:r>
      <w:r w:rsidRPr="00246364">
        <w:rPr>
          <w:rFonts w:ascii="Arial" w:hAnsi="Arial" w:cs="Arial"/>
          <w:bCs/>
          <w:color w:val="000000" w:themeColor="text1"/>
          <w:sz w:val="20"/>
        </w:rPr>
        <w:t>, I informed shareholders that the first four months had started well with all businesses broadly in line or slightly ahead of the board’s expectations in terms of profitability and revenue</w:t>
      </w:r>
      <w:r w:rsidR="006F513A">
        <w:rPr>
          <w:rFonts w:ascii="Arial" w:hAnsi="Arial" w:cs="Arial"/>
          <w:bCs/>
          <w:color w:val="000000" w:themeColor="text1"/>
          <w:sz w:val="20"/>
        </w:rPr>
        <w:t>,</w:t>
      </w:r>
      <w:r w:rsidRPr="00246364">
        <w:rPr>
          <w:rFonts w:ascii="Arial" w:hAnsi="Arial" w:cs="Arial"/>
          <w:bCs/>
          <w:color w:val="000000" w:themeColor="text1"/>
          <w:sz w:val="20"/>
        </w:rPr>
        <w:t xml:space="preserve"> with revenues </w:t>
      </w:r>
      <w:r w:rsidR="006F513A">
        <w:rPr>
          <w:rFonts w:ascii="Arial" w:hAnsi="Arial" w:cs="Arial"/>
          <w:bCs/>
          <w:color w:val="000000" w:themeColor="text1"/>
          <w:sz w:val="20"/>
        </w:rPr>
        <w:t xml:space="preserve">for 2021 expected to be </w:t>
      </w:r>
      <w:r w:rsidRPr="00246364">
        <w:rPr>
          <w:rFonts w:ascii="Arial" w:hAnsi="Arial" w:cs="Arial"/>
          <w:bCs/>
          <w:color w:val="000000" w:themeColor="text1"/>
          <w:sz w:val="20"/>
        </w:rPr>
        <w:t>weighted to the first half of the year.</w:t>
      </w:r>
      <w:r w:rsidR="000244B5" w:rsidRPr="00246364">
        <w:rPr>
          <w:rFonts w:ascii="Arial" w:hAnsi="Arial" w:cs="Arial"/>
          <w:bCs/>
          <w:color w:val="000000" w:themeColor="text1"/>
          <w:sz w:val="20"/>
        </w:rPr>
        <w:t xml:space="preserve"> This has prove</w:t>
      </w:r>
      <w:r w:rsidR="00B10C5D" w:rsidRPr="00246364">
        <w:rPr>
          <w:rFonts w:ascii="Arial" w:hAnsi="Arial" w:cs="Arial"/>
          <w:bCs/>
          <w:color w:val="000000" w:themeColor="text1"/>
          <w:sz w:val="20"/>
        </w:rPr>
        <w:t>d to be</w:t>
      </w:r>
      <w:r w:rsidR="000244B5" w:rsidRPr="00246364">
        <w:rPr>
          <w:rFonts w:ascii="Arial" w:hAnsi="Arial" w:cs="Arial"/>
          <w:bCs/>
          <w:color w:val="000000" w:themeColor="text1"/>
          <w:sz w:val="20"/>
        </w:rPr>
        <w:t xml:space="preserve"> the case with a return to profitability for the Group at all levels </w:t>
      </w:r>
      <w:r w:rsidR="006F513A">
        <w:rPr>
          <w:rFonts w:ascii="Arial" w:hAnsi="Arial" w:cs="Arial"/>
          <w:bCs/>
          <w:color w:val="000000" w:themeColor="text1"/>
          <w:sz w:val="20"/>
        </w:rPr>
        <w:t>in</w:t>
      </w:r>
      <w:r w:rsidR="000244B5" w:rsidRPr="00246364">
        <w:rPr>
          <w:rFonts w:ascii="Arial" w:hAnsi="Arial" w:cs="Arial"/>
          <w:bCs/>
          <w:color w:val="000000" w:themeColor="text1"/>
          <w:sz w:val="20"/>
        </w:rPr>
        <w:t xml:space="preserve"> the </w:t>
      </w:r>
      <w:r w:rsidR="006F513A">
        <w:rPr>
          <w:rFonts w:ascii="Arial" w:hAnsi="Arial" w:cs="Arial"/>
          <w:bCs/>
          <w:color w:val="000000" w:themeColor="text1"/>
          <w:sz w:val="20"/>
        </w:rPr>
        <w:t>six months</w:t>
      </w:r>
      <w:r w:rsidR="00355497" w:rsidRPr="00246364">
        <w:rPr>
          <w:rFonts w:ascii="Arial" w:hAnsi="Arial" w:cs="Arial"/>
          <w:bCs/>
          <w:color w:val="000000" w:themeColor="text1"/>
          <w:sz w:val="20"/>
        </w:rPr>
        <w:t xml:space="preserve"> </w:t>
      </w:r>
      <w:r w:rsidR="000244B5" w:rsidRPr="00246364">
        <w:rPr>
          <w:rFonts w:ascii="Arial" w:hAnsi="Arial" w:cs="Arial"/>
          <w:bCs/>
          <w:color w:val="000000" w:themeColor="text1"/>
          <w:sz w:val="20"/>
        </w:rPr>
        <w:t>to 30 June 202</w:t>
      </w:r>
      <w:r w:rsidR="00F37992" w:rsidRPr="00246364">
        <w:rPr>
          <w:rFonts w:ascii="Arial" w:hAnsi="Arial" w:cs="Arial"/>
          <w:bCs/>
          <w:color w:val="000000" w:themeColor="text1"/>
          <w:sz w:val="20"/>
        </w:rPr>
        <w:t xml:space="preserve">1, demonstrating the </w:t>
      </w:r>
      <w:bookmarkStart w:id="0" w:name="_Hlk83118239"/>
      <w:r w:rsidR="00F37992" w:rsidRPr="00246364">
        <w:rPr>
          <w:rFonts w:ascii="Arial" w:hAnsi="Arial" w:cs="Arial"/>
          <w:bCs/>
          <w:color w:val="000000" w:themeColor="text1"/>
          <w:sz w:val="20"/>
        </w:rPr>
        <w:t>inherent strength within the Group’s businesses to capitalise on, and deliver profitability and cash flow, when levels of activity increase</w:t>
      </w:r>
      <w:bookmarkEnd w:id="0"/>
      <w:r w:rsidR="00F37992" w:rsidRPr="00246364">
        <w:rPr>
          <w:rFonts w:ascii="Arial" w:hAnsi="Arial" w:cs="Arial"/>
          <w:bCs/>
          <w:color w:val="000000" w:themeColor="text1"/>
          <w:sz w:val="20"/>
        </w:rPr>
        <w:t xml:space="preserve">. </w:t>
      </w:r>
    </w:p>
    <w:p w14:paraId="46B885BF" w14:textId="485F27E4" w:rsidR="00246364" w:rsidRPr="00553762" w:rsidRDefault="00246364" w:rsidP="00D9466D">
      <w:pPr>
        <w:spacing w:after="160"/>
        <w:ind w:right="-143"/>
        <w:jc w:val="both"/>
        <w:rPr>
          <w:rFonts w:ascii="Arial" w:hAnsi="Arial" w:cs="Arial"/>
          <w:sz w:val="20"/>
        </w:rPr>
      </w:pPr>
      <w:r w:rsidRPr="00553762">
        <w:rPr>
          <w:rFonts w:ascii="Arial" w:hAnsi="Arial" w:cs="Arial"/>
          <w:sz w:val="20"/>
        </w:rPr>
        <w:t>Revenues for the six months to 30 June 202</w:t>
      </w:r>
      <w:r w:rsidR="006F513A">
        <w:rPr>
          <w:rFonts w:ascii="Arial" w:hAnsi="Arial" w:cs="Arial"/>
          <w:sz w:val="20"/>
        </w:rPr>
        <w:t>1</w:t>
      </w:r>
      <w:r w:rsidRPr="00553762">
        <w:rPr>
          <w:rFonts w:ascii="Arial" w:hAnsi="Arial" w:cs="Arial"/>
          <w:sz w:val="20"/>
        </w:rPr>
        <w:t xml:space="preserve"> </w:t>
      </w:r>
      <w:r w:rsidR="006F513A">
        <w:rPr>
          <w:rFonts w:ascii="Arial" w:hAnsi="Arial" w:cs="Arial"/>
          <w:sz w:val="20"/>
        </w:rPr>
        <w:t>increased to</w:t>
      </w:r>
      <w:r w:rsidRPr="00910596">
        <w:rPr>
          <w:rFonts w:ascii="Arial" w:hAnsi="Arial" w:cs="Arial"/>
          <w:sz w:val="20"/>
        </w:rPr>
        <w:t xml:space="preserve"> £7.</w:t>
      </w:r>
      <w:r w:rsidR="006F513A">
        <w:rPr>
          <w:rFonts w:ascii="Arial" w:hAnsi="Arial" w:cs="Arial"/>
          <w:sz w:val="20"/>
        </w:rPr>
        <w:t>7</w:t>
      </w:r>
      <w:r w:rsidRPr="00553762">
        <w:rPr>
          <w:rFonts w:ascii="Arial" w:hAnsi="Arial" w:cs="Arial"/>
          <w:sz w:val="20"/>
        </w:rPr>
        <w:t xml:space="preserve"> million </w:t>
      </w:r>
      <w:r w:rsidR="006F513A">
        <w:rPr>
          <w:rFonts w:ascii="Arial" w:hAnsi="Arial" w:cs="Arial"/>
          <w:sz w:val="20"/>
        </w:rPr>
        <w:t>(H1 2020: £7.</w:t>
      </w:r>
      <w:r w:rsidR="00247FE1">
        <w:rPr>
          <w:rFonts w:ascii="Arial" w:hAnsi="Arial" w:cs="Arial"/>
          <w:sz w:val="20"/>
        </w:rPr>
        <w:t>1</w:t>
      </w:r>
      <w:r w:rsidR="006F513A">
        <w:rPr>
          <w:rFonts w:ascii="Arial" w:hAnsi="Arial" w:cs="Arial"/>
          <w:sz w:val="20"/>
        </w:rPr>
        <w:t xml:space="preserve"> million) with </w:t>
      </w:r>
      <w:r w:rsidRPr="00553762">
        <w:rPr>
          <w:rFonts w:ascii="Arial" w:hAnsi="Arial" w:cs="Arial"/>
          <w:sz w:val="20"/>
        </w:rPr>
        <w:t>Adjusted EBITDA</w:t>
      </w:r>
      <w:r w:rsidR="006F513A">
        <w:rPr>
          <w:rFonts w:ascii="Arial" w:hAnsi="Arial" w:cs="Arial"/>
          <w:sz w:val="20"/>
        </w:rPr>
        <w:t xml:space="preserve"> increasing to</w:t>
      </w:r>
      <w:r w:rsidRPr="00553762">
        <w:rPr>
          <w:rFonts w:ascii="Arial" w:hAnsi="Arial" w:cs="Arial"/>
          <w:sz w:val="20"/>
        </w:rPr>
        <w:t xml:space="preserve"> £</w:t>
      </w:r>
      <w:r w:rsidR="006F513A">
        <w:rPr>
          <w:rFonts w:ascii="Arial" w:hAnsi="Arial" w:cs="Arial"/>
          <w:sz w:val="20"/>
        </w:rPr>
        <w:t>929</w:t>
      </w:r>
      <w:r w:rsidRPr="00553762">
        <w:rPr>
          <w:rFonts w:ascii="Arial" w:hAnsi="Arial" w:cs="Arial"/>
          <w:sz w:val="20"/>
        </w:rPr>
        <w:t>,000</w:t>
      </w:r>
      <w:r w:rsidR="006F513A">
        <w:rPr>
          <w:rFonts w:ascii="Arial" w:hAnsi="Arial" w:cs="Arial"/>
          <w:sz w:val="20"/>
        </w:rPr>
        <w:t xml:space="preserve"> (H1 2020: £337,000) and profit after tax to £430,000 (H1 2020: £469,000 loss). </w:t>
      </w:r>
      <w:r w:rsidR="00040881">
        <w:rPr>
          <w:rFonts w:ascii="Arial" w:hAnsi="Arial" w:cs="Arial"/>
          <w:sz w:val="20"/>
        </w:rPr>
        <w:t xml:space="preserve"> The Group </w:t>
      </w:r>
      <w:r w:rsidRPr="00553762">
        <w:rPr>
          <w:rFonts w:ascii="Arial" w:hAnsi="Arial" w:cs="Arial"/>
          <w:sz w:val="20"/>
        </w:rPr>
        <w:t>generated net cash from operations of £1.</w:t>
      </w:r>
      <w:r w:rsidR="00040881">
        <w:rPr>
          <w:rFonts w:ascii="Arial" w:hAnsi="Arial" w:cs="Arial"/>
          <w:sz w:val="20"/>
        </w:rPr>
        <w:t>7</w:t>
      </w:r>
      <w:r w:rsidRPr="00553762">
        <w:rPr>
          <w:rFonts w:ascii="Arial" w:hAnsi="Arial" w:cs="Arial"/>
          <w:sz w:val="20"/>
        </w:rPr>
        <w:t xml:space="preserve"> million</w:t>
      </w:r>
      <w:r w:rsidR="00040881">
        <w:rPr>
          <w:rFonts w:ascii="Arial" w:hAnsi="Arial" w:cs="Arial"/>
          <w:sz w:val="20"/>
        </w:rPr>
        <w:t xml:space="preserve"> and </w:t>
      </w:r>
      <w:r w:rsidRPr="00553762">
        <w:rPr>
          <w:rFonts w:ascii="Arial" w:hAnsi="Arial" w:cs="Arial"/>
          <w:sz w:val="20"/>
        </w:rPr>
        <w:t xml:space="preserve">closed the first half </w:t>
      </w:r>
      <w:r>
        <w:rPr>
          <w:rFonts w:ascii="Arial" w:hAnsi="Arial" w:cs="Arial"/>
          <w:sz w:val="20"/>
        </w:rPr>
        <w:t xml:space="preserve">year </w:t>
      </w:r>
      <w:r w:rsidRPr="00553762">
        <w:rPr>
          <w:rFonts w:ascii="Arial" w:hAnsi="Arial" w:cs="Arial"/>
          <w:sz w:val="20"/>
        </w:rPr>
        <w:t xml:space="preserve">with </w:t>
      </w:r>
      <w:r w:rsidR="00EC2C69">
        <w:rPr>
          <w:rFonts w:ascii="Arial" w:hAnsi="Arial" w:cs="Arial"/>
          <w:sz w:val="20"/>
        </w:rPr>
        <w:t xml:space="preserve">increased </w:t>
      </w:r>
      <w:r w:rsidRPr="00553762">
        <w:rPr>
          <w:rFonts w:ascii="Arial" w:hAnsi="Arial" w:cs="Arial"/>
          <w:sz w:val="20"/>
        </w:rPr>
        <w:t>cash balances of £</w:t>
      </w:r>
      <w:r w:rsidR="00040881">
        <w:rPr>
          <w:rFonts w:ascii="Arial" w:hAnsi="Arial" w:cs="Arial"/>
          <w:sz w:val="20"/>
        </w:rPr>
        <w:t>3.5</w:t>
      </w:r>
      <w:r w:rsidRPr="00553762">
        <w:rPr>
          <w:rFonts w:ascii="Arial" w:hAnsi="Arial" w:cs="Arial"/>
          <w:sz w:val="20"/>
        </w:rPr>
        <w:t xml:space="preserve"> million and net funds of £</w:t>
      </w:r>
      <w:r w:rsidR="00040881">
        <w:rPr>
          <w:rFonts w:ascii="Arial" w:hAnsi="Arial" w:cs="Arial"/>
          <w:sz w:val="20"/>
        </w:rPr>
        <w:t>2.7</w:t>
      </w:r>
      <w:r w:rsidRPr="00553762">
        <w:rPr>
          <w:rFonts w:ascii="Arial" w:hAnsi="Arial" w:cs="Arial"/>
          <w:sz w:val="20"/>
        </w:rPr>
        <w:t xml:space="preserve"> million</w:t>
      </w:r>
      <w:r w:rsidR="00EC2C69">
        <w:rPr>
          <w:rFonts w:ascii="Arial" w:hAnsi="Arial" w:cs="Arial"/>
          <w:sz w:val="20"/>
        </w:rPr>
        <w:t>.</w:t>
      </w:r>
    </w:p>
    <w:p w14:paraId="291170F6" w14:textId="77777777" w:rsidR="004F5FDC" w:rsidRDefault="004F5FDC" w:rsidP="004F5FDC">
      <w:pPr>
        <w:tabs>
          <w:tab w:val="left" w:pos="0"/>
        </w:tabs>
        <w:suppressAutoHyphens/>
        <w:spacing w:line="340" w:lineRule="exact"/>
        <w:jc w:val="both"/>
        <w:rPr>
          <w:rFonts w:ascii="Arial" w:hAnsi="Arial" w:cs="Arial"/>
          <w:b/>
          <w:sz w:val="20"/>
        </w:rPr>
      </w:pPr>
      <w:r w:rsidRPr="00553762">
        <w:rPr>
          <w:rFonts w:ascii="Arial" w:hAnsi="Arial" w:cs="Arial"/>
          <w:b/>
          <w:sz w:val="20"/>
        </w:rPr>
        <w:t>Business overview</w:t>
      </w:r>
    </w:p>
    <w:p w14:paraId="1D275A05" w14:textId="77777777" w:rsidR="004F5FDC" w:rsidRPr="009D1FE1" w:rsidRDefault="004F5FDC" w:rsidP="004F5FDC">
      <w:pPr>
        <w:jc w:val="both"/>
        <w:rPr>
          <w:rFonts w:ascii="Arial" w:eastAsia="Calibri" w:hAnsi="Arial" w:cs="Arial"/>
          <w:sz w:val="20"/>
        </w:rPr>
      </w:pPr>
    </w:p>
    <w:p w14:paraId="09B544B1" w14:textId="77777777" w:rsidR="004F5FDC" w:rsidRPr="00D00C3D" w:rsidRDefault="004F5FDC" w:rsidP="004F5FDC">
      <w:pPr>
        <w:spacing w:after="240"/>
        <w:ind w:right="-143"/>
        <w:jc w:val="both"/>
        <w:rPr>
          <w:rFonts w:ascii="Arial" w:hAnsi="Arial" w:cs="Arial"/>
          <w:sz w:val="20"/>
        </w:rPr>
      </w:pPr>
      <w:r w:rsidRPr="00D00C3D">
        <w:rPr>
          <w:rFonts w:ascii="Arial" w:hAnsi="Arial" w:cs="Arial"/>
          <w:sz w:val="20"/>
        </w:rPr>
        <w:t>Petards’ operations continue to be focused upon the development, supply and maintenance of technologies used in advanced security, surveillance and ruggedised electronic applications, the main markets for which are:</w:t>
      </w:r>
    </w:p>
    <w:p w14:paraId="0A18E9BC" w14:textId="77777777" w:rsidR="004F5FDC" w:rsidRPr="00D00C3D" w:rsidRDefault="004F5FDC" w:rsidP="004F5FDC">
      <w:pPr>
        <w:numPr>
          <w:ilvl w:val="0"/>
          <w:numId w:val="27"/>
        </w:numPr>
        <w:tabs>
          <w:tab w:val="left" w:pos="0"/>
        </w:tabs>
        <w:suppressAutoHyphens/>
        <w:overflowPunct w:val="0"/>
        <w:autoSpaceDE w:val="0"/>
        <w:autoSpaceDN w:val="0"/>
        <w:adjustRightInd w:val="0"/>
        <w:spacing w:line="340" w:lineRule="exact"/>
        <w:jc w:val="both"/>
        <w:textAlignment w:val="baseline"/>
        <w:rPr>
          <w:rFonts w:ascii="Arial" w:hAnsi="Arial" w:cs="Arial"/>
          <w:sz w:val="20"/>
        </w:rPr>
      </w:pPr>
      <w:r w:rsidRPr="00D00C3D">
        <w:rPr>
          <w:rFonts w:ascii="Arial" w:hAnsi="Arial" w:cs="Arial"/>
          <w:sz w:val="20"/>
        </w:rPr>
        <w:t xml:space="preserve">Rail – software driven video and other sensing systems for on-train applications sold under the </w:t>
      </w:r>
      <w:r w:rsidRPr="00D00C3D">
        <w:rPr>
          <w:rFonts w:ascii="Arial" w:hAnsi="Arial" w:cs="Arial"/>
          <w:i/>
          <w:sz w:val="20"/>
        </w:rPr>
        <w:t xml:space="preserve">eyeTrain </w:t>
      </w:r>
      <w:r w:rsidRPr="00D00C3D">
        <w:rPr>
          <w:rFonts w:ascii="Arial" w:hAnsi="Arial" w:cs="Arial"/>
          <w:sz w:val="20"/>
        </w:rPr>
        <w:t>brand to global train builders, integrators and rail operators, and web-based real-time safety critical integrated software applications supporting the UK rail network infrastructure sold under the RTS brand;</w:t>
      </w:r>
    </w:p>
    <w:p w14:paraId="78CB83F2" w14:textId="77777777" w:rsidR="004F5FDC" w:rsidRPr="00D00C3D" w:rsidRDefault="004F5FDC" w:rsidP="004F5FDC">
      <w:pPr>
        <w:numPr>
          <w:ilvl w:val="0"/>
          <w:numId w:val="27"/>
        </w:numPr>
        <w:tabs>
          <w:tab w:val="left" w:pos="0"/>
        </w:tabs>
        <w:suppressAutoHyphens/>
        <w:overflowPunct w:val="0"/>
        <w:autoSpaceDE w:val="0"/>
        <w:autoSpaceDN w:val="0"/>
        <w:adjustRightInd w:val="0"/>
        <w:spacing w:line="340" w:lineRule="exact"/>
        <w:jc w:val="both"/>
        <w:textAlignment w:val="baseline"/>
        <w:rPr>
          <w:rFonts w:ascii="Arial" w:hAnsi="Arial" w:cs="Arial"/>
          <w:sz w:val="20"/>
        </w:rPr>
      </w:pPr>
      <w:r w:rsidRPr="00D00C3D">
        <w:rPr>
          <w:rFonts w:ascii="Arial" w:hAnsi="Arial" w:cs="Arial"/>
          <w:sz w:val="20"/>
        </w:rPr>
        <w:t xml:space="preserve">Traffic – Automatic Number Plate Recognition (ANPR) systems for lane and speed enforcement and other applications, and UK Home Office approved mobile speed enforcement systems, sold under the QRO and </w:t>
      </w:r>
      <w:r w:rsidRPr="00D00C3D">
        <w:rPr>
          <w:rFonts w:ascii="Arial" w:hAnsi="Arial" w:cs="Arial"/>
          <w:i/>
          <w:sz w:val="20"/>
        </w:rPr>
        <w:t>ProVida</w:t>
      </w:r>
      <w:r w:rsidRPr="00D00C3D">
        <w:rPr>
          <w:rFonts w:ascii="Arial" w:hAnsi="Arial" w:cs="Arial"/>
          <w:sz w:val="20"/>
        </w:rPr>
        <w:t xml:space="preserve"> brands to UK and overseas law enforcement agencies and commercial customers; and</w:t>
      </w:r>
    </w:p>
    <w:p w14:paraId="3291D306" w14:textId="77777777" w:rsidR="004F5FDC" w:rsidRPr="00D00C3D" w:rsidRDefault="004F5FDC" w:rsidP="004F5FDC">
      <w:pPr>
        <w:numPr>
          <w:ilvl w:val="0"/>
          <w:numId w:val="27"/>
        </w:numPr>
        <w:tabs>
          <w:tab w:val="left" w:pos="0"/>
        </w:tabs>
        <w:suppressAutoHyphens/>
        <w:overflowPunct w:val="0"/>
        <w:autoSpaceDE w:val="0"/>
        <w:autoSpaceDN w:val="0"/>
        <w:adjustRightInd w:val="0"/>
        <w:spacing w:line="340" w:lineRule="exact"/>
        <w:jc w:val="both"/>
        <w:textAlignment w:val="baseline"/>
        <w:rPr>
          <w:rFonts w:ascii="Arial" w:hAnsi="Arial" w:cs="Arial"/>
          <w:sz w:val="20"/>
        </w:rPr>
      </w:pPr>
      <w:r w:rsidRPr="00D00C3D">
        <w:rPr>
          <w:rFonts w:ascii="Arial" w:hAnsi="Arial" w:cs="Arial"/>
          <w:sz w:val="20"/>
        </w:rPr>
        <w:t>Defence – electronic countermeasure protection systems, mobile radio systems and related engineering services sold predominantly to the UK Ministry of Defence (MOD).</w:t>
      </w:r>
    </w:p>
    <w:p w14:paraId="169C5409" w14:textId="77777777" w:rsidR="00246364" w:rsidRDefault="00246364" w:rsidP="00D96978">
      <w:pPr>
        <w:jc w:val="both"/>
        <w:rPr>
          <w:rFonts w:ascii="Arial" w:hAnsi="Arial" w:cs="Arial"/>
          <w:bCs/>
          <w:color w:val="4472C4" w:themeColor="accent5"/>
          <w:sz w:val="20"/>
        </w:rPr>
      </w:pPr>
    </w:p>
    <w:p w14:paraId="6E877E21" w14:textId="77777777" w:rsidR="004F5FDC" w:rsidRPr="00553762" w:rsidRDefault="004F5FDC" w:rsidP="004F5FDC">
      <w:pPr>
        <w:tabs>
          <w:tab w:val="left" w:pos="0"/>
        </w:tabs>
        <w:suppressAutoHyphens/>
        <w:spacing w:line="340" w:lineRule="exact"/>
        <w:jc w:val="both"/>
        <w:rPr>
          <w:rFonts w:ascii="Arial" w:hAnsi="Arial" w:cs="Arial"/>
          <w:b/>
          <w:sz w:val="20"/>
        </w:rPr>
      </w:pPr>
      <w:r w:rsidRPr="00553762">
        <w:rPr>
          <w:rFonts w:ascii="Arial" w:hAnsi="Arial" w:cs="Arial"/>
          <w:b/>
          <w:sz w:val="20"/>
        </w:rPr>
        <w:t>Operating review</w:t>
      </w:r>
    </w:p>
    <w:p w14:paraId="5A9D0EC4" w14:textId="77777777" w:rsidR="00246364" w:rsidRDefault="00246364" w:rsidP="00D96978">
      <w:pPr>
        <w:jc w:val="both"/>
        <w:rPr>
          <w:rFonts w:ascii="Arial" w:hAnsi="Arial" w:cs="Arial"/>
          <w:bCs/>
          <w:color w:val="4472C4" w:themeColor="accent5"/>
          <w:sz w:val="20"/>
        </w:rPr>
      </w:pPr>
    </w:p>
    <w:p w14:paraId="6D6015FC" w14:textId="73F14DF2" w:rsidR="000C5490" w:rsidRDefault="00722D9A" w:rsidP="000C5490">
      <w:pPr>
        <w:spacing w:after="160"/>
        <w:jc w:val="both"/>
        <w:rPr>
          <w:rFonts w:ascii="Arial" w:hAnsi="Arial" w:cs="Arial"/>
          <w:bCs/>
          <w:color w:val="000000" w:themeColor="text1"/>
          <w:sz w:val="20"/>
        </w:rPr>
      </w:pPr>
      <w:r w:rsidRPr="00B50455">
        <w:rPr>
          <w:rFonts w:ascii="Arial" w:hAnsi="Arial" w:cs="Arial"/>
          <w:bCs/>
          <w:color w:val="000000" w:themeColor="text1"/>
          <w:sz w:val="20"/>
        </w:rPr>
        <w:t>T</w:t>
      </w:r>
      <w:r w:rsidR="00A46044" w:rsidRPr="00B50455">
        <w:rPr>
          <w:rFonts w:ascii="Arial" w:hAnsi="Arial" w:cs="Arial"/>
          <w:bCs/>
          <w:color w:val="000000" w:themeColor="text1"/>
          <w:sz w:val="20"/>
        </w:rPr>
        <w:t xml:space="preserve">he positive results </w:t>
      </w:r>
      <w:r w:rsidRPr="00B50455">
        <w:rPr>
          <w:rFonts w:ascii="Arial" w:hAnsi="Arial" w:cs="Arial"/>
          <w:bCs/>
          <w:color w:val="000000" w:themeColor="text1"/>
          <w:sz w:val="20"/>
        </w:rPr>
        <w:t>and resultant cash generation in</w:t>
      </w:r>
      <w:r w:rsidR="00A46044" w:rsidRPr="00B50455">
        <w:rPr>
          <w:rFonts w:ascii="Arial" w:hAnsi="Arial" w:cs="Arial"/>
          <w:bCs/>
          <w:color w:val="000000" w:themeColor="text1"/>
          <w:sz w:val="20"/>
        </w:rPr>
        <w:t xml:space="preserve"> the first half of 202</w:t>
      </w:r>
      <w:r w:rsidRPr="00B50455">
        <w:rPr>
          <w:rFonts w:ascii="Arial" w:hAnsi="Arial" w:cs="Arial"/>
          <w:bCs/>
          <w:color w:val="000000" w:themeColor="text1"/>
          <w:sz w:val="20"/>
        </w:rPr>
        <w:t xml:space="preserve">1 are obviously welcome, </w:t>
      </w:r>
      <w:r w:rsidR="005903E0">
        <w:rPr>
          <w:rFonts w:ascii="Arial" w:hAnsi="Arial" w:cs="Arial"/>
          <w:bCs/>
          <w:color w:val="000000" w:themeColor="text1"/>
          <w:sz w:val="20"/>
        </w:rPr>
        <w:t>although</w:t>
      </w:r>
      <w:r w:rsidRPr="00B50455">
        <w:rPr>
          <w:rFonts w:ascii="Arial" w:hAnsi="Arial" w:cs="Arial"/>
          <w:bCs/>
          <w:color w:val="000000" w:themeColor="text1"/>
          <w:sz w:val="20"/>
        </w:rPr>
        <w:t xml:space="preserve"> while </w:t>
      </w:r>
      <w:r w:rsidR="00B50455">
        <w:rPr>
          <w:rFonts w:ascii="Arial" w:hAnsi="Arial" w:cs="Arial"/>
          <w:bCs/>
          <w:color w:val="000000" w:themeColor="text1"/>
          <w:sz w:val="20"/>
        </w:rPr>
        <w:t xml:space="preserve">overall </w:t>
      </w:r>
      <w:r w:rsidRPr="00B50455">
        <w:rPr>
          <w:rFonts w:ascii="Arial" w:hAnsi="Arial" w:cs="Arial"/>
          <w:bCs/>
          <w:color w:val="000000" w:themeColor="text1"/>
          <w:sz w:val="20"/>
        </w:rPr>
        <w:t xml:space="preserve">order intake </w:t>
      </w:r>
      <w:r w:rsidR="00B50455" w:rsidRPr="00B50455">
        <w:rPr>
          <w:rFonts w:ascii="Arial" w:hAnsi="Arial" w:cs="Arial"/>
          <w:bCs/>
          <w:color w:val="000000" w:themeColor="text1"/>
          <w:sz w:val="20"/>
        </w:rPr>
        <w:t xml:space="preserve">for the period was </w:t>
      </w:r>
      <w:proofErr w:type="gramStart"/>
      <w:r w:rsidR="00B50455" w:rsidRPr="00B50455">
        <w:rPr>
          <w:rFonts w:ascii="Arial" w:hAnsi="Arial" w:cs="Arial"/>
          <w:bCs/>
          <w:color w:val="000000" w:themeColor="text1"/>
          <w:sz w:val="20"/>
        </w:rPr>
        <w:t>similar to</w:t>
      </w:r>
      <w:proofErr w:type="gramEnd"/>
      <w:r w:rsidR="00B50455" w:rsidRPr="00B50455">
        <w:rPr>
          <w:rFonts w:ascii="Arial" w:hAnsi="Arial" w:cs="Arial"/>
          <w:bCs/>
          <w:color w:val="000000" w:themeColor="text1"/>
          <w:sz w:val="20"/>
        </w:rPr>
        <w:t xml:space="preserve"> the </w:t>
      </w:r>
      <w:r w:rsidR="00B50455">
        <w:rPr>
          <w:rFonts w:ascii="Arial" w:hAnsi="Arial" w:cs="Arial"/>
          <w:bCs/>
          <w:color w:val="000000" w:themeColor="text1"/>
          <w:sz w:val="20"/>
        </w:rPr>
        <w:t>first six months of</w:t>
      </w:r>
      <w:r w:rsidR="00B50455" w:rsidRPr="00B50455">
        <w:rPr>
          <w:rFonts w:ascii="Arial" w:hAnsi="Arial" w:cs="Arial"/>
          <w:bCs/>
          <w:color w:val="000000" w:themeColor="text1"/>
          <w:sz w:val="20"/>
        </w:rPr>
        <w:t xml:space="preserve"> 2020, </w:t>
      </w:r>
      <w:r w:rsidRPr="00B50455">
        <w:rPr>
          <w:rFonts w:ascii="Arial" w:hAnsi="Arial" w:cs="Arial"/>
          <w:bCs/>
          <w:color w:val="000000" w:themeColor="text1"/>
          <w:sz w:val="20"/>
        </w:rPr>
        <w:t xml:space="preserve">the </w:t>
      </w:r>
      <w:r w:rsidR="00B50455" w:rsidRPr="00B50455">
        <w:rPr>
          <w:rFonts w:ascii="Arial" w:hAnsi="Arial" w:cs="Arial"/>
          <w:bCs/>
          <w:color w:val="000000" w:themeColor="text1"/>
          <w:sz w:val="20"/>
        </w:rPr>
        <w:t>picture</w:t>
      </w:r>
      <w:r w:rsidRPr="00B50455">
        <w:rPr>
          <w:rFonts w:ascii="Arial" w:hAnsi="Arial" w:cs="Arial"/>
          <w:bCs/>
          <w:color w:val="000000" w:themeColor="text1"/>
          <w:sz w:val="20"/>
        </w:rPr>
        <w:t xml:space="preserve"> remains uncertain in some markets</w:t>
      </w:r>
      <w:r w:rsidR="00B50455">
        <w:rPr>
          <w:rFonts w:ascii="Arial" w:hAnsi="Arial" w:cs="Arial"/>
          <w:bCs/>
          <w:color w:val="000000" w:themeColor="text1"/>
          <w:sz w:val="20"/>
        </w:rPr>
        <w:t xml:space="preserve"> served by the Group</w:t>
      </w:r>
      <w:r w:rsidRPr="00B50455">
        <w:rPr>
          <w:rFonts w:ascii="Arial" w:hAnsi="Arial" w:cs="Arial"/>
          <w:bCs/>
          <w:color w:val="000000" w:themeColor="text1"/>
          <w:sz w:val="20"/>
        </w:rPr>
        <w:t>.</w:t>
      </w:r>
      <w:r w:rsidR="00A46044" w:rsidRPr="00B50455">
        <w:rPr>
          <w:rFonts w:ascii="Arial" w:hAnsi="Arial" w:cs="Arial"/>
          <w:bCs/>
          <w:color w:val="000000" w:themeColor="text1"/>
          <w:sz w:val="20"/>
        </w:rPr>
        <w:t xml:space="preserve"> </w:t>
      </w:r>
    </w:p>
    <w:p w14:paraId="5A82548B" w14:textId="77777777" w:rsidR="00B81EA8" w:rsidRDefault="00F37992" w:rsidP="000C5490">
      <w:pPr>
        <w:spacing w:after="160"/>
        <w:jc w:val="both"/>
        <w:rPr>
          <w:rFonts w:ascii="Arial" w:hAnsi="Arial" w:cs="Arial"/>
          <w:bCs/>
          <w:color w:val="000000" w:themeColor="text1"/>
          <w:sz w:val="20"/>
        </w:rPr>
      </w:pPr>
      <w:r w:rsidRPr="00B50455">
        <w:rPr>
          <w:rFonts w:ascii="Arial" w:hAnsi="Arial" w:cs="Arial"/>
          <w:bCs/>
          <w:color w:val="000000" w:themeColor="text1"/>
          <w:sz w:val="20"/>
        </w:rPr>
        <w:t xml:space="preserve">This is particularly </w:t>
      </w:r>
      <w:r w:rsidR="00B50455" w:rsidRPr="00B50455">
        <w:rPr>
          <w:rFonts w:ascii="Arial" w:hAnsi="Arial" w:cs="Arial"/>
          <w:bCs/>
          <w:color w:val="000000" w:themeColor="text1"/>
          <w:sz w:val="20"/>
        </w:rPr>
        <w:t>the case</w:t>
      </w:r>
      <w:r w:rsidRPr="00B50455">
        <w:rPr>
          <w:rFonts w:ascii="Arial" w:hAnsi="Arial" w:cs="Arial"/>
          <w:bCs/>
          <w:color w:val="000000" w:themeColor="text1"/>
          <w:sz w:val="20"/>
        </w:rPr>
        <w:t xml:space="preserve"> for the </w:t>
      </w:r>
      <w:r w:rsidR="00B50455" w:rsidRPr="00B50455">
        <w:rPr>
          <w:rFonts w:ascii="Arial" w:hAnsi="Arial" w:cs="Arial"/>
          <w:bCs/>
          <w:color w:val="000000" w:themeColor="text1"/>
          <w:sz w:val="20"/>
        </w:rPr>
        <w:t xml:space="preserve">Group’s </w:t>
      </w:r>
      <w:r w:rsidR="00B50455" w:rsidRPr="00B50455">
        <w:rPr>
          <w:rFonts w:ascii="Arial" w:hAnsi="Arial" w:cs="Arial"/>
          <w:bCs/>
          <w:i/>
          <w:iCs/>
          <w:color w:val="000000" w:themeColor="text1"/>
          <w:sz w:val="20"/>
        </w:rPr>
        <w:t>eyeTrain</w:t>
      </w:r>
      <w:r w:rsidR="00B50455" w:rsidRPr="00B50455">
        <w:rPr>
          <w:rFonts w:ascii="Arial" w:hAnsi="Arial" w:cs="Arial"/>
          <w:bCs/>
          <w:color w:val="000000" w:themeColor="text1"/>
          <w:sz w:val="20"/>
        </w:rPr>
        <w:t xml:space="preserve"> </w:t>
      </w:r>
      <w:r w:rsidRPr="00B50455">
        <w:rPr>
          <w:rFonts w:ascii="Arial" w:hAnsi="Arial" w:cs="Arial"/>
          <w:bCs/>
          <w:color w:val="000000" w:themeColor="text1"/>
          <w:sz w:val="20"/>
        </w:rPr>
        <w:t>business which</w:t>
      </w:r>
      <w:r w:rsidR="00B50455">
        <w:rPr>
          <w:rFonts w:ascii="Arial" w:hAnsi="Arial" w:cs="Arial"/>
          <w:bCs/>
          <w:color w:val="000000" w:themeColor="text1"/>
          <w:sz w:val="20"/>
        </w:rPr>
        <w:t xml:space="preserve"> </w:t>
      </w:r>
      <w:r w:rsidRPr="00B50455">
        <w:rPr>
          <w:rFonts w:ascii="Arial" w:hAnsi="Arial" w:cs="Arial"/>
          <w:bCs/>
          <w:color w:val="000000" w:themeColor="text1"/>
          <w:sz w:val="20"/>
        </w:rPr>
        <w:t xml:space="preserve">has suffered the most from </w:t>
      </w:r>
      <w:r w:rsidR="00B50455">
        <w:rPr>
          <w:rFonts w:ascii="Arial" w:hAnsi="Arial" w:cs="Arial"/>
          <w:bCs/>
          <w:color w:val="000000" w:themeColor="text1"/>
          <w:sz w:val="20"/>
        </w:rPr>
        <w:t>lower</w:t>
      </w:r>
      <w:r w:rsidRPr="00B50455">
        <w:rPr>
          <w:rFonts w:ascii="Arial" w:hAnsi="Arial" w:cs="Arial"/>
          <w:bCs/>
          <w:color w:val="000000" w:themeColor="text1"/>
          <w:sz w:val="20"/>
        </w:rPr>
        <w:t xml:space="preserve"> </w:t>
      </w:r>
      <w:r w:rsidR="00B50455">
        <w:rPr>
          <w:rFonts w:ascii="Arial" w:hAnsi="Arial" w:cs="Arial"/>
          <w:bCs/>
          <w:color w:val="000000" w:themeColor="text1"/>
          <w:sz w:val="20"/>
        </w:rPr>
        <w:t>and</w:t>
      </w:r>
      <w:r w:rsidR="007B396B" w:rsidRPr="00B50455">
        <w:rPr>
          <w:rFonts w:ascii="Arial" w:hAnsi="Arial" w:cs="Arial"/>
          <w:bCs/>
          <w:color w:val="000000" w:themeColor="text1"/>
          <w:sz w:val="20"/>
        </w:rPr>
        <w:t xml:space="preserve"> uncertain</w:t>
      </w:r>
      <w:r w:rsidR="00B50455">
        <w:rPr>
          <w:rFonts w:ascii="Arial" w:hAnsi="Arial" w:cs="Arial"/>
          <w:bCs/>
          <w:color w:val="000000" w:themeColor="text1"/>
          <w:sz w:val="20"/>
        </w:rPr>
        <w:t xml:space="preserve"> timing</w:t>
      </w:r>
      <w:r w:rsidR="007B396B" w:rsidRPr="00B50455">
        <w:rPr>
          <w:rFonts w:ascii="Arial" w:hAnsi="Arial" w:cs="Arial"/>
          <w:bCs/>
          <w:color w:val="000000" w:themeColor="text1"/>
          <w:sz w:val="20"/>
        </w:rPr>
        <w:t xml:space="preserve"> of </w:t>
      </w:r>
      <w:r w:rsidRPr="00B50455">
        <w:rPr>
          <w:rFonts w:ascii="Arial" w:hAnsi="Arial" w:cs="Arial"/>
          <w:bCs/>
          <w:color w:val="000000" w:themeColor="text1"/>
          <w:sz w:val="20"/>
        </w:rPr>
        <w:t>order inflow</w:t>
      </w:r>
      <w:r w:rsidR="00B50455">
        <w:rPr>
          <w:rFonts w:ascii="Arial" w:hAnsi="Arial" w:cs="Arial"/>
          <w:bCs/>
          <w:color w:val="000000" w:themeColor="text1"/>
          <w:sz w:val="20"/>
        </w:rPr>
        <w:t xml:space="preserve"> due to a combination of factors</w:t>
      </w:r>
      <w:r w:rsidR="005903E0">
        <w:rPr>
          <w:rFonts w:ascii="Arial" w:hAnsi="Arial" w:cs="Arial"/>
          <w:bCs/>
          <w:color w:val="000000" w:themeColor="text1"/>
          <w:sz w:val="20"/>
        </w:rPr>
        <w:t>. These</w:t>
      </w:r>
      <w:r w:rsidR="00B50455">
        <w:rPr>
          <w:rFonts w:ascii="Arial" w:hAnsi="Arial" w:cs="Arial"/>
          <w:bCs/>
          <w:color w:val="000000" w:themeColor="text1"/>
          <w:sz w:val="20"/>
        </w:rPr>
        <w:t xml:space="preserve"> includ</w:t>
      </w:r>
      <w:r w:rsidR="005903E0">
        <w:rPr>
          <w:rFonts w:ascii="Arial" w:hAnsi="Arial" w:cs="Arial"/>
          <w:bCs/>
          <w:color w:val="000000" w:themeColor="text1"/>
          <w:sz w:val="20"/>
        </w:rPr>
        <w:t>e</w:t>
      </w:r>
      <w:r w:rsidRPr="00B50455">
        <w:rPr>
          <w:rFonts w:ascii="Arial" w:hAnsi="Arial" w:cs="Arial"/>
          <w:bCs/>
          <w:color w:val="000000" w:themeColor="text1"/>
          <w:sz w:val="20"/>
        </w:rPr>
        <w:t xml:space="preserve"> the </w:t>
      </w:r>
      <w:r w:rsidR="005903E0">
        <w:rPr>
          <w:rFonts w:ascii="Arial" w:hAnsi="Arial" w:cs="Arial"/>
          <w:bCs/>
          <w:color w:val="000000" w:themeColor="text1"/>
          <w:sz w:val="20"/>
        </w:rPr>
        <w:t xml:space="preserve">impact on previously planned rolling stock maintenance and replacement programmes of the </w:t>
      </w:r>
      <w:r w:rsidR="000C5490" w:rsidRPr="00B50455">
        <w:rPr>
          <w:rFonts w:ascii="Arial" w:hAnsi="Arial" w:cs="Arial"/>
          <w:bCs/>
          <w:color w:val="000000" w:themeColor="text1"/>
          <w:sz w:val="20"/>
        </w:rPr>
        <w:t xml:space="preserve">Covid-19 </w:t>
      </w:r>
      <w:r w:rsidR="000C5490">
        <w:rPr>
          <w:rFonts w:ascii="Arial" w:hAnsi="Arial" w:cs="Arial"/>
          <w:bCs/>
          <w:color w:val="000000" w:themeColor="text1"/>
          <w:sz w:val="20"/>
        </w:rPr>
        <w:t xml:space="preserve">induced </w:t>
      </w:r>
      <w:r w:rsidR="005903E0">
        <w:rPr>
          <w:rFonts w:ascii="Arial" w:hAnsi="Arial" w:cs="Arial"/>
          <w:bCs/>
          <w:color w:val="000000" w:themeColor="text1"/>
          <w:sz w:val="20"/>
        </w:rPr>
        <w:t xml:space="preserve">77% </w:t>
      </w:r>
      <w:r w:rsidR="00CA4699">
        <w:rPr>
          <w:rFonts w:ascii="Arial" w:hAnsi="Arial" w:cs="Arial"/>
          <w:bCs/>
          <w:color w:val="000000" w:themeColor="text1"/>
          <w:sz w:val="20"/>
        </w:rPr>
        <w:t>reduction</w:t>
      </w:r>
      <w:r w:rsidRPr="00B50455">
        <w:rPr>
          <w:rFonts w:ascii="Arial" w:hAnsi="Arial" w:cs="Arial"/>
          <w:bCs/>
          <w:color w:val="000000" w:themeColor="text1"/>
          <w:sz w:val="20"/>
        </w:rPr>
        <w:t xml:space="preserve"> </w:t>
      </w:r>
      <w:r w:rsidR="00CA4699">
        <w:rPr>
          <w:rFonts w:ascii="Arial" w:hAnsi="Arial" w:cs="Arial"/>
          <w:bCs/>
          <w:color w:val="000000" w:themeColor="text1"/>
          <w:sz w:val="20"/>
        </w:rPr>
        <w:t xml:space="preserve">in passenger journeys in the </w:t>
      </w:r>
      <w:r w:rsidR="000C5490">
        <w:rPr>
          <w:rFonts w:ascii="Arial" w:hAnsi="Arial" w:cs="Arial"/>
          <w:bCs/>
          <w:color w:val="000000" w:themeColor="text1"/>
          <w:sz w:val="20"/>
        </w:rPr>
        <w:t>year</w:t>
      </w:r>
      <w:r w:rsidR="00CA4699">
        <w:rPr>
          <w:rFonts w:ascii="Arial" w:hAnsi="Arial" w:cs="Arial"/>
          <w:bCs/>
          <w:color w:val="000000" w:themeColor="text1"/>
          <w:sz w:val="20"/>
        </w:rPr>
        <w:t xml:space="preserve"> to 31 March 2021</w:t>
      </w:r>
      <w:r w:rsidR="007B396B" w:rsidRPr="00B50455">
        <w:rPr>
          <w:rFonts w:ascii="Arial" w:hAnsi="Arial" w:cs="Arial"/>
          <w:bCs/>
          <w:color w:val="000000" w:themeColor="text1"/>
          <w:sz w:val="20"/>
        </w:rPr>
        <w:t>.</w:t>
      </w:r>
      <w:r w:rsidR="00CA4699">
        <w:rPr>
          <w:rFonts w:ascii="Arial" w:hAnsi="Arial" w:cs="Arial"/>
          <w:bCs/>
          <w:color w:val="000000" w:themeColor="text1"/>
          <w:sz w:val="20"/>
        </w:rPr>
        <w:t xml:space="preserve"> </w:t>
      </w:r>
    </w:p>
    <w:p w14:paraId="3EF31820" w14:textId="533CB1EB" w:rsidR="005A4584" w:rsidRPr="000C5490" w:rsidRDefault="000C5490" w:rsidP="000C5490">
      <w:pPr>
        <w:spacing w:after="160"/>
        <w:jc w:val="both"/>
        <w:rPr>
          <w:rFonts w:ascii="Arial" w:hAnsi="Arial" w:cs="Arial"/>
          <w:bCs/>
          <w:color w:val="000000" w:themeColor="text1"/>
          <w:sz w:val="20"/>
        </w:rPr>
      </w:pPr>
      <w:r>
        <w:rPr>
          <w:rFonts w:ascii="Arial" w:hAnsi="Arial" w:cs="Arial"/>
          <w:bCs/>
          <w:color w:val="000000" w:themeColor="text1"/>
          <w:sz w:val="20"/>
        </w:rPr>
        <w:t>Furthermore, t</w:t>
      </w:r>
      <w:r w:rsidR="00CA4699">
        <w:rPr>
          <w:rFonts w:ascii="Arial" w:hAnsi="Arial" w:cs="Arial"/>
          <w:bCs/>
          <w:color w:val="000000" w:themeColor="text1"/>
          <w:sz w:val="20"/>
        </w:rPr>
        <w:t xml:space="preserve">he UK Government’s decision to create Great British Railways has </w:t>
      </w:r>
      <w:r w:rsidR="007B396B" w:rsidRPr="00B50455">
        <w:rPr>
          <w:rFonts w:ascii="Arial" w:hAnsi="Arial" w:cs="Arial"/>
          <w:bCs/>
          <w:color w:val="000000" w:themeColor="text1"/>
          <w:sz w:val="20"/>
        </w:rPr>
        <w:t xml:space="preserve">resulted in government exercising more direct control over the train operating companies (TOCs) and a marked slow-down </w:t>
      </w:r>
      <w:r>
        <w:rPr>
          <w:rFonts w:ascii="Arial" w:hAnsi="Arial" w:cs="Arial"/>
          <w:bCs/>
          <w:color w:val="000000" w:themeColor="text1"/>
          <w:sz w:val="20"/>
        </w:rPr>
        <w:t>of</w:t>
      </w:r>
      <w:r w:rsidR="007B396B" w:rsidRPr="00B50455">
        <w:rPr>
          <w:rFonts w:ascii="Arial" w:hAnsi="Arial" w:cs="Arial"/>
          <w:bCs/>
          <w:color w:val="000000" w:themeColor="text1"/>
          <w:sz w:val="20"/>
        </w:rPr>
        <w:t xml:space="preserve"> invest</w:t>
      </w:r>
      <w:r>
        <w:rPr>
          <w:rFonts w:ascii="Arial" w:hAnsi="Arial" w:cs="Arial"/>
          <w:bCs/>
          <w:color w:val="000000" w:themeColor="text1"/>
          <w:sz w:val="20"/>
        </w:rPr>
        <w:t>ment</w:t>
      </w:r>
      <w:r w:rsidR="007B396B" w:rsidRPr="00B50455">
        <w:rPr>
          <w:rFonts w:ascii="Arial" w:hAnsi="Arial" w:cs="Arial"/>
          <w:bCs/>
          <w:color w:val="000000" w:themeColor="text1"/>
          <w:sz w:val="20"/>
        </w:rPr>
        <w:t xml:space="preserve"> in </w:t>
      </w:r>
      <w:r>
        <w:rPr>
          <w:rFonts w:ascii="Arial" w:hAnsi="Arial" w:cs="Arial"/>
          <w:bCs/>
          <w:color w:val="000000" w:themeColor="text1"/>
          <w:sz w:val="20"/>
        </w:rPr>
        <w:t xml:space="preserve">both </w:t>
      </w:r>
      <w:r w:rsidR="007B396B" w:rsidRPr="00B50455">
        <w:rPr>
          <w:rFonts w:ascii="Arial" w:hAnsi="Arial" w:cs="Arial"/>
          <w:bCs/>
          <w:color w:val="000000" w:themeColor="text1"/>
          <w:sz w:val="20"/>
        </w:rPr>
        <w:t>n</w:t>
      </w:r>
      <w:r w:rsidR="00B10C5D" w:rsidRPr="00B50455">
        <w:rPr>
          <w:rFonts w:ascii="Arial" w:hAnsi="Arial" w:cs="Arial"/>
          <w:bCs/>
          <w:color w:val="000000" w:themeColor="text1"/>
          <w:sz w:val="20"/>
        </w:rPr>
        <w:t>ew</w:t>
      </w:r>
      <w:r w:rsidR="007B396B" w:rsidRPr="00B50455">
        <w:rPr>
          <w:rFonts w:ascii="Arial" w:hAnsi="Arial" w:cs="Arial"/>
          <w:bCs/>
          <w:color w:val="000000" w:themeColor="text1"/>
          <w:sz w:val="20"/>
        </w:rPr>
        <w:t xml:space="preserve"> and re</w:t>
      </w:r>
      <w:r w:rsidR="00B10C5D" w:rsidRPr="00B50455">
        <w:rPr>
          <w:rFonts w:ascii="Arial" w:hAnsi="Arial" w:cs="Arial"/>
          <w:bCs/>
          <w:color w:val="000000" w:themeColor="text1"/>
          <w:sz w:val="20"/>
        </w:rPr>
        <w:t>furbish</w:t>
      </w:r>
      <w:r>
        <w:rPr>
          <w:rFonts w:ascii="Arial" w:hAnsi="Arial" w:cs="Arial"/>
          <w:bCs/>
          <w:color w:val="000000" w:themeColor="text1"/>
          <w:sz w:val="20"/>
        </w:rPr>
        <w:t>ed</w:t>
      </w:r>
      <w:r w:rsidR="00B10C5D" w:rsidRPr="00B50455">
        <w:rPr>
          <w:rFonts w:ascii="Arial" w:hAnsi="Arial" w:cs="Arial"/>
          <w:bCs/>
          <w:color w:val="000000" w:themeColor="text1"/>
          <w:sz w:val="20"/>
        </w:rPr>
        <w:t xml:space="preserve"> </w:t>
      </w:r>
      <w:r w:rsidR="007B396B" w:rsidRPr="00B50455">
        <w:rPr>
          <w:rFonts w:ascii="Arial" w:hAnsi="Arial" w:cs="Arial"/>
          <w:bCs/>
          <w:color w:val="000000" w:themeColor="text1"/>
          <w:sz w:val="20"/>
        </w:rPr>
        <w:t>rolling stock</w:t>
      </w:r>
      <w:r w:rsidR="005903E0">
        <w:rPr>
          <w:rFonts w:ascii="Arial" w:hAnsi="Arial" w:cs="Arial"/>
          <w:bCs/>
          <w:color w:val="000000" w:themeColor="text1"/>
          <w:sz w:val="20"/>
        </w:rPr>
        <w:t>. This</w:t>
      </w:r>
      <w:r w:rsidR="00B10C5D" w:rsidRPr="00B50455">
        <w:rPr>
          <w:rFonts w:ascii="Arial" w:hAnsi="Arial" w:cs="Arial"/>
          <w:bCs/>
          <w:color w:val="000000" w:themeColor="text1"/>
          <w:sz w:val="20"/>
        </w:rPr>
        <w:t xml:space="preserve"> situation is likely to continue until such time as there is tangible evidence of improvement in passenger numbers. </w:t>
      </w:r>
      <w:r w:rsidR="005A4584" w:rsidRPr="00B50455">
        <w:rPr>
          <w:rFonts w:ascii="Arial" w:hAnsi="Arial" w:cs="Arial"/>
          <w:bCs/>
          <w:color w:val="000000" w:themeColor="text1"/>
          <w:sz w:val="20"/>
        </w:rPr>
        <w:t xml:space="preserve">In the meantime, </w:t>
      </w:r>
      <w:r w:rsidR="00CA4699">
        <w:rPr>
          <w:rFonts w:ascii="Arial" w:hAnsi="Arial" w:cs="Arial"/>
          <w:bCs/>
          <w:color w:val="000000" w:themeColor="text1"/>
          <w:sz w:val="20"/>
        </w:rPr>
        <w:t xml:space="preserve">the </w:t>
      </w:r>
      <w:r w:rsidR="005A4584" w:rsidRPr="00B50455">
        <w:rPr>
          <w:rFonts w:ascii="Arial" w:hAnsi="Arial" w:cs="Arial"/>
          <w:bCs/>
          <w:color w:val="000000" w:themeColor="text1"/>
          <w:sz w:val="20"/>
        </w:rPr>
        <w:t xml:space="preserve">action </w:t>
      </w:r>
      <w:r w:rsidR="00CA4699">
        <w:rPr>
          <w:rFonts w:ascii="Arial" w:hAnsi="Arial" w:cs="Arial"/>
          <w:bCs/>
          <w:color w:val="000000" w:themeColor="text1"/>
          <w:sz w:val="20"/>
        </w:rPr>
        <w:t xml:space="preserve">taken last year to reduce the </w:t>
      </w:r>
      <w:r w:rsidR="00CA4699" w:rsidRPr="00CA4699">
        <w:rPr>
          <w:rFonts w:ascii="Arial" w:hAnsi="Arial" w:cs="Arial"/>
          <w:bCs/>
          <w:i/>
          <w:iCs/>
          <w:color w:val="000000" w:themeColor="text1"/>
          <w:sz w:val="20"/>
        </w:rPr>
        <w:t>eyeTrain</w:t>
      </w:r>
      <w:r w:rsidR="00CA4699">
        <w:rPr>
          <w:rFonts w:ascii="Arial" w:hAnsi="Arial" w:cs="Arial"/>
          <w:bCs/>
          <w:color w:val="000000" w:themeColor="text1"/>
          <w:sz w:val="20"/>
        </w:rPr>
        <w:t xml:space="preserve"> </w:t>
      </w:r>
      <w:r w:rsidR="00F12317">
        <w:rPr>
          <w:rFonts w:ascii="Arial" w:hAnsi="Arial" w:cs="Arial"/>
          <w:bCs/>
          <w:color w:val="000000" w:themeColor="text1"/>
          <w:sz w:val="20"/>
        </w:rPr>
        <w:t>operation’s cost base was timely</w:t>
      </w:r>
      <w:r w:rsidR="005A4584" w:rsidRPr="00B50455">
        <w:rPr>
          <w:rFonts w:ascii="Arial" w:hAnsi="Arial" w:cs="Arial"/>
          <w:bCs/>
          <w:color w:val="000000" w:themeColor="text1"/>
          <w:sz w:val="20"/>
        </w:rPr>
        <w:t>, align</w:t>
      </w:r>
      <w:r w:rsidR="00F12317">
        <w:rPr>
          <w:rFonts w:ascii="Arial" w:hAnsi="Arial" w:cs="Arial"/>
          <w:bCs/>
          <w:color w:val="000000" w:themeColor="text1"/>
          <w:sz w:val="20"/>
        </w:rPr>
        <w:t>ing</w:t>
      </w:r>
      <w:r w:rsidR="005A4584" w:rsidRPr="00B50455">
        <w:rPr>
          <w:rFonts w:ascii="Arial" w:hAnsi="Arial" w:cs="Arial"/>
          <w:bCs/>
          <w:color w:val="000000" w:themeColor="text1"/>
          <w:sz w:val="20"/>
        </w:rPr>
        <w:t xml:space="preserve"> </w:t>
      </w:r>
      <w:r w:rsidR="00F12317">
        <w:rPr>
          <w:rFonts w:ascii="Arial" w:hAnsi="Arial" w:cs="Arial"/>
          <w:bCs/>
          <w:color w:val="000000" w:themeColor="text1"/>
          <w:sz w:val="20"/>
        </w:rPr>
        <w:t xml:space="preserve">it with currently foreseen </w:t>
      </w:r>
      <w:r w:rsidR="005A4584" w:rsidRPr="00B50455">
        <w:rPr>
          <w:rFonts w:ascii="Arial" w:hAnsi="Arial" w:cs="Arial"/>
          <w:bCs/>
          <w:color w:val="000000" w:themeColor="text1"/>
          <w:sz w:val="20"/>
        </w:rPr>
        <w:t xml:space="preserve">demand while maintaining </w:t>
      </w:r>
      <w:r w:rsidR="00F12317">
        <w:rPr>
          <w:rFonts w:ascii="Arial" w:hAnsi="Arial" w:cs="Arial"/>
          <w:bCs/>
          <w:color w:val="000000" w:themeColor="text1"/>
          <w:sz w:val="20"/>
        </w:rPr>
        <w:t>its c</w:t>
      </w:r>
      <w:r w:rsidR="005A4584" w:rsidRPr="00B50455">
        <w:rPr>
          <w:rFonts w:ascii="Arial" w:hAnsi="Arial" w:cs="Arial"/>
          <w:bCs/>
          <w:color w:val="000000" w:themeColor="text1"/>
          <w:sz w:val="20"/>
        </w:rPr>
        <w:t>apability to serve customer needs.</w:t>
      </w:r>
    </w:p>
    <w:p w14:paraId="5C57A2BD" w14:textId="64FF5577" w:rsidR="001E1787" w:rsidRPr="00A138D9" w:rsidRDefault="005A4584" w:rsidP="000C5490">
      <w:pPr>
        <w:spacing w:after="160"/>
        <w:jc w:val="both"/>
        <w:rPr>
          <w:rFonts w:ascii="Arial" w:hAnsi="Arial" w:cs="Arial"/>
          <w:bCs/>
          <w:color w:val="000000" w:themeColor="text1"/>
          <w:sz w:val="20"/>
        </w:rPr>
      </w:pPr>
      <w:r w:rsidRPr="00465CF6">
        <w:rPr>
          <w:rFonts w:ascii="Arial" w:hAnsi="Arial" w:cs="Arial"/>
          <w:bCs/>
          <w:color w:val="000000" w:themeColor="text1"/>
          <w:sz w:val="20"/>
        </w:rPr>
        <w:t xml:space="preserve">On more positive fronts, </w:t>
      </w:r>
      <w:r w:rsidR="00465CF6" w:rsidRPr="00465CF6">
        <w:rPr>
          <w:rFonts w:ascii="Arial" w:hAnsi="Arial" w:cs="Arial"/>
          <w:bCs/>
          <w:color w:val="000000" w:themeColor="text1"/>
          <w:sz w:val="20"/>
        </w:rPr>
        <w:t xml:space="preserve">while new project orders are suffering delays, </w:t>
      </w:r>
      <w:r w:rsidR="00465CF6">
        <w:rPr>
          <w:rFonts w:ascii="Arial" w:hAnsi="Arial" w:cs="Arial"/>
          <w:bCs/>
          <w:color w:val="000000" w:themeColor="text1"/>
          <w:sz w:val="20"/>
        </w:rPr>
        <w:t xml:space="preserve">RTS Solution’s </w:t>
      </w:r>
      <w:r w:rsidR="00465CF6" w:rsidRPr="00465CF6">
        <w:rPr>
          <w:rFonts w:ascii="Arial" w:hAnsi="Arial" w:cs="Arial"/>
          <w:bCs/>
          <w:color w:val="000000" w:themeColor="text1"/>
          <w:sz w:val="20"/>
        </w:rPr>
        <w:t>rail infrastructure</w:t>
      </w:r>
      <w:r w:rsidR="00465CF6">
        <w:rPr>
          <w:rFonts w:ascii="Arial" w:hAnsi="Arial" w:cs="Arial"/>
          <w:bCs/>
          <w:color w:val="000000" w:themeColor="text1"/>
          <w:sz w:val="20"/>
        </w:rPr>
        <w:t xml:space="preserve"> focussed software offering received licence and maintenance contract renewals totalling £0.8 million in the period.  </w:t>
      </w:r>
      <w:r w:rsidR="001E1787" w:rsidRPr="00465CF6">
        <w:rPr>
          <w:rFonts w:ascii="Arial" w:hAnsi="Arial" w:cs="Arial"/>
          <w:bCs/>
          <w:color w:val="000000" w:themeColor="text1"/>
          <w:sz w:val="20"/>
        </w:rPr>
        <w:t xml:space="preserve">The </w:t>
      </w:r>
      <w:r w:rsidR="00465CF6">
        <w:rPr>
          <w:rFonts w:ascii="Arial" w:hAnsi="Arial" w:cs="Arial"/>
          <w:bCs/>
          <w:color w:val="000000" w:themeColor="text1"/>
          <w:sz w:val="20"/>
        </w:rPr>
        <w:t>board</w:t>
      </w:r>
      <w:r w:rsidR="001E1787" w:rsidRPr="00465CF6">
        <w:rPr>
          <w:rFonts w:ascii="Arial" w:hAnsi="Arial" w:cs="Arial"/>
          <w:bCs/>
          <w:color w:val="000000" w:themeColor="text1"/>
          <w:sz w:val="20"/>
        </w:rPr>
        <w:t xml:space="preserve"> regard</w:t>
      </w:r>
      <w:r w:rsidR="00465CF6">
        <w:rPr>
          <w:rFonts w:ascii="Arial" w:hAnsi="Arial" w:cs="Arial"/>
          <w:bCs/>
          <w:color w:val="000000" w:themeColor="text1"/>
          <w:sz w:val="20"/>
        </w:rPr>
        <w:t>s</w:t>
      </w:r>
      <w:r w:rsidR="001E1787" w:rsidRPr="00465CF6">
        <w:rPr>
          <w:rFonts w:ascii="Arial" w:hAnsi="Arial" w:cs="Arial"/>
          <w:bCs/>
          <w:color w:val="000000" w:themeColor="text1"/>
          <w:sz w:val="20"/>
        </w:rPr>
        <w:t xml:space="preserve"> this business as having the potential to grow significantly in the coming </w:t>
      </w:r>
      <w:r w:rsidR="001E1787" w:rsidRPr="00A138D9">
        <w:rPr>
          <w:rFonts w:ascii="Arial" w:hAnsi="Arial" w:cs="Arial"/>
          <w:bCs/>
          <w:color w:val="000000" w:themeColor="text1"/>
          <w:sz w:val="20"/>
        </w:rPr>
        <w:t>years and are expect</w:t>
      </w:r>
      <w:r w:rsidR="00465CF6" w:rsidRPr="00A138D9">
        <w:rPr>
          <w:rFonts w:ascii="Arial" w:hAnsi="Arial" w:cs="Arial"/>
          <w:bCs/>
          <w:color w:val="000000" w:themeColor="text1"/>
          <w:sz w:val="20"/>
        </w:rPr>
        <w:t>ing</w:t>
      </w:r>
      <w:r w:rsidR="001E1787" w:rsidRPr="00A138D9">
        <w:rPr>
          <w:rFonts w:ascii="Arial" w:hAnsi="Arial" w:cs="Arial"/>
          <w:bCs/>
          <w:color w:val="000000" w:themeColor="text1"/>
          <w:sz w:val="20"/>
        </w:rPr>
        <w:t xml:space="preserve"> to see </w:t>
      </w:r>
      <w:r w:rsidR="000C5490">
        <w:rPr>
          <w:rFonts w:ascii="Arial" w:hAnsi="Arial" w:cs="Arial"/>
          <w:bCs/>
          <w:color w:val="000000" w:themeColor="text1"/>
          <w:sz w:val="20"/>
        </w:rPr>
        <w:t>it</w:t>
      </w:r>
      <w:r w:rsidR="001E1787" w:rsidRPr="00A138D9">
        <w:rPr>
          <w:rFonts w:ascii="Arial" w:hAnsi="Arial" w:cs="Arial"/>
          <w:bCs/>
          <w:color w:val="000000" w:themeColor="text1"/>
          <w:sz w:val="20"/>
        </w:rPr>
        <w:t xml:space="preserve"> develop on a broader front </w:t>
      </w:r>
      <w:r w:rsidR="00EF5E98" w:rsidRPr="00A138D9">
        <w:rPr>
          <w:rFonts w:ascii="Arial" w:hAnsi="Arial" w:cs="Arial"/>
          <w:bCs/>
          <w:color w:val="000000" w:themeColor="text1"/>
          <w:sz w:val="20"/>
        </w:rPr>
        <w:t>by increasing</w:t>
      </w:r>
      <w:r w:rsidR="00D908D4" w:rsidRPr="00A138D9">
        <w:rPr>
          <w:rFonts w:ascii="Arial" w:hAnsi="Arial" w:cs="Arial"/>
          <w:bCs/>
          <w:color w:val="000000" w:themeColor="text1"/>
          <w:sz w:val="20"/>
        </w:rPr>
        <w:t xml:space="preserve"> both</w:t>
      </w:r>
      <w:r w:rsidR="00EF5E98" w:rsidRPr="00A138D9">
        <w:rPr>
          <w:rFonts w:ascii="Arial" w:hAnsi="Arial" w:cs="Arial"/>
          <w:bCs/>
          <w:color w:val="000000" w:themeColor="text1"/>
          <w:sz w:val="20"/>
        </w:rPr>
        <w:t xml:space="preserve"> its range of </w:t>
      </w:r>
      <w:r w:rsidR="000C5490">
        <w:rPr>
          <w:rFonts w:ascii="Arial" w:hAnsi="Arial" w:cs="Arial"/>
          <w:bCs/>
          <w:color w:val="000000" w:themeColor="text1"/>
          <w:sz w:val="20"/>
        </w:rPr>
        <w:t xml:space="preserve">software </w:t>
      </w:r>
      <w:r w:rsidR="00EF5E98" w:rsidRPr="00A138D9">
        <w:rPr>
          <w:rFonts w:ascii="Arial" w:hAnsi="Arial" w:cs="Arial"/>
          <w:bCs/>
          <w:color w:val="000000" w:themeColor="text1"/>
          <w:sz w:val="20"/>
        </w:rPr>
        <w:t xml:space="preserve">applications and </w:t>
      </w:r>
      <w:r w:rsidR="00D908D4" w:rsidRPr="00A138D9">
        <w:rPr>
          <w:rFonts w:ascii="Arial" w:hAnsi="Arial" w:cs="Arial"/>
          <w:bCs/>
          <w:color w:val="000000" w:themeColor="text1"/>
          <w:sz w:val="20"/>
        </w:rPr>
        <w:t xml:space="preserve">its </w:t>
      </w:r>
      <w:r w:rsidR="00EF5E98" w:rsidRPr="00A138D9">
        <w:rPr>
          <w:rFonts w:ascii="Arial" w:hAnsi="Arial" w:cs="Arial"/>
          <w:bCs/>
          <w:color w:val="000000" w:themeColor="text1"/>
          <w:sz w:val="20"/>
        </w:rPr>
        <w:t>customer base</w:t>
      </w:r>
      <w:r w:rsidR="001E1787" w:rsidRPr="00A138D9">
        <w:rPr>
          <w:rFonts w:ascii="Arial" w:hAnsi="Arial" w:cs="Arial"/>
          <w:bCs/>
          <w:color w:val="000000" w:themeColor="text1"/>
          <w:sz w:val="20"/>
        </w:rPr>
        <w:t>.</w:t>
      </w:r>
    </w:p>
    <w:p w14:paraId="5891E1AD" w14:textId="289A7203" w:rsidR="00863F33" w:rsidRPr="00BC3214" w:rsidRDefault="00A138D9" w:rsidP="000C5490">
      <w:pPr>
        <w:spacing w:after="160"/>
        <w:jc w:val="both"/>
        <w:rPr>
          <w:rFonts w:ascii="Arial" w:hAnsi="Arial" w:cs="Arial"/>
          <w:bCs/>
          <w:color w:val="000000" w:themeColor="text1"/>
          <w:sz w:val="20"/>
        </w:rPr>
      </w:pPr>
      <w:r w:rsidRPr="00A138D9">
        <w:rPr>
          <w:rFonts w:ascii="Arial" w:hAnsi="Arial" w:cs="Arial"/>
          <w:bCs/>
          <w:color w:val="000000" w:themeColor="text1"/>
          <w:sz w:val="20"/>
        </w:rPr>
        <w:t>Since t</w:t>
      </w:r>
      <w:r w:rsidR="001E1787" w:rsidRPr="00A138D9">
        <w:rPr>
          <w:rFonts w:ascii="Arial" w:hAnsi="Arial" w:cs="Arial"/>
          <w:bCs/>
          <w:color w:val="000000" w:themeColor="text1"/>
          <w:sz w:val="20"/>
        </w:rPr>
        <w:t xml:space="preserve">he </w:t>
      </w:r>
      <w:r w:rsidRPr="00A138D9">
        <w:rPr>
          <w:rFonts w:ascii="Arial" w:hAnsi="Arial" w:cs="Arial"/>
          <w:bCs/>
          <w:color w:val="000000" w:themeColor="text1"/>
          <w:sz w:val="20"/>
        </w:rPr>
        <w:t>board’s</w:t>
      </w:r>
      <w:r w:rsidR="001E1787" w:rsidRPr="00A138D9">
        <w:rPr>
          <w:rFonts w:ascii="Arial" w:hAnsi="Arial" w:cs="Arial"/>
          <w:bCs/>
          <w:color w:val="000000" w:themeColor="text1"/>
          <w:sz w:val="20"/>
        </w:rPr>
        <w:t xml:space="preserve"> decision</w:t>
      </w:r>
      <w:r w:rsidR="00863F33" w:rsidRPr="00A138D9">
        <w:rPr>
          <w:rFonts w:ascii="Arial" w:hAnsi="Arial" w:cs="Arial"/>
          <w:bCs/>
          <w:color w:val="000000" w:themeColor="text1"/>
          <w:sz w:val="20"/>
        </w:rPr>
        <w:t xml:space="preserve"> last year</w:t>
      </w:r>
      <w:r w:rsidR="001E1787" w:rsidRPr="00A138D9">
        <w:rPr>
          <w:rFonts w:ascii="Arial" w:hAnsi="Arial" w:cs="Arial"/>
          <w:bCs/>
          <w:color w:val="000000" w:themeColor="text1"/>
          <w:sz w:val="20"/>
        </w:rPr>
        <w:t xml:space="preserve"> to focus </w:t>
      </w:r>
      <w:r w:rsidRPr="00A138D9">
        <w:rPr>
          <w:rFonts w:ascii="Arial" w:hAnsi="Arial" w:cs="Arial"/>
          <w:bCs/>
          <w:color w:val="000000" w:themeColor="text1"/>
          <w:sz w:val="20"/>
        </w:rPr>
        <w:t>the Group</w:t>
      </w:r>
      <w:r w:rsidR="001E1787" w:rsidRPr="00A138D9">
        <w:rPr>
          <w:rFonts w:ascii="Arial" w:hAnsi="Arial" w:cs="Arial"/>
          <w:bCs/>
          <w:color w:val="000000" w:themeColor="text1"/>
          <w:sz w:val="20"/>
        </w:rPr>
        <w:t>’s Defence business on securing smaller orders</w:t>
      </w:r>
      <w:r w:rsidR="00D9466D">
        <w:rPr>
          <w:rFonts w:ascii="Arial" w:hAnsi="Arial" w:cs="Arial"/>
          <w:bCs/>
          <w:color w:val="000000" w:themeColor="text1"/>
          <w:sz w:val="20"/>
        </w:rPr>
        <w:t>,</w:t>
      </w:r>
      <w:r w:rsidR="001E1787" w:rsidRPr="00A138D9">
        <w:rPr>
          <w:rFonts w:ascii="Arial" w:hAnsi="Arial" w:cs="Arial"/>
          <w:bCs/>
          <w:color w:val="000000" w:themeColor="text1"/>
          <w:sz w:val="20"/>
        </w:rPr>
        <w:t xml:space="preserve"> </w:t>
      </w:r>
      <w:r w:rsidRPr="00A138D9">
        <w:rPr>
          <w:rFonts w:ascii="Arial" w:hAnsi="Arial" w:cs="Arial"/>
          <w:bCs/>
          <w:color w:val="000000" w:themeColor="text1"/>
          <w:sz w:val="20"/>
        </w:rPr>
        <w:t>we have</w:t>
      </w:r>
      <w:r w:rsidR="001E1787" w:rsidRPr="00A138D9">
        <w:rPr>
          <w:rFonts w:ascii="Arial" w:hAnsi="Arial" w:cs="Arial"/>
          <w:bCs/>
          <w:color w:val="000000" w:themeColor="text1"/>
          <w:sz w:val="20"/>
        </w:rPr>
        <w:t xml:space="preserve"> seen an increase </w:t>
      </w:r>
      <w:r w:rsidRPr="00A138D9">
        <w:rPr>
          <w:rFonts w:ascii="Arial" w:hAnsi="Arial" w:cs="Arial"/>
          <w:bCs/>
          <w:color w:val="000000" w:themeColor="text1"/>
          <w:sz w:val="20"/>
        </w:rPr>
        <w:t>in</w:t>
      </w:r>
      <w:r w:rsidR="00D9466D">
        <w:rPr>
          <w:rFonts w:ascii="Arial" w:hAnsi="Arial" w:cs="Arial"/>
          <w:bCs/>
          <w:color w:val="000000" w:themeColor="text1"/>
          <w:sz w:val="20"/>
        </w:rPr>
        <w:t xml:space="preserve"> both</w:t>
      </w:r>
      <w:r w:rsidR="001E1787" w:rsidRPr="00A138D9">
        <w:rPr>
          <w:rFonts w:ascii="Arial" w:hAnsi="Arial" w:cs="Arial"/>
          <w:bCs/>
          <w:color w:val="000000" w:themeColor="text1"/>
          <w:sz w:val="20"/>
        </w:rPr>
        <w:t xml:space="preserve"> </w:t>
      </w:r>
      <w:r w:rsidR="00863F33" w:rsidRPr="00A138D9">
        <w:rPr>
          <w:rFonts w:ascii="Arial" w:hAnsi="Arial" w:cs="Arial"/>
          <w:bCs/>
          <w:color w:val="000000" w:themeColor="text1"/>
          <w:sz w:val="20"/>
        </w:rPr>
        <w:t>order in</w:t>
      </w:r>
      <w:r w:rsidRPr="00A138D9">
        <w:rPr>
          <w:rFonts w:ascii="Arial" w:hAnsi="Arial" w:cs="Arial"/>
          <w:bCs/>
          <w:color w:val="000000" w:themeColor="text1"/>
          <w:sz w:val="20"/>
        </w:rPr>
        <w:t xml:space="preserve">take and </w:t>
      </w:r>
      <w:r>
        <w:rPr>
          <w:rFonts w:ascii="Arial" w:hAnsi="Arial" w:cs="Arial"/>
          <w:bCs/>
          <w:color w:val="000000" w:themeColor="text1"/>
          <w:sz w:val="20"/>
        </w:rPr>
        <w:t xml:space="preserve">the potential for future orders.  Amongst these was the award </w:t>
      </w:r>
      <w:r w:rsidR="00D9466D">
        <w:rPr>
          <w:rFonts w:ascii="Arial" w:hAnsi="Arial" w:cs="Arial"/>
          <w:bCs/>
          <w:color w:val="000000" w:themeColor="text1"/>
          <w:sz w:val="20"/>
        </w:rPr>
        <w:t>by</w:t>
      </w:r>
      <w:r>
        <w:rPr>
          <w:rFonts w:ascii="Arial" w:hAnsi="Arial" w:cs="Arial"/>
          <w:bCs/>
          <w:color w:val="000000" w:themeColor="text1"/>
          <w:sz w:val="20"/>
        </w:rPr>
        <w:t xml:space="preserve"> MOD </w:t>
      </w:r>
      <w:r w:rsidR="00D9466D">
        <w:rPr>
          <w:rFonts w:ascii="Arial" w:hAnsi="Arial" w:cs="Arial"/>
          <w:bCs/>
          <w:color w:val="000000" w:themeColor="text1"/>
          <w:sz w:val="20"/>
        </w:rPr>
        <w:t xml:space="preserve">of a </w:t>
      </w:r>
      <w:r w:rsidR="005D2543">
        <w:rPr>
          <w:rFonts w:ascii="Arial" w:hAnsi="Arial" w:cs="Arial"/>
          <w:bCs/>
          <w:color w:val="000000" w:themeColor="text1"/>
          <w:sz w:val="20"/>
        </w:rPr>
        <w:t xml:space="preserve">5-year </w:t>
      </w:r>
      <w:r>
        <w:rPr>
          <w:rFonts w:ascii="Arial" w:hAnsi="Arial" w:cs="Arial"/>
          <w:bCs/>
          <w:color w:val="000000" w:themeColor="text1"/>
          <w:sz w:val="20"/>
        </w:rPr>
        <w:t>framework contract in June</w:t>
      </w:r>
      <w:r w:rsidR="005D2543">
        <w:rPr>
          <w:rFonts w:ascii="Arial" w:hAnsi="Arial" w:cs="Arial"/>
          <w:bCs/>
          <w:color w:val="000000" w:themeColor="text1"/>
          <w:sz w:val="20"/>
        </w:rPr>
        <w:t xml:space="preserve"> to support its J</w:t>
      </w:r>
      <w:r w:rsidR="005D2543" w:rsidRPr="005D2543">
        <w:rPr>
          <w:rFonts w:ascii="Arial" w:hAnsi="Arial" w:cs="Arial"/>
          <w:bCs/>
          <w:color w:val="000000" w:themeColor="text1"/>
          <w:sz w:val="20"/>
        </w:rPr>
        <w:t>-Band Emitter Threat Simulator (JETS) systems</w:t>
      </w:r>
      <w:r w:rsidR="005D2543">
        <w:rPr>
          <w:rFonts w:ascii="Arial" w:hAnsi="Arial" w:cs="Arial"/>
          <w:bCs/>
          <w:color w:val="000000" w:themeColor="text1"/>
          <w:sz w:val="20"/>
        </w:rPr>
        <w:t xml:space="preserve">.  </w:t>
      </w:r>
      <w:r w:rsidR="005D2543" w:rsidRPr="005D2543">
        <w:rPr>
          <w:rFonts w:ascii="Arial" w:hAnsi="Arial" w:cs="Arial"/>
          <w:bCs/>
          <w:color w:val="000000" w:themeColor="text1"/>
          <w:sz w:val="20"/>
        </w:rPr>
        <w:t xml:space="preserve">In addition to on-going support of the systems, the contract includes options for the MOD </w:t>
      </w:r>
      <w:r w:rsidR="005D2543" w:rsidRPr="005D2543">
        <w:rPr>
          <w:rFonts w:ascii="Arial" w:hAnsi="Arial" w:cs="Arial"/>
          <w:bCs/>
          <w:color w:val="000000" w:themeColor="text1"/>
          <w:sz w:val="20"/>
        </w:rPr>
        <w:lastRenderedPageBreak/>
        <w:t>to place orders on Petards to modernise existing JETS equipment, which is used for aircrew training and flight trials, and to add new capabilities</w:t>
      </w:r>
      <w:r w:rsidR="00863F33" w:rsidRPr="00A138D9">
        <w:rPr>
          <w:rFonts w:ascii="Arial" w:hAnsi="Arial" w:cs="Arial"/>
          <w:bCs/>
          <w:color w:val="000000" w:themeColor="text1"/>
          <w:sz w:val="20"/>
        </w:rPr>
        <w:t xml:space="preserve">. While the order inflow </w:t>
      </w:r>
      <w:r w:rsidR="005D2543">
        <w:rPr>
          <w:rFonts w:ascii="Arial" w:hAnsi="Arial" w:cs="Arial"/>
          <w:bCs/>
          <w:color w:val="000000" w:themeColor="text1"/>
          <w:sz w:val="20"/>
        </w:rPr>
        <w:t>from th</w:t>
      </w:r>
      <w:r w:rsidR="00827E57">
        <w:rPr>
          <w:rFonts w:ascii="Arial" w:hAnsi="Arial" w:cs="Arial"/>
          <w:bCs/>
          <w:color w:val="000000" w:themeColor="text1"/>
          <w:sz w:val="20"/>
        </w:rPr>
        <w:t>is</w:t>
      </w:r>
      <w:r w:rsidR="005D2543">
        <w:rPr>
          <w:rFonts w:ascii="Arial" w:hAnsi="Arial" w:cs="Arial"/>
          <w:bCs/>
          <w:color w:val="000000" w:themeColor="text1"/>
          <w:sz w:val="20"/>
        </w:rPr>
        <w:t xml:space="preserve"> and other opportunities </w:t>
      </w:r>
      <w:r w:rsidR="00863F33" w:rsidRPr="00A138D9">
        <w:rPr>
          <w:rFonts w:ascii="Arial" w:hAnsi="Arial" w:cs="Arial"/>
          <w:bCs/>
          <w:color w:val="000000" w:themeColor="text1"/>
          <w:sz w:val="20"/>
        </w:rPr>
        <w:t>cannot be predicted with a high degree of certainty</w:t>
      </w:r>
      <w:r w:rsidR="006D1B3D">
        <w:rPr>
          <w:rFonts w:ascii="Arial" w:hAnsi="Arial" w:cs="Arial"/>
          <w:bCs/>
          <w:color w:val="000000" w:themeColor="text1"/>
          <w:sz w:val="20"/>
        </w:rPr>
        <w:t>,</w:t>
      </w:r>
      <w:r w:rsidR="00827E57">
        <w:rPr>
          <w:rFonts w:ascii="Arial" w:hAnsi="Arial" w:cs="Arial"/>
          <w:bCs/>
          <w:color w:val="000000" w:themeColor="text1"/>
          <w:sz w:val="20"/>
        </w:rPr>
        <w:t xml:space="preserve"> </w:t>
      </w:r>
      <w:r w:rsidR="005D2543">
        <w:rPr>
          <w:rFonts w:ascii="Arial" w:hAnsi="Arial" w:cs="Arial"/>
          <w:bCs/>
          <w:color w:val="000000" w:themeColor="text1"/>
          <w:sz w:val="20"/>
        </w:rPr>
        <w:t xml:space="preserve">we hope to </w:t>
      </w:r>
      <w:r w:rsidR="00863F33" w:rsidRPr="00A138D9">
        <w:rPr>
          <w:rFonts w:ascii="Arial" w:hAnsi="Arial" w:cs="Arial"/>
          <w:bCs/>
          <w:color w:val="000000" w:themeColor="text1"/>
          <w:sz w:val="20"/>
        </w:rPr>
        <w:t xml:space="preserve">see solid </w:t>
      </w:r>
      <w:r w:rsidR="00FB3D61">
        <w:rPr>
          <w:rFonts w:ascii="Arial" w:hAnsi="Arial" w:cs="Arial"/>
          <w:bCs/>
          <w:color w:val="000000" w:themeColor="text1"/>
          <w:sz w:val="20"/>
        </w:rPr>
        <w:t>progress</w:t>
      </w:r>
      <w:r w:rsidR="00FB3D61" w:rsidRPr="00A138D9">
        <w:rPr>
          <w:rFonts w:ascii="Arial" w:hAnsi="Arial" w:cs="Arial"/>
          <w:bCs/>
          <w:color w:val="000000" w:themeColor="text1"/>
          <w:sz w:val="20"/>
        </w:rPr>
        <w:t xml:space="preserve"> </w:t>
      </w:r>
      <w:r w:rsidR="00C95C6F" w:rsidRPr="00A138D9">
        <w:rPr>
          <w:rFonts w:ascii="Arial" w:hAnsi="Arial" w:cs="Arial"/>
          <w:bCs/>
          <w:color w:val="000000" w:themeColor="text1"/>
          <w:sz w:val="20"/>
        </w:rPr>
        <w:t>in</w:t>
      </w:r>
      <w:r w:rsidR="00863F33" w:rsidRPr="00A138D9">
        <w:rPr>
          <w:rFonts w:ascii="Arial" w:hAnsi="Arial" w:cs="Arial"/>
          <w:bCs/>
          <w:color w:val="000000" w:themeColor="text1"/>
          <w:sz w:val="20"/>
        </w:rPr>
        <w:t xml:space="preserve"> this area of </w:t>
      </w:r>
      <w:r w:rsidR="00827E57">
        <w:rPr>
          <w:rFonts w:ascii="Arial" w:hAnsi="Arial" w:cs="Arial"/>
          <w:bCs/>
          <w:color w:val="000000" w:themeColor="text1"/>
          <w:sz w:val="20"/>
        </w:rPr>
        <w:t>business</w:t>
      </w:r>
      <w:r w:rsidR="00863F33" w:rsidRPr="00BC3214">
        <w:rPr>
          <w:rFonts w:ascii="Arial" w:hAnsi="Arial" w:cs="Arial"/>
          <w:bCs/>
          <w:color w:val="000000" w:themeColor="text1"/>
          <w:sz w:val="20"/>
        </w:rPr>
        <w:t>.</w:t>
      </w:r>
    </w:p>
    <w:p w14:paraId="1E745DE9" w14:textId="05056455" w:rsidR="00984E52" w:rsidRPr="00BC3214" w:rsidRDefault="00863F33" w:rsidP="000C5490">
      <w:pPr>
        <w:spacing w:after="160"/>
        <w:jc w:val="both"/>
        <w:rPr>
          <w:rFonts w:ascii="Arial" w:hAnsi="Arial" w:cs="Arial"/>
          <w:bCs/>
          <w:color w:val="000000" w:themeColor="text1"/>
          <w:sz w:val="20"/>
        </w:rPr>
      </w:pPr>
      <w:r w:rsidRPr="00BC3214">
        <w:rPr>
          <w:rFonts w:ascii="Arial" w:hAnsi="Arial" w:cs="Arial"/>
          <w:bCs/>
          <w:color w:val="000000" w:themeColor="text1"/>
          <w:sz w:val="20"/>
        </w:rPr>
        <w:t>QRO Solutions continue</w:t>
      </w:r>
      <w:r w:rsidR="00827E57">
        <w:rPr>
          <w:rFonts w:ascii="Arial" w:hAnsi="Arial" w:cs="Arial"/>
          <w:bCs/>
          <w:color w:val="000000" w:themeColor="text1"/>
          <w:sz w:val="20"/>
        </w:rPr>
        <w:t>d</w:t>
      </w:r>
      <w:r w:rsidRPr="00BC3214">
        <w:rPr>
          <w:rFonts w:ascii="Arial" w:hAnsi="Arial" w:cs="Arial"/>
          <w:bCs/>
          <w:color w:val="000000" w:themeColor="text1"/>
          <w:sz w:val="20"/>
        </w:rPr>
        <w:t xml:space="preserve"> to improve its capabilities and its position in its </w:t>
      </w:r>
      <w:r w:rsidR="00BC3214" w:rsidRPr="00BC3214">
        <w:rPr>
          <w:rFonts w:ascii="Arial" w:hAnsi="Arial" w:cs="Arial"/>
          <w:bCs/>
          <w:color w:val="000000" w:themeColor="text1"/>
          <w:sz w:val="20"/>
        </w:rPr>
        <w:t>marketplace</w:t>
      </w:r>
      <w:r w:rsidR="001930EC" w:rsidRPr="00BC3214">
        <w:rPr>
          <w:rFonts w:ascii="Arial" w:hAnsi="Arial" w:cs="Arial"/>
          <w:bCs/>
          <w:color w:val="000000" w:themeColor="text1"/>
          <w:sz w:val="20"/>
        </w:rPr>
        <w:t xml:space="preserve">, building on its performance over the past two years. </w:t>
      </w:r>
      <w:r w:rsidR="00BC3214">
        <w:rPr>
          <w:rFonts w:ascii="Arial" w:hAnsi="Arial" w:cs="Arial"/>
          <w:bCs/>
          <w:color w:val="000000" w:themeColor="text1"/>
          <w:sz w:val="20"/>
        </w:rPr>
        <w:t xml:space="preserve"> </w:t>
      </w:r>
      <w:r w:rsidR="00BC3214" w:rsidRPr="00BC3214">
        <w:rPr>
          <w:rFonts w:ascii="Arial" w:hAnsi="Arial" w:cs="Arial"/>
          <w:bCs/>
          <w:color w:val="000000" w:themeColor="text1"/>
          <w:sz w:val="20"/>
        </w:rPr>
        <w:t xml:space="preserve">I am also pleased to report that the </w:t>
      </w:r>
      <w:r w:rsidR="00BC3214">
        <w:rPr>
          <w:rFonts w:ascii="Arial" w:hAnsi="Arial" w:cs="Arial"/>
          <w:bCs/>
          <w:color w:val="000000" w:themeColor="text1"/>
          <w:sz w:val="20"/>
        </w:rPr>
        <w:t xml:space="preserve">£0.5 million </w:t>
      </w:r>
      <w:r w:rsidR="00BC3214" w:rsidRPr="00BC3214">
        <w:rPr>
          <w:rFonts w:ascii="Arial" w:hAnsi="Arial" w:cs="Arial"/>
          <w:bCs/>
          <w:color w:val="000000" w:themeColor="text1"/>
          <w:sz w:val="20"/>
        </w:rPr>
        <w:t xml:space="preserve">export contract to supply ProVida in car speed enforcement systems to a new overseas </w:t>
      </w:r>
      <w:r w:rsidR="00BC3214">
        <w:rPr>
          <w:rFonts w:ascii="Arial" w:hAnsi="Arial" w:cs="Arial"/>
          <w:bCs/>
          <w:color w:val="000000" w:themeColor="text1"/>
          <w:sz w:val="20"/>
        </w:rPr>
        <w:t xml:space="preserve">customer </w:t>
      </w:r>
      <w:r w:rsidR="00BC3214" w:rsidRPr="00BC3214">
        <w:rPr>
          <w:rFonts w:ascii="Arial" w:hAnsi="Arial" w:cs="Arial"/>
          <w:bCs/>
          <w:color w:val="000000" w:themeColor="text1"/>
          <w:sz w:val="20"/>
        </w:rPr>
        <w:t xml:space="preserve">is progressing to schedule and </w:t>
      </w:r>
      <w:r w:rsidR="00E82DB2">
        <w:rPr>
          <w:rFonts w:ascii="Arial" w:hAnsi="Arial" w:cs="Arial"/>
          <w:bCs/>
          <w:color w:val="000000" w:themeColor="text1"/>
          <w:sz w:val="20"/>
        </w:rPr>
        <w:t>is to</w:t>
      </w:r>
      <w:r w:rsidR="00BC3214" w:rsidRPr="00BC3214">
        <w:rPr>
          <w:rFonts w:ascii="Arial" w:hAnsi="Arial" w:cs="Arial"/>
          <w:bCs/>
          <w:color w:val="000000" w:themeColor="text1"/>
          <w:sz w:val="20"/>
        </w:rPr>
        <w:t xml:space="preserve"> be delivered </w:t>
      </w:r>
      <w:r w:rsidR="00BC3214">
        <w:rPr>
          <w:rFonts w:ascii="Arial" w:hAnsi="Arial" w:cs="Arial"/>
          <w:bCs/>
          <w:color w:val="000000" w:themeColor="text1"/>
          <w:sz w:val="20"/>
        </w:rPr>
        <w:t>shortly</w:t>
      </w:r>
      <w:r w:rsidR="00BC3214" w:rsidRPr="00BC3214">
        <w:rPr>
          <w:rFonts w:ascii="Arial" w:hAnsi="Arial" w:cs="Arial"/>
          <w:bCs/>
          <w:color w:val="000000" w:themeColor="text1"/>
          <w:sz w:val="20"/>
        </w:rPr>
        <w:t xml:space="preserve">. </w:t>
      </w:r>
      <w:r w:rsidR="001930EC" w:rsidRPr="00BC3214">
        <w:rPr>
          <w:rFonts w:ascii="Arial" w:hAnsi="Arial" w:cs="Arial"/>
          <w:bCs/>
          <w:color w:val="000000" w:themeColor="text1"/>
          <w:sz w:val="20"/>
        </w:rPr>
        <w:t>Orders for NASBox</w:t>
      </w:r>
      <w:r w:rsidR="00BC3214">
        <w:rPr>
          <w:rFonts w:ascii="Arial" w:hAnsi="Arial" w:cs="Arial"/>
          <w:bCs/>
          <w:color w:val="000000" w:themeColor="text1"/>
          <w:sz w:val="20"/>
        </w:rPr>
        <w:t>,</w:t>
      </w:r>
      <w:r w:rsidR="001930EC" w:rsidRPr="00BC3214">
        <w:rPr>
          <w:rFonts w:ascii="Arial" w:hAnsi="Arial" w:cs="Arial"/>
          <w:bCs/>
          <w:color w:val="000000" w:themeColor="text1"/>
          <w:sz w:val="20"/>
        </w:rPr>
        <w:t xml:space="preserve"> acquired in </w:t>
      </w:r>
      <w:r w:rsidR="00941D6D" w:rsidRPr="00BC3214">
        <w:rPr>
          <w:rFonts w:ascii="Arial" w:hAnsi="Arial" w:cs="Arial"/>
          <w:bCs/>
          <w:color w:val="000000" w:themeColor="text1"/>
          <w:sz w:val="20"/>
        </w:rPr>
        <w:t>May 2</w:t>
      </w:r>
      <w:r w:rsidR="001930EC" w:rsidRPr="00BC3214">
        <w:rPr>
          <w:rFonts w:ascii="Arial" w:hAnsi="Arial" w:cs="Arial"/>
          <w:bCs/>
          <w:color w:val="000000" w:themeColor="text1"/>
          <w:sz w:val="20"/>
        </w:rPr>
        <w:t>020</w:t>
      </w:r>
      <w:r w:rsidR="00BC3214">
        <w:rPr>
          <w:rFonts w:ascii="Arial" w:hAnsi="Arial" w:cs="Arial"/>
          <w:bCs/>
          <w:color w:val="000000" w:themeColor="text1"/>
          <w:sz w:val="20"/>
        </w:rPr>
        <w:t>,</w:t>
      </w:r>
      <w:r w:rsidR="001930EC" w:rsidRPr="00BC3214">
        <w:rPr>
          <w:rFonts w:ascii="Arial" w:hAnsi="Arial" w:cs="Arial"/>
          <w:bCs/>
          <w:color w:val="000000" w:themeColor="text1"/>
          <w:sz w:val="20"/>
        </w:rPr>
        <w:t xml:space="preserve"> continue to </w:t>
      </w:r>
      <w:r w:rsidR="00BC3214">
        <w:rPr>
          <w:rFonts w:ascii="Arial" w:hAnsi="Arial" w:cs="Arial"/>
          <w:bCs/>
          <w:color w:val="000000" w:themeColor="text1"/>
          <w:sz w:val="20"/>
        </w:rPr>
        <w:t>grow</w:t>
      </w:r>
      <w:r w:rsidR="00941D6D" w:rsidRPr="00BC3214">
        <w:rPr>
          <w:rFonts w:ascii="Arial" w:hAnsi="Arial" w:cs="Arial"/>
          <w:bCs/>
          <w:color w:val="000000" w:themeColor="text1"/>
          <w:sz w:val="20"/>
        </w:rPr>
        <w:t xml:space="preserve"> as customers recognise its value</w:t>
      </w:r>
      <w:r w:rsidR="00F93380" w:rsidRPr="00BC3214">
        <w:rPr>
          <w:rFonts w:ascii="Arial" w:hAnsi="Arial" w:cs="Arial"/>
          <w:bCs/>
          <w:color w:val="000000" w:themeColor="text1"/>
          <w:sz w:val="20"/>
        </w:rPr>
        <w:t xml:space="preserve"> as a fully compliant and cost effective roadside ANPR solution. </w:t>
      </w:r>
      <w:r w:rsidR="00BE5C75">
        <w:rPr>
          <w:rFonts w:ascii="Arial" w:hAnsi="Arial" w:cs="Arial"/>
          <w:bCs/>
          <w:color w:val="000000" w:themeColor="text1"/>
          <w:sz w:val="20"/>
        </w:rPr>
        <w:t>In August t</w:t>
      </w:r>
      <w:r w:rsidR="00BC3214">
        <w:rPr>
          <w:rFonts w:ascii="Arial" w:hAnsi="Arial" w:cs="Arial"/>
          <w:bCs/>
          <w:color w:val="000000" w:themeColor="text1"/>
          <w:sz w:val="20"/>
        </w:rPr>
        <w:t xml:space="preserve">hese </w:t>
      </w:r>
      <w:r w:rsidR="00124932">
        <w:rPr>
          <w:rFonts w:ascii="Arial" w:hAnsi="Arial" w:cs="Arial"/>
          <w:bCs/>
          <w:color w:val="000000" w:themeColor="text1"/>
          <w:sz w:val="20"/>
        </w:rPr>
        <w:t>were</w:t>
      </w:r>
      <w:r w:rsidR="00BC3214">
        <w:rPr>
          <w:rFonts w:ascii="Arial" w:hAnsi="Arial" w:cs="Arial"/>
          <w:bCs/>
          <w:color w:val="000000" w:themeColor="text1"/>
          <w:sz w:val="20"/>
        </w:rPr>
        <w:t xml:space="preserve"> supplemented</w:t>
      </w:r>
      <w:r w:rsidR="00124932">
        <w:rPr>
          <w:rFonts w:ascii="Arial" w:hAnsi="Arial" w:cs="Arial"/>
          <w:bCs/>
          <w:color w:val="000000" w:themeColor="text1"/>
          <w:sz w:val="20"/>
        </w:rPr>
        <w:t xml:space="preserve"> </w:t>
      </w:r>
      <w:r w:rsidR="00BC3214">
        <w:rPr>
          <w:rFonts w:ascii="Arial" w:hAnsi="Arial" w:cs="Arial"/>
          <w:bCs/>
          <w:color w:val="000000" w:themeColor="text1"/>
          <w:sz w:val="20"/>
        </w:rPr>
        <w:t xml:space="preserve">by a £0.3 million order in </w:t>
      </w:r>
      <w:r w:rsidR="00BC3214" w:rsidRPr="00BC3214">
        <w:rPr>
          <w:rFonts w:ascii="Arial" w:hAnsi="Arial" w:cs="Arial"/>
          <w:bCs/>
          <w:color w:val="000000" w:themeColor="text1"/>
          <w:sz w:val="20"/>
        </w:rPr>
        <w:t xml:space="preserve">support of the </w:t>
      </w:r>
      <w:r w:rsidR="00BC3214">
        <w:rPr>
          <w:rFonts w:ascii="Arial" w:hAnsi="Arial" w:cs="Arial"/>
          <w:bCs/>
          <w:color w:val="000000" w:themeColor="text1"/>
          <w:sz w:val="20"/>
        </w:rPr>
        <w:t xml:space="preserve">policing of the </w:t>
      </w:r>
      <w:r w:rsidR="00BE5C75">
        <w:rPr>
          <w:rFonts w:ascii="Arial" w:hAnsi="Arial" w:cs="Arial"/>
          <w:bCs/>
          <w:color w:val="000000" w:themeColor="text1"/>
          <w:sz w:val="20"/>
        </w:rPr>
        <w:t xml:space="preserve">2022 </w:t>
      </w:r>
      <w:r w:rsidR="00BC3214" w:rsidRPr="00BC3214">
        <w:rPr>
          <w:rFonts w:ascii="Arial" w:hAnsi="Arial" w:cs="Arial"/>
          <w:bCs/>
          <w:color w:val="000000" w:themeColor="text1"/>
          <w:sz w:val="20"/>
        </w:rPr>
        <w:t>Commonwealth Games</w:t>
      </w:r>
      <w:r w:rsidR="00BC3214">
        <w:rPr>
          <w:rFonts w:ascii="Arial" w:hAnsi="Arial" w:cs="Arial"/>
          <w:bCs/>
          <w:color w:val="000000" w:themeColor="text1"/>
          <w:sz w:val="20"/>
        </w:rPr>
        <w:t xml:space="preserve">.  </w:t>
      </w:r>
    </w:p>
    <w:p w14:paraId="167B0BF6" w14:textId="4E0D9DB8" w:rsidR="0087584F" w:rsidRPr="00CC60D5" w:rsidRDefault="00CC60D5" w:rsidP="000C5490">
      <w:pPr>
        <w:spacing w:after="160"/>
        <w:jc w:val="both"/>
        <w:rPr>
          <w:rStyle w:val="xc"/>
          <w:rFonts w:ascii="Arial" w:hAnsi="Arial" w:cs="Arial"/>
          <w:color w:val="000000" w:themeColor="text1"/>
          <w:sz w:val="20"/>
        </w:rPr>
      </w:pPr>
      <w:r>
        <w:rPr>
          <w:rStyle w:val="xc"/>
          <w:rFonts w:ascii="Arial" w:hAnsi="Arial" w:cs="Arial"/>
          <w:color w:val="000000" w:themeColor="text1"/>
          <w:sz w:val="20"/>
        </w:rPr>
        <w:t>Developing</w:t>
      </w:r>
      <w:r w:rsidR="00984E52" w:rsidRPr="00CC60D5">
        <w:rPr>
          <w:rStyle w:val="xc"/>
          <w:rFonts w:ascii="Arial" w:hAnsi="Arial" w:cs="Arial"/>
          <w:color w:val="000000" w:themeColor="text1"/>
          <w:sz w:val="20"/>
        </w:rPr>
        <w:t xml:space="preserve"> products and solutions for use in recognised areas continue to feature as an important element of the </w:t>
      </w:r>
      <w:r>
        <w:rPr>
          <w:rStyle w:val="xc"/>
          <w:rFonts w:ascii="Arial" w:hAnsi="Arial" w:cs="Arial"/>
          <w:color w:val="000000" w:themeColor="text1"/>
          <w:sz w:val="20"/>
        </w:rPr>
        <w:t>board’s</w:t>
      </w:r>
      <w:r w:rsidR="00984E52" w:rsidRPr="00CC60D5">
        <w:rPr>
          <w:rStyle w:val="xc"/>
          <w:rFonts w:ascii="Arial" w:hAnsi="Arial" w:cs="Arial"/>
          <w:color w:val="000000" w:themeColor="text1"/>
          <w:sz w:val="20"/>
        </w:rPr>
        <w:t xml:space="preserve"> strategy for the development of each </w:t>
      </w:r>
      <w:r>
        <w:rPr>
          <w:rStyle w:val="xc"/>
          <w:rFonts w:ascii="Arial" w:hAnsi="Arial" w:cs="Arial"/>
          <w:color w:val="000000" w:themeColor="text1"/>
          <w:sz w:val="20"/>
        </w:rPr>
        <w:t>of the Group’s product areas</w:t>
      </w:r>
      <w:r w:rsidR="00984E52" w:rsidRPr="00CC60D5">
        <w:rPr>
          <w:rStyle w:val="xc"/>
          <w:rFonts w:ascii="Arial" w:hAnsi="Arial" w:cs="Arial"/>
          <w:color w:val="000000" w:themeColor="text1"/>
          <w:sz w:val="20"/>
        </w:rPr>
        <w:t xml:space="preserve">. At the same time, acquisitions continue to be reviewed where it can be demonstrated that they will enhance </w:t>
      </w:r>
      <w:r w:rsidR="006545FD" w:rsidRPr="00CC60D5">
        <w:rPr>
          <w:rStyle w:val="xc"/>
          <w:rFonts w:ascii="Arial" w:hAnsi="Arial" w:cs="Arial"/>
          <w:color w:val="000000" w:themeColor="text1"/>
          <w:sz w:val="20"/>
        </w:rPr>
        <w:t xml:space="preserve">an </w:t>
      </w:r>
      <w:r w:rsidR="00984E52" w:rsidRPr="00CC60D5">
        <w:rPr>
          <w:rStyle w:val="xc"/>
          <w:rFonts w:ascii="Arial" w:hAnsi="Arial" w:cs="Arial"/>
          <w:color w:val="000000" w:themeColor="text1"/>
          <w:sz w:val="20"/>
        </w:rPr>
        <w:t xml:space="preserve">existing business or </w:t>
      </w:r>
      <w:r w:rsidR="006545FD" w:rsidRPr="00CC60D5">
        <w:rPr>
          <w:rStyle w:val="xc"/>
          <w:rFonts w:ascii="Arial" w:hAnsi="Arial" w:cs="Arial"/>
          <w:color w:val="000000" w:themeColor="text1"/>
          <w:sz w:val="20"/>
        </w:rPr>
        <w:t>will</w:t>
      </w:r>
      <w:r w:rsidR="00984E52" w:rsidRPr="00CC60D5">
        <w:rPr>
          <w:rStyle w:val="xc"/>
          <w:rFonts w:ascii="Arial" w:hAnsi="Arial" w:cs="Arial"/>
          <w:color w:val="000000" w:themeColor="text1"/>
          <w:sz w:val="20"/>
        </w:rPr>
        <w:t xml:space="preserve"> provide another leg of the Group’s business activities.</w:t>
      </w:r>
    </w:p>
    <w:p w14:paraId="49E5EBD2" w14:textId="51A81D55" w:rsidR="006545FD" w:rsidRPr="00CC60D5" w:rsidRDefault="0087584F" w:rsidP="000C5490">
      <w:pPr>
        <w:spacing w:after="160"/>
        <w:jc w:val="both"/>
        <w:rPr>
          <w:rStyle w:val="xc"/>
          <w:rFonts w:ascii="Arial" w:hAnsi="Arial" w:cs="Arial"/>
          <w:color w:val="000000" w:themeColor="text1"/>
          <w:sz w:val="20"/>
        </w:rPr>
      </w:pPr>
      <w:r w:rsidRPr="00CC60D5">
        <w:rPr>
          <w:rStyle w:val="xc"/>
          <w:rFonts w:ascii="Arial" w:hAnsi="Arial" w:cs="Arial"/>
          <w:color w:val="000000" w:themeColor="text1"/>
          <w:sz w:val="20"/>
        </w:rPr>
        <w:t>The Group’s ungeared balance sheet an</w:t>
      </w:r>
      <w:r w:rsidR="00CC60D5" w:rsidRPr="00CC60D5">
        <w:rPr>
          <w:rStyle w:val="xc"/>
          <w:rFonts w:ascii="Arial" w:hAnsi="Arial" w:cs="Arial"/>
          <w:color w:val="000000" w:themeColor="text1"/>
          <w:sz w:val="20"/>
        </w:rPr>
        <w:t>d</w:t>
      </w:r>
      <w:r w:rsidRPr="00CC60D5">
        <w:rPr>
          <w:rStyle w:val="xc"/>
          <w:rFonts w:ascii="Arial" w:hAnsi="Arial" w:cs="Arial"/>
          <w:color w:val="000000" w:themeColor="text1"/>
          <w:sz w:val="20"/>
        </w:rPr>
        <w:t xml:space="preserve"> available financing facilities provide the </w:t>
      </w:r>
      <w:r w:rsidR="00CC60D5" w:rsidRPr="00CC60D5">
        <w:rPr>
          <w:rStyle w:val="xc"/>
          <w:rFonts w:ascii="Arial" w:hAnsi="Arial" w:cs="Arial"/>
          <w:color w:val="000000" w:themeColor="text1"/>
          <w:sz w:val="20"/>
        </w:rPr>
        <w:t>board</w:t>
      </w:r>
      <w:r w:rsidRPr="00CC60D5">
        <w:rPr>
          <w:rStyle w:val="xc"/>
          <w:rFonts w:ascii="Arial" w:hAnsi="Arial" w:cs="Arial"/>
          <w:color w:val="000000" w:themeColor="text1"/>
          <w:sz w:val="20"/>
        </w:rPr>
        <w:t xml:space="preserve"> with the ability to selectively use debt to fund smaller acquisitions. </w:t>
      </w:r>
      <w:r w:rsidR="00333162">
        <w:rPr>
          <w:rStyle w:val="xc"/>
          <w:rFonts w:ascii="Arial" w:hAnsi="Arial" w:cs="Arial"/>
          <w:color w:val="000000" w:themeColor="text1"/>
          <w:sz w:val="20"/>
        </w:rPr>
        <w:t>T</w:t>
      </w:r>
      <w:r w:rsidRPr="00CC60D5">
        <w:rPr>
          <w:rStyle w:val="xc"/>
          <w:rFonts w:ascii="Arial" w:hAnsi="Arial" w:cs="Arial"/>
          <w:color w:val="000000" w:themeColor="text1"/>
          <w:sz w:val="20"/>
        </w:rPr>
        <w:t xml:space="preserve">he </w:t>
      </w:r>
      <w:r w:rsidR="003F4BD1">
        <w:rPr>
          <w:rStyle w:val="xc"/>
          <w:rFonts w:ascii="Arial" w:hAnsi="Arial" w:cs="Arial"/>
          <w:color w:val="000000" w:themeColor="text1"/>
          <w:sz w:val="20"/>
        </w:rPr>
        <w:t>Board</w:t>
      </w:r>
      <w:r w:rsidR="003F4BD1" w:rsidRPr="00CC60D5">
        <w:rPr>
          <w:rStyle w:val="xc"/>
          <w:rFonts w:ascii="Arial" w:hAnsi="Arial" w:cs="Arial"/>
          <w:color w:val="000000" w:themeColor="text1"/>
          <w:sz w:val="20"/>
        </w:rPr>
        <w:t xml:space="preserve"> </w:t>
      </w:r>
      <w:r w:rsidR="00333162">
        <w:rPr>
          <w:rStyle w:val="xc"/>
          <w:rFonts w:ascii="Arial" w:hAnsi="Arial" w:cs="Arial"/>
          <w:color w:val="000000" w:themeColor="text1"/>
          <w:sz w:val="20"/>
        </w:rPr>
        <w:t>do</w:t>
      </w:r>
      <w:r w:rsidR="003F4BD1">
        <w:rPr>
          <w:rStyle w:val="xc"/>
          <w:rFonts w:ascii="Arial" w:hAnsi="Arial" w:cs="Arial"/>
          <w:color w:val="000000" w:themeColor="text1"/>
          <w:sz w:val="20"/>
        </w:rPr>
        <w:t>es</w:t>
      </w:r>
      <w:r w:rsidR="00333162">
        <w:rPr>
          <w:rStyle w:val="xc"/>
          <w:rFonts w:ascii="Arial" w:hAnsi="Arial" w:cs="Arial"/>
          <w:color w:val="000000" w:themeColor="text1"/>
          <w:sz w:val="20"/>
        </w:rPr>
        <w:t xml:space="preserve"> </w:t>
      </w:r>
      <w:r w:rsidR="00333162" w:rsidRPr="00CC60D5">
        <w:rPr>
          <w:rStyle w:val="xc"/>
          <w:rFonts w:ascii="Arial" w:hAnsi="Arial" w:cs="Arial"/>
          <w:color w:val="000000" w:themeColor="text1"/>
          <w:sz w:val="20"/>
        </w:rPr>
        <w:t xml:space="preserve">not preclude </w:t>
      </w:r>
      <w:r w:rsidR="00333162">
        <w:rPr>
          <w:rStyle w:val="xc"/>
          <w:rFonts w:ascii="Arial" w:hAnsi="Arial" w:cs="Arial"/>
          <w:color w:val="000000" w:themeColor="text1"/>
          <w:sz w:val="20"/>
        </w:rPr>
        <w:t xml:space="preserve">undertaking </w:t>
      </w:r>
      <w:r w:rsidRPr="00CC60D5">
        <w:rPr>
          <w:rStyle w:val="xc"/>
          <w:rFonts w:ascii="Arial" w:hAnsi="Arial" w:cs="Arial"/>
          <w:color w:val="000000" w:themeColor="text1"/>
          <w:sz w:val="20"/>
        </w:rPr>
        <w:t xml:space="preserve">a larger acquisition relative to the Group’s size </w:t>
      </w:r>
      <w:r w:rsidR="00333162">
        <w:rPr>
          <w:rStyle w:val="xc"/>
          <w:rFonts w:ascii="Arial" w:hAnsi="Arial" w:cs="Arial"/>
          <w:color w:val="000000" w:themeColor="text1"/>
          <w:sz w:val="20"/>
        </w:rPr>
        <w:t xml:space="preserve">in the </w:t>
      </w:r>
      <w:r w:rsidR="00BC3BF4">
        <w:rPr>
          <w:rStyle w:val="xc"/>
          <w:rFonts w:ascii="Arial" w:hAnsi="Arial" w:cs="Arial"/>
          <w:color w:val="000000" w:themeColor="text1"/>
          <w:sz w:val="20"/>
        </w:rPr>
        <w:t>e</w:t>
      </w:r>
      <w:r w:rsidR="00333162">
        <w:rPr>
          <w:rStyle w:val="xc"/>
          <w:rFonts w:ascii="Arial" w:hAnsi="Arial" w:cs="Arial"/>
          <w:color w:val="000000" w:themeColor="text1"/>
          <w:sz w:val="20"/>
        </w:rPr>
        <w:t xml:space="preserve">vent </w:t>
      </w:r>
      <w:r w:rsidR="0060676E">
        <w:rPr>
          <w:rStyle w:val="xc"/>
          <w:rFonts w:ascii="Arial" w:hAnsi="Arial" w:cs="Arial"/>
          <w:color w:val="000000" w:themeColor="text1"/>
          <w:sz w:val="20"/>
        </w:rPr>
        <w:t>it</w:t>
      </w:r>
      <w:r w:rsidR="00333162">
        <w:rPr>
          <w:rStyle w:val="xc"/>
          <w:rFonts w:ascii="Arial" w:hAnsi="Arial" w:cs="Arial"/>
          <w:color w:val="000000" w:themeColor="text1"/>
          <w:sz w:val="20"/>
        </w:rPr>
        <w:t xml:space="preserve"> would </w:t>
      </w:r>
      <w:r w:rsidRPr="00CC60D5">
        <w:rPr>
          <w:rStyle w:val="xc"/>
          <w:rFonts w:ascii="Arial" w:hAnsi="Arial" w:cs="Arial"/>
          <w:color w:val="000000" w:themeColor="text1"/>
          <w:sz w:val="20"/>
        </w:rPr>
        <w:t xml:space="preserve">accelerate </w:t>
      </w:r>
      <w:r w:rsidR="00333162">
        <w:rPr>
          <w:rStyle w:val="xc"/>
          <w:rFonts w:ascii="Arial" w:hAnsi="Arial" w:cs="Arial"/>
          <w:color w:val="000000" w:themeColor="text1"/>
          <w:sz w:val="20"/>
        </w:rPr>
        <w:t>the Group’s</w:t>
      </w:r>
      <w:r w:rsidR="00333162" w:rsidRPr="00CC60D5">
        <w:rPr>
          <w:rStyle w:val="xc"/>
          <w:rFonts w:ascii="Arial" w:hAnsi="Arial" w:cs="Arial"/>
          <w:color w:val="000000" w:themeColor="text1"/>
          <w:sz w:val="20"/>
        </w:rPr>
        <w:t xml:space="preserve"> </w:t>
      </w:r>
      <w:r w:rsidRPr="00CC60D5">
        <w:rPr>
          <w:rStyle w:val="xc"/>
          <w:rFonts w:ascii="Arial" w:hAnsi="Arial" w:cs="Arial"/>
          <w:color w:val="000000" w:themeColor="text1"/>
          <w:sz w:val="20"/>
        </w:rPr>
        <w:t>growth</w:t>
      </w:r>
      <w:r w:rsidR="00333162">
        <w:rPr>
          <w:rStyle w:val="xc"/>
          <w:rFonts w:ascii="Arial" w:hAnsi="Arial" w:cs="Arial"/>
          <w:color w:val="000000" w:themeColor="text1"/>
          <w:sz w:val="20"/>
        </w:rPr>
        <w:t xml:space="preserve"> and create value for shareholders.</w:t>
      </w:r>
    </w:p>
    <w:p w14:paraId="1529CA4B" w14:textId="1E2AFB7E" w:rsidR="006545FD" w:rsidRPr="00D9466D" w:rsidRDefault="006545FD" w:rsidP="00D9466D">
      <w:pPr>
        <w:spacing w:after="160"/>
        <w:jc w:val="both"/>
        <w:rPr>
          <w:rStyle w:val="xf"/>
          <w:rFonts w:ascii="Arial" w:hAnsi="Arial" w:cs="Arial"/>
          <w:bCs/>
          <w:color w:val="000000" w:themeColor="text1"/>
          <w:sz w:val="20"/>
        </w:rPr>
      </w:pPr>
      <w:r w:rsidRPr="00CC60D5">
        <w:rPr>
          <w:rStyle w:val="xc"/>
          <w:rFonts w:ascii="Arial" w:hAnsi="Arial" w:cs="Arial"/>
          <w:color w:val="000000" w:themeColor="text1"/>
          <w:sz w:val="20"/>
        </w:rPr>
        <w:t xml:space="preserve">Either way, acquisitions, whether in the future or those currently under consideration, would be expected to complement the </w:t>
      </w:r>
      <w:r w:rsidR="003F4BD1">
        <w:rPr>
          <w:rStyle w:val="xc"/>
          <w:rFonts w:ascii="Arial" w:hAnsi="Arial" w:cs="Arial"/>
          <w:color w:val="000000" w:themeColor="text1"/>
          <w:sz w:val="20"/>
        </w:rPr>
        <w:t>Board’s</w:t>
      </w:r>
      <w:r w:rsidRPr="00CC60D5">
        <w:rPr>
          <w:rStyle w:val="xc"/>
          <w:rFonts w:ascii="Arial" w:hAnsi="Arial" w:cs="Arial"/>
          <w:color w:val="000000" w:themeColor="text1"/>
          <w:sz w:val="20"/>
        </w:rPr>
        <w:t xml:space="preserve"> ‘buy &amp; build’ strategy as well as having the ability to improve and grow Returns on Investment (‘ROI) in the medium to longer term and contribute to the growth of the Group.</w:t>
      </w:r>
    </w:p>
    <w:p w14:paraId="5EF6CA93" w14:textId="77777777" w:rsidR="00553762" w:rsidRPr="00553762" w:rsidRDefault="00553762" w:rsidP="00553762">
      <w:pPr>
        <w:tabs>
          <w:tab w:val="left" w:pos="0"/>
        </w:tabs>
        <w:suppressAutoHyphens/>
        <w:spacing w:line="340" w:lineRule="exact"/>
        <w:jc w:val="both"/>
        <w:rPr>
          <w:rFonts w:ascii="Arial" w:hAnsi="Arial" w:cs="Arial"/>
          <w:b/>
          <w:sz w:val="20"/>
        </w:rPr>
      </w:pPr>
      <w:r w:rsidRPr="00553762">
        <w:rPr>
          <w:rFonts w:ascii="Arial" w:hAnsi="Arial" w:cs="Arial"/>
          <w:b/>
          <w:sz w:val="20"/>
        </w:rPr>
        <w:t>Financial review</w:t>
      </w:r>
    </w:p>
    <w:p w14:paraId="3CC65753" w14:textId="77777777" w:rsidR="00553762" w:rsidRPr="00553762" w:rsidRDefault="00553762" w:rsidP="00553762">
      <w:pPr>
        <w:tabs>
          <w:tab w:val="left" w:pos="0"/>
        </w:tabs>
        <w:suppressAutoHyphens/>
        <w:spacing w:after="240" w:line="340" w:lineRule="exact"/>
        <w:jc w:val="both"/>
        <w:rPr>
          <w:rFonts w:ascii="Arial" w:hAnsi="Arial" w:cs="Arial"/>
          <w:i/>
          <w:sz w:val="20"/>
        </w:rPr>
      </w:pPr>
      <w:r w:rsidRPr="00553762">
        <w:rPr>
          <w:rFonts w:ascii="Arial" w:hAnsi="Arial" w:cs="Arial"/>
          <w:i/>
          <w:sz w:val="20"/>
        </w:rPr>
        <w:t xml:space="preserve">Operating performance </w:t>
      </w:r>
    </w:p>
    <w:p w14:paraId="19C19763" w14:textId="521397FE" w:rsidR="00711490" w:rsidRDefault="00553762" w:rsidP="00D9466D">
      <w:pPr>
        <w:spacing w:after="160"/>
        <w:ind w:right="-142"/>
        <w:jc w:val="both"/>
        <w:rPr>
          <w:rFonts w:ascii="Arial" w:hAnsi="Arial" w:cs="Arial"/>
          <w:sz w:val="20"/>
        </w:rPr>
      </w:pPr>
      <w:r w:rsidRPr="007709A6">
        <w:rPr>
          <w:rFonts w:ascii="Arial" w:hAnsi="Arial" w:cs="Arial"/>
          <w:sz w:val="20"/>
        </w:rPr>
        <w:t>Revenues for the six months ended 30 June 202</w:t>
      </w:r>
      <w:r w:rsidR="00785AB7" w:rsidRPr="007709A6">
        <w:rPr>
          <w:rFonts w:ascii="Arial" w:hAnsi="Arial" w:cs="Arial"/>
          <w:sz w:val="20"/>
        </w:rPr>
        <w:t>1</w:t>
      </w:r>
      <w:r w:rsidRPr="007709A6">
        <w:rPr>
          <w:rFonts w:ascii="Arial" w:hAnsi="Arial" w:cs="Arial"/>
          <w:sz w:val="20"/>
        </w:rPr>
        <w:t xml:space="preserve"> </w:t>
      </w:r>
      <w:r w:rsidR="00785AB7" w:rsidRPr="007709A6">
        <w:rPr>
          <w:rFonts w:ascii="Arial" w:hAnsi="Arial" w:cs="Arial"/>
          <w:sz w:val="20"/>
        </w:rPr>
        <w:t>increased to</w:t>
      </w:r>
      <w:r w:rsidRPr="007709A6">
        <w:rPr>
          <w:rFonts w:ascii="Arial" w:hAnsi="Arial" w:cs="Arial"/>
          <w:sz w:val="20"/>
        </w:rPr>
        <w:t xml:space="preserve"> £7.</w:t>
      </w:r>
      <w:r w:rsidR="00785AB7" w:rsidRPr="007709A6">
        <w:rPr>
          <w:rFonts w:ascii="Arial" w:hAnsi="Arial" w:cs="Arial"/>
          <w:sz w:val="20"/>
        </w:rPr>
        <w:t>7</w:t>
      </w:r>
      <w:r w:rsidRPr="007709A6">
        <w:rPr>
          <w:rFonts w:ascii="Arial" w:hAnsi="Arial" w:cs="Arial"/>
          <w:sz w:val="20"/>
        </w:rPr>
        <w:t xml:space="preserve"> million (</w:t>
      </w:r>
      <w:r w:rsidR="006F7D22" w:rsidRPr="007709A6">
        <w:rPr>
          <w:rFonts w:ascii="Arial" w:hAnsi="Arial" w:cs="Arial"/>
          <w:sz w:val="20"/>
        </w:rPr>
        <w:t>H1</w:t>
      </w:r>
      <w:r w:rsidRPr="007709A6">
        <w:rPr>
          <w:rFonts w:ascii="Arial" w:hAnsi="Arial" w:cs="Arial"/>
          <w:sz w:val="20"/>
        </w:rPr>
        <w:t xml:space="preserve"> 20</w:t>
      </w:r>
      <w:r w:rsidR="00785AB7" w:rsidRPr="007709A6">
        <w:rPr>
          <w:rFonts w:ascii="Arial" w:hAnsi="Arial" w:cs="Arial"/>
          <w:sz w:val="20"/>
        </w:rPr>
        <w:t>20</w:t>
      </w:r>
      <w:r w:rsidRPr="007709A6">
        <w:rPr>
          <w:rFonts w:ascii="Arial" w:hAnsi="Arial" w:cs="Arial"/>
          <w:sz w:val="20"/>
        </w:rPr>
        <w:t>: £</w:t>
      </w:r>
      <w:r w:rsidR="00785AB7" w:rsidRPr="007709A6">
        <w:rPr>
          <w:rFonts w:ascii="Arial" w:hAnsi="Arial" w:cs="Arial"/>
          <w:sz w:val="20"/>
        </w:rPr>
        <w:t>7.1</w:t>
      </w:r>
      <w:r w:rsidRPr="007709A6">
        <w:rPr>
          <w:rFonts w:ascii="Arial" w:hAnsi="Arial" w:cs="Arial"/>
          <w:sz w:val="20"/>
        </w:rPr>
        <w:t xml:space="preserve"> million)</w:t>
      </w:r>
      <w:r w:rsidR="00785AB7" w:rsidRPr="007709A6">
        <w:rPr>
          <w:rFonts w:ascii="Arial" w:hAnsi="Arial" w:cs="Arial"/>
          <w:sz w:val="20"/>
        </w:rPr>
        <w:t xml:space="preserve"> with the improvement over the comparable period in 2020 </w:t>
      </w:r>
      <w:r w:rsidR="007709A6">
        <w:rPr>
          <w:rFonts w:ascii="Arial" w:hAnsi="Arial" w:cs="Arial"/>
          <w:sz w:val="20"/>
        </w:rPr>
        <w:t>the result of</w:t>
      </w:r>
      <w:r w:rsidR="00785AB7" w:rsidRPr="007709A6">
        <w:rPr>
          <w:rFonts w:ascii="Arial" w:hAnsi="Arial" w:cs="Arial"/>
          <w:sz w:val="20"/>
        </w:rPr>
        <w:t xml:space="preserve"> stronger </w:t>
      </w:r>
      <w:r w:rsidR="00785AB7" w:rsidRPr="007709A6">
        <w:rPr>
          <w:rFonts w:ascii="Arial" w:hAnsi="Arial" w:cs="Arial"/>
          <w:i/>
          <w:iCs/>
          <w:sz w:val="20"/>
        </w:rPr>
        <w:t>eyeTrain</w:t>
      </w:r>
      <w:r w:rsidR="00785AB7" w:rsidRPr="007709A6">
        <w:rPr>
          <w:rFonts w:ascii="Arial" w:hAnsi="Arial" w:cs="Arial"/>
          <w:sz w:val="20"/>
        </w:rPr>
        <w:t xml:space="preserve"> system shipments and after sales support services</w:t>
      </w:r>
      <w:r w:rsidR="007709A6">
        <w:rPr>
          <w:rFonts w:ascii="Arial" w:hAnsi="Arial" w:cs="Arial"/>
          <w:sz w:val="20"/>
        </w:rPr>
        <w:t xml:space="preserve">. </w:t>
      </w:r>
      <w:r w:rsidR="00711490">
        <w:rPr>
          <w:rFonts w:ascii="Arial" w:hAnsi="Arial" w:cs="Arial"/>
          <w:sz w:val="20"/>
        </w:rPr>
        <w:t>The Group’s other products experienced revenues that were</w:t>
      </w:r>
      <w:r w:rsidR="007709A6">
        <w:rPr>
          <w:rFonts w:ascii="Arial" w:hAnsi="Arial" w:cs="Arial"/>
          <w:sz w:val="20"/>
        </w:rPr>
        <w:t xml:space="preserve"> slightly below those for the first half of 2020</w:t>
      </w:r>
      <w:r w:rsidR="00711490">
        <w:rPr>
          <w:rFonts w:ascii="Arial" w:hAnsi="Arial" w:cs="Arial"/>
          <w:sz w:val="20"/>
        </w:rPr>
        <w:t>.</w:t>
      </w:r>
    </w:p>
    <w:p w14:paraId="23A13EC8" w14:textId="77777777" w:rsidR="00E81E07" w:rsidRDefault="00711490" w:rsidP="00553762">
      <w:pPr>
        <w:spacing w:after="240"/>
        <w:ind w:right="-143"/>
        <w:jc w:val="both"/>
        <w:rPr>
          <w:rFonts w:ascii="Arial" w:hAnsi="Arial" w:cs="Arial"/>
          <w:sz w:val="20"/>
        </w:rPr>
      </w:pPr>
      <w:r>
        <w:rPr>
          <w:rFonts w:ascii="Arial" w:hAnsi="Arial" w:cs="Arial"/>
          <w:sz w:val="20"/>
        </w:rPr>
        <w:t xml:space="preserve">Defence service revenues included the </w:t>
      </w:r>
      <w:r w:rsidR="00E81E07">
        <w:rPr>
          <w:rFonts w:ascii="Arial" w:hAnsi="Arial" w:cs="Arial"/>
          <w:sz w:val="20"/>
        </w:rPr>
        <w:t xml:space="preserve">final delivery of </w:t>
      </w:r>
      <w:r w:rsidR="00E81E07" w:rsidRPr="00711490">
        <w:rPr>
          <w:rFonts w:ascii="Arial" w:hAnsi="Arial" w:cs="Arial"/>
          <w:sz w:val="20"/>
        </w:rPr>
        <w:t>electronic countermeasures equipment for a</w:t>
      </w:r>
      <w:r w:rsidR="00E81E07">
        <w:rPr>
          <w:rFonts w:ascii="Arial" w:hAnsi="Arial" w:cs="Arial"/>
          <w:sz w:val="20"/>
        </w:rPr>
        <w:t>n</w:t>
      </w:r>
      <w:r w:rsidR="00E81E07" w:rsidRPr="00711490">
        <w:rPr>
          <w:rFonts w:ascii="Arial" w:hAnsi="Arial" w:cs="Arial"/>
          <w:sz w:val="20"/>
        </w:rPr>
        <w:t xml:space="preserve"> MOD programme</w:t>
      </w:r>
      <w:r w:rsidR="00E81E07">
        <w:rPr>
          <w:rFonts w:ascii="Arial" w:hAnsi="Arial" w:cs="Arial"/>
          <w:sz w:val="20"/>
        </w:rPr>
        <w:t>, the majority of which was shipped in the first half of 2020.  Excluding the effect of that particular contract, after a weaker second half of 2020, Defence revenues recovered to a similar level achieved in the first half of 2020.</w:t>
      </w:r>
    </w:p>
    <w:p w14:paraId="2B46F0A9" w14:textId="15B1488F" w:rsidR="00E81E07" w:rsidRDefault="002E6B29" w:rsidP="00553762">
      <w:pPr>
        <w:spacing w:after="240"/>
        <w:ind w:right="-143"/>
        <w:jc w:val="both"/>
        <w:rPr>
          <w:rFonts w:ascii="Arial" w:hAnsi="Arial" w:cs="Arial"/>
          <w:sz w:val="20"/>
        </w:rPr>
      </w:pPr>
      <w:r>
        <w:rPr>
          <w:rFonts w:ascii="Arial" w:hAnsi="Arial" w:cs="Arial"/>
          <w:sz w:val="20"/>
        </w:rPr>
        <w:t>QRO continues to perform strongly  and w</w:t>
      </w:r>
      <w:r w:rsidR="006A1851">
        <w:rPr>
          <w:rFonts w:ascii="Arial" w:hAnsi="Arial" w:cs="Arial"/>
          <w:sz w:val="20"/>
        </w:rPr>
        <w:t xml:space="preserve">hile </w:t>
      </w:r>
      <w:r>
        <w:rPr>
          <w:rFonts w:ascii="Arial" w:hAnsi="Arial" w:cs="Arial"/>
          <w:sz w:val="20"/>
        </w:rPr>
        <w:t>its</w:t>
      </w:r>
      <w:r w:rsidR="006A1851">
        <w:rPr>
          <w:rFonts w:ascii="Arial" w:hAnsi="Arial" w:cs="Arial"/>
          <w:sz w:val="20"/>
        </w:rPr>
        <w:t xml:space="preserve"> revenues were slightly lower than the comparable period in 2020, this was due to</w:t>
      </w:r>
      <w:r w:rsidR="007A186E">
        <w:rPr>
          <w:rFonts w:ascii="Arial" w:hAnsi="Arial" w:cs="Arial"/>
          <w:sz w:val="20"/>
        </w:rPr>
        <w:t xml:space="preserve"> primarily to the timing of customer installations</w:t>
      </w:r>
      <w:r>
        <w:rPr>
          <w:rFonts w:ascii="Arial" w:hAnsi="Arial" w:cs="Arial"/>
          <w:sz w:val="20"/>
        </w:rPr>
        <w:t xml:space="preserve"> which slipped into </w:t>
      </w:r>
      <w:r w:rsidR="00534BDE">
        <w:rPr>
          <w:rFonts w:ascii="Arial" w:hAnsi="Arial" w:cs="Arial"/>
          <w:sz w:val="20"/>
        </w:rPr>
        <w:t>July and August</w:t>
      </w:r>
      <w:r>
        <w:rPr>
          <w:rFonts w:ascii="Arial" w:hAnsi="Arial" w:cs="Arial"/>
          <w:sz w:val="20"/>
        </w:rPr>
        <w:t>.  Coupled with the delivery of</w:t>
      </w:r>
      <w:r w:rsidRPr="002E6B29">
        <w:rPr>
          <w:rFonts w:ascii="Arial" w:hAnsi="Arial" w:cs="Arial"/>
          <w:sz w:val="20"/>
        </w:rPr>
        <w:t xml:space="preserve"> circa £0.5 million </w:t>
      </w:r>
      <w:r>
        <w:rPr>
          <w:rFonts w:ascii="Arial" w:hAnsi="Arial" w:cs="Arial"/>
          <w:sz w:val="20"/>
        </w:rPr>
        <w:t xml:space="preserve">of </w:t>
      </w:r>
      <w:r w:rsidRPr="002E6B29">
        <w:rPr>
          <w:rFonts w:ascii="Arial" w:hAnsi="Arial" w:cs="Arial"/>
          <w:sz w:val="20"/>
        </w:rPr>
        <w:t xml:space="preserve">ProVida systems </w:t>
      </w:r>
      <w:r>
        <w:rPr>
          <w:rFonts w:ascii="Arial" w:hAnsi="Arial" w:cs="Arial"/>
          <w:sz w:val="20"/>
        </w:rPr>
        <w:t xml:space="preserve">later this month </w:t>
      </w:r>
      <w:r w:rsidRPr="002E6B29">
        <w:rPr>
          <w:rFonts w:ascii="Arial" w:hAnsi="Arial" w:cs="Arial"/>
          <w:sz w:val="20"/>
        </w:rPr>
        <w:t>to a new overseas customer</w:t>
      </w:r>
      <w:r>
        <w:rPr>
          <w:rFonts w:ascii="Arial" w:hAnsi="Arial" w:cs="Arial"/>
          <w:sz w:val="20"/>
        </w:rPr>
        <w:t xml:space="preserve">, </w:t>
      </w:r>
      <w:r w:rsidR="00534BDE">
        <w:rPr>
          <w:rFonts w:ascii="Arial" w:hAnsi="Arial" w:cs="Arial"/>
          <w:sz w:val="20"/>
        </w:rPr>
        <w:t>QRO is expected to record particularly strong third quarter revenues.</w:t>
      </w:r>
    </w:p>
    <w:p w14:paraId="4D3941EF" w14:textId="1116AFFF" w:rsidR="00534BDE" w:rsidRDefault="00534BDE" w:rsidP="00553762">
      <w:pPr>
        <w:spacing w:after="240"/>
        <w:ind w:right="-143"/>
        <w:jc w:val="both"/>
        <w:rPr>
          <w:rFonts w:ascii="Arial" w:hAnsi="Arial" w:cs="Arial"/>
          <w:sz w:val="20"/>
        </w:rPr>
      </w:pPr>
      <w:r>
        <w:rPr>
          <w:rFonts w:ascii="Arial" w:hAnsi="Arial" w:cs="Arial"/>
          <w:sz w:val="20"/>
        </w:rPr>
        <w:t>RTS performed broadly to expectations, albeit revenues were lower than the first half of 2020 which included  project revenues in addition to its strong recurring revenue base.  While not greatly affecting</w:t>
      </w:r>
      <w:r w:rsidR="00877656">
        <w:rPr>
          <w:rFonts w:ascii="Arial" w:hAnsi="Arial" w:cs="Arial"/>
          <w:sz w:val="20"/>
        </w:rPr>
        <w:t xml:space="preserve"> the</w:t>
      </w:r>
      <w:r>
        <w:rPr>
          <w:rFonts w:ascii="Arial" w:hAnsi="Arial" w:cs="Arial"/>
          <w:sz w:val="20"/>
        </w:rPr>
        <w:t xml:space="preserve"> first half of 2021, the timing of p</w:t>
      </w:r>
      <w:r w:rsidRPr="00534BDE">
        <w:rPr>
          <w:rFonts w:ascii="Arial" w:hAnsi="Arial" w:cs="Arial"/>
          <w:sz w:val="20"/>
        </w:rPr>
        <w:t xml:space="preserve">lacement of orders </w:t>
      </w:r>
      <w:r>
        <w:rPr>
          <w:rFonts w:ascii="Arial" w:hAnsi="Arial" w:cs="Arial"/>
          <w:sz w:val="20"/>
        </w:rPr>
        <w:t>is</w:t>
      </w:r>
      <w:r w:rsidRPr="00534BDE">
        <w:rPr>
          <w:rFonts w:ascii="Arial" w:hAnsi="Arial" w:cs="Arial"/>
          <w:sz w:val="20"/>
        </w:rPr>
        <w:t xml:space="preserve"> being affected by the creat</w:t>
      </w:r>
      <w:r w:rsidR="00877656">
        <w:rPr>
          <w:rFonts w:ascii="Arial" w:hAnsi="Arial" w:cs="Arial"/>
          <w:sz w:val="20"/>
        </w:rPr>
        <w:t>ion</w:t>
      </w:r>
      <w:r w:rsidRPr="00534BDE">
        <w:rPr>
          <w:rFonts w:ascii="Arial" w:hAnsi="Arial" w:cs="Arial"/>
          <w:sz w:val="20"/>
        </w:rPr>
        <w:t xml:space="preserve"> </w:t>
      </w:r>
      <w:r w:rsidR="00FB3D61">
        <w:rPr>
          <w:rFonts w:ascii="Arial" w:hAnsi="Arial" w:cs="Arial"/>
          <w:sz w:val="20"/>
        </w:rPr>
        <w:t xml:space="preserve">of </w:t>
      </w:r>
      <w:r w:rsidRPr="00534BDE">
        <w:rPr>
          <w:rFonts w:ascii="Arial" w:hAnsi="Arial" w:cs="Arial"/>
          <w:sz w:val="20"/>
        </w:rPr>
        <w:t>Great British Railways</w:t>
      </w:r>
      <w:r>
        <w:rPr>
          <w:rFonts w:ascii="Arial" w:hAnsi="Arial" w:cs="Arial"/>
          <w:sz w:val="20"/>
        </w:rPr>
        <w:t>,</w:t>
      </w:r>
      <w:r w:rsidRPr="00534BDE">
        <w:rPr>
          <w:rFonts w:ascii="Arial" w:hAnsi="Arial" w:cs="Arial"/>
          <w:sz w:val="20"/>
        </w:rPr>
        <w:t xml:space="preserve"> slowing down decision making on new projects</w:t>
      </w:r>
      <w:r>
        <w:rPr>
          <w:rFonts w:ascii="Arial" w:hAnsi="Arial" w:cs="Arial"/>
          <w:sz w:val="20"/>
        </w:rPr>
        <w:t>.</w:t>
      </w:r>
    </w:p>
    <w:p w14:paraId="3C4129C1" w14:textId="42DC2A3A" w:rsidR="004E6632" w:rsidRPr="006B4739" w:rsidRDefault="00734EFF" w:rsidP="00553762">
      <w:pPr>
        <w:spacing w:after="240"/>
        <w:ind w:right="-143"/>
        <w:jc w:val="both"/>
        <w:rPr>
          <w:rFonts w:ascii="Arial" w:hAnsi="Arial" w:cs="Arial"/>
          <w:sz w:val="20"/>
        </w:rPr>
      </w:pPr>
      <w:r w:rsidRPr="00CC3241">
        <w:rPr>
          <w:rFonts w:ascii="Arial" w:hAnsi="Arial" w:cs="Arial"/>
          <w:sz w:val="20"/>
        </w:rPr>
        <w:t xml:space="preserve">The </w:t>
      </w:r>
      <w:r w:rsidR="00553762" w:rsidRPr="00CC3241">
        <w:rPr>
          <w:rFonts w:ascii="Arial" w:hAnsi="Arial" w:cs="Arial"/>
          <w:sz w:val="20"/>
        </w:rPr>
        <w:t>Gr</w:t>
      </w:r>
      <w:r w:rsidRPr="00CC3241">
        <w:rPr>
          <w:rFonts w:ascii="Arial" w:hAnsi="Arial" w:cs="Arial"/>
          <w:sz w:val="20"/>
        </w:rPr>
        <w:t>oup</w:t>
      </w:r>
      <w:r w:rsidR="00785AB7" w:rsidRPr="00CC3241">
        <w:rPr>
          <w:rFonts w:ascii="Arial" w:hAnsi="Arial" w:cs="Arial"/>
          <w:sz w:val="20"/>
        </w:rPr>
        <w:t>’s</w:t>
      </w:r>
      <w:r w:rsidRPr="00CC3241">
        <w:rPr>
          <w:rFonts w:ascii="Arial" w:hAnsi="Arial" w:cs="Arial"/>
          <w:sz w:val="20"/>
        </w:rPr>
        <w:t xml:space="preserve"> </w:t>
      </w:r>
      <w:r w:rsidR="00785AB7" w:rsidRPr="00CC3241">
        <w:rPr>
          <w:rFonts w:ascii="Arial" w:hAnsi="Arial" w:cs="Arial"/>
          <w:sz w:val="20"/>
        </w:rPr>
        <w:t xml:space="preserve">overall </w:t>
      </w:r>
      <w:r w:rsidRPr="00CC3241">
        <w:rPr>
          <w:rFonts w:ascii="Arial" w:hAnsi="Arial" w:cs="Arial"/>
          <w:sz w:val="20"/>
        </w:rPr>
        <w:t>gr</w:t>
      </w:r>
      <w:r w:rsidR="00553762" w:rsidRPr="00CC3241">
        <w:rPr>
          <w:rFonts w:ascii="Arial" w:hAnsi="Arial" w:cs="Arial"/>
          <w:sz w:val="20"/>
        </w:rPr>
        <w:t xml:space="preserve">oss profit margin </w:t>
      </w:r>
      <w:r w:rsidR="00CC3241" w:rsidRPr="00CC3241">
        <w:rPr>
          <w:rFonts w:ascii="Arial" w:hAnsi="Arial" w:cs="Arial"/>
          <w:sz w:val="20"/>
        </w:rPr>
        <w:t>increased significantly to</w:t>
      </w:r>
      <w:r w:rsidR="00553762" w:rsidRPr="00CC3241">
        <w:rPr>
          <w:rFonts w:ascii="Arial" w:hAnsi="Arial" w:cs="Arial"/>
          <w:sz w:val="20"/>
        </w:rPr>
        <w:t xml:space="preserve"> 3</w:t>
      </w:r>
      <w:r w:rsidR="00CC3241" w:rsidRPr="00CC3241">
        <w:rPr>
          <w:rFonts w:ascii="Arial" w:hAnsi="Arial" w:cs="Arial"/>
          <w:sz w:val="20"/>
        </w:rPr>
        <w:t>9.6</w:t>
      </w:r>
      <w:r w:rsidR="00553762" w:rsidRPr="00CC3241">
        <w:rPr>
          <w:rFonts w:ascii="Arial" w:hAnsi="Arial" w:cs="Arial"/>
          <w:sz w:val="20"/>
        </w:rPr>
        <w:t>% (</w:t>
      </w:r>
      <w:r w:rsidR="006F7D22" w:rsidRPr="00CC3241">
        <w:rPr>
          <w:rFonts w:ascii="Arial" w:hAnsi="Arial" w:cs="Arial"/>
          <w:sz w:val="20"/>
        </w:rPr>
        <w:t xml:space="preserve">H1 </w:t>
      </w:r>
      <w:r w:rsidR="00553762" w:rsidRPr="00CC3241">
        <w:rPr>
          <w:rFonts w:ascii="Arial" w:hAnsi="Arial" w:cs="Arial"/>
          <w:sz w:val="20"/>
        </w:rPr>
        <w:t>20</w:t>
      </w:r>
      <w:r w:rsidR="00980D6A" w:rsidRPr="00CC3241">
        <w:rPr>
          <w:rFonts w:ascii="Arial" w:hAnsi="Arial" w:cs="Arial"/>
          <w:sz w:val="20"/>
        </w:rPr>
        <w:t>20</w:t>
      </w:r>
      <w:r w:rsidR="00553762" w:rsidRPr="00CC3241">
        <w:rPr>
          <w:rFonts w:ascii="Arial" w:hAnsi="Arial" w:cs="Arial"/>
          <w:sz w:val="20"/>
        </w:rPr>
        <w:t>: 3</w:t>
      </w:r>
      <w:r w:rsidR="00980D6A" w:rsidRPr="00CC3241">
        <w:rPr>
          <w:rFonts w:ascii="Arial" w:hAnsi="Arial" w:cs="Arial"/>
          <w:sz w:val="20"/>
        </w:rPr>
        <w:t>4.4</w:t>
      </w:r>
      <w:r w:rsidR="00553762" w:rsidRPr="00CC3241">
        <w:rPr>
          <w:rFonts w:ascii="Arial" w:hAnsi="Arial" w:cs="Arial"/>
          <w:sz w:val="20"/>
        </w:rPr>
        <w:t>%)</w:t>
      </w:r>
      <w:r w:rsidR="00F3146B">
        <w:rPr>
          <w:rFonts w:ascii="Arial" w:hAnsi="Arial" w:cs="Arial"/>
          <w:sz w:val="20"/>
        </w:rPr>
        <w:t xml:space="preserve">, with improvements seen across all areas of the business.  </w:t>
      </w:r>
      <w:r w:rsidR="00946C4D">
        <w:rPr>
          <w:rFonts w:ascii="Arial" w:hAnsi="Arial" w:cs="Arial"/>
          <w:sz w:val="20"/>
        </w:rPr>
        <w:t>This was in part due to the benefit of the cost reductions implemented during 2020 coming through</w:t>
      </w:r>
      <w:r w:rsidR="00877656">
        <w:rPr>
          <w:rFonts w:ascii="Arial" w:hAnsi="Arial" w:cs="Arial"/>
          <w:sz w:val="20"/>
        </w:rPr>
        <w:t>,</w:t>
      </w:r>
      <w:r w:rsidR="00946C4D">
        <w:rPr>
          <w:rFonts w:ascii="Arial" w:hAnsi="Arial" w:cs="Arial"/>
          <w:sz w:val="20"/>
        </w:rPr>
        <w:t xml:space="preserve"> coupled </w:t>
      </w:r>
      <w:r w:rsidR="00C16748">
        <w:rPr>
          <w:rFonts w:ascii="Arial" w:hAnsi="Arial" w:cs="Arial"/>
          <w:sz w:val="20"/>
        </w:rPr>
        <w:t xml:space="preserve">with </w:t>
      </w:r>
      <w:r w:rsidR="00C16748" w:rsidRPr="00946C4D">
        <w:rPr>
          <w:rFonts w:ascii="Arial" w:hAnsi="Arial" w:cs="Arial"/>
          <w:i/>
          <w:iCs/>
          <w:sz w:val="20"/>
        </w:rPr>
        <w:t>eyeTrain</w:t>
      </w:r>
      <w:r w:rsidR="00C16748">
        <w:rPr>
          <w:rFonts w:ascii="Arial" w:hAnsi="Arial" w:cs="Arial"/>
          <w:sz w:val="20"/>
        </w:rPr>
        <w:t xml:space="preserve"> revenues for the period including a higher level of service income</w:t>
      </w:r>
      <w:r w:rsidR="00946C4D">
        <w:rPr>
          <w:rFonts w:ascii="Arial" w:hAnsi="Arial" w:cs="Arial"/>
          <w:sz w:val="20"/>
        </w:rPr>
        <w:t>. Another significant ongoing benefit was</w:t>
      </w:r>
      <w:r w:rsidR="00877656">
        <w:rPr>
          <w:rFonts w:ascii="Arial" w:hAnsi="Arial" w:cs="Arial"/>
          <w:sz w:val="20"/>
        </w:rPr>
        <w:t xml:space="preserve"> that the</w:t>
      </w:r>
      <w:r w:rsidR="00946C4D">
        <w:rPr>
          <w:rFonts w:ascii="Arial" w:hAnsi="Arial" w:cs="Arial"/>
          <w:sz w:val="20"/>
        </w:rPr>
        <w:t xml:space="preserve"> </w:t>
      </w:r>
      <w:r w:rsidR="00946C4D" w:rsidRPr="00946C4D">
        <w:rPr>
          <w:rFonts w:ascii="Arial" w:hAnsi="Arial" w:cs="Arial"/>
          <w:i/>
          <w:iCs/>
          <w:sz w:val="20"/>
        </w:rPr>
        <w:t>eyeTrain</w:t>
      </w:r>
      <w:r w:rsidR="00C16748">
        <w:rPr>
          <w:rFonts w:ascii="Arial" w:hAnsi="Arial" w:cs="Arial"/>
          <w:sz w:val="20"/>
        </w:rPr>
        <w:t xml:space="preserve"> </w:t>
      </w:r>
      <w:r w:rsidR="00946C4D" w:rsidRPr="00C16748">
        <w:rPr>
          <w:rFonts w:ascii="Arial" w:hAnsi="Arial" w:cs="Arial"/>
          <w:sz w:val="20"/>
        </w:rPr>
        <w:t xml:space="preserve">equipment </w:t>
      </w:r>
      <w:r w:rsidR="00C16748">
        <w:rPr>
          <w:rFonts w:ascii="Arial" w:hAnsi="Arial" w:cs="Arial"/>
          <w:sz w:val="20"/>
        </w:rPr>
        <w:t xml:space="preserve">sales </w:t>
      </w:r>
      <w:r w:rsidR="00877656">
        <w:rPr>
          <w:rFonts w:ascii="Arial" w:hAnsi="Arial" w:cs="Arial"/>
          <w:sz w:val="20"/>
        </w:rPr>
        <w:t>were</w:t>
      </w:r>
      <w:r w:rsidR="00C16748">
        <w:rPr>
          <w:rFonts w:ascii="Arial" w:hAnsi="Arial" w:cs="Arial"/>
          <w:sz w:val="20"/>
        </w:rPr>
        <w:t xml:space="preserve"> predominantly for </w:t>
      </w:r>
      <w:r w:rsidR="00C16748" w:rsidRPr="00C16748">
        <w:rPr>
          <w:rFonts w:ascii="Arial" w:hAnsi="Arial" w:cs="Arial"/>
          <w:sz w:val="20"/>
        </w:rPr>
        <w:t xml:space="preserve">previously </w:t>
      </w:r>
      <w:r w:rsidR="00946C4D">
        <w:rPr>
          <w:rFonts w:ascii="Arial" w:hAnsi="Arial" w:cs="Arial"/>
          <w:sz w:val="20"/>
        </w:rPr>
        <w:t xml:space="preserve">developed and </w:t>
      </w:r>
      <w:r w:rsidR="00C16748" w:rsidRPr="00C16748">
        <w:rPr>
          <w:rFonts w:ascii="Arial" w:hAnsi="Arial" w:cs="Arial"/>
          <w:sz w:val="20"/>
        </w:rPr>
        <w:t>supplied equipment</w:t>
      </w:r>
      <w:r w:rsidR="00946C4D">
        <w:rPr>
          <w:rFonts w:ascii="Arial" w:hAnsi="Arial" w:cs="Arial"/>
          <w:sz w:val="20"/>
        </w:rPr>
        <w:t xml:space="preserve"> and therefore</w:t>
      </w:r>
      <w:r w:rsidR="00C16748" w:rsidRPr="00C16748">
        <w:rPr>
          <w:rFonts w:ascii="Arial" w:hAnsi="Arial" w:cs="Arial"/>
          <w:sz w:val="20"/>
        </w:rPr>
        <w:t xml:space="preserve"> not diluted by non-recurring costs that </w:t>
      </w:r>
      <w:r w:rsidR="00C16748">
        <w:rPr>
          <w:rFonts w:ascii="Arial" w:hAnsi="Arial" w:cs="Arial"/>
          <w:sz w:val="20"/>
        </w:rPr>
        <w:t xml:space="preserve">have </w:t>
      </w:r>
      <w:r w:rsidR="00946C4D">
        <w:rPr>
          <w:rFonts w:ascii="Arial" w:hAnsi="Arial" w:cs="Arial"/>
          <w:sz w:val="20"/>
        </w:rPr>
        <w:t>affected</w:t>
      </w:r>
      <w:r w:rsidR="00C16748">
        <w:rPr>
          <w:rFonts w:ascii="Arial" w:hAnsi="Arial" w:cs="Arial"/>
          <w:sz w:val="20"/>
        </w:rPr>
        <w:t xml:space="preserve"> margin in recent years.</w:t>
      </w:r>
    </w:p>
    <w:p w14:paraId="3292F227" w14:textId="0054B76C" w:rsidR="00553762" w:rsidRPr="006B4739" w:rsidRDefault="004E6632" w:rsidP="00553762">
      <w:pPr>
        <w:spacing w:after="240"/>
        <w:ind w:right="-143"/>
        <w:jc w:val="both"/>
        <w:rPr>
          <w:rFonts w:ascii="Arial" w:hAnsi="Arial" w:cs="Arial"/>
          <w:sz w:val="20"/>
        </w:rPr>
      </w:pPr>
      <w:r w:rsidRPr="006B4739">
        <w:rPr>
          <w:rFonts w:ascii="Arial" w:hAnsi="Arial" w:cs="Arial"/>
          <w:sz w:val="20"/>
        </w:rPr>
        <w:t>A</w:t>
      </w:r>
      <w:r w:rsidR="00553762" w:rsidRPr="006B4739">
        <w:rPr>
          <w:rFonts w:ascii="Arial" w:hAnsi="Arial" w:cs="Arial"/>
          <w:sz w:val="20"/>
        </w:rPr>
        <w:t>dministrative expenses</w:t>
      </w:r>
      <w:r w:rsidR="006B4739" w:rsidRPr="006B4739">
        <w:rPr>
          <w:rFonts w:ascii="Arial" w:hAnsi="Arial" w:cs="Arial"/>
          <w:sz w:val="20"/>
        </w:rPr>
        <w:t xml:space="preserve"> before exceptional items</w:t>
      </w:r>
      <w:r w:rsidR="00553762" w:rsidRPr="006B4739">
        <w:rPr>
          <w:rFonts w:ascii="Arial" w:hAnsi="Arial" w:cs="Arial"/>
          <w:sz w:val="20"/>
        </w:rPr>
        <w:t xml:space="preserve"> were </w:t>
      </w:r>
      <w:r w:rsidR="00FB3D61">
        <w:rPr>
          <w:rFonts w:ascii="Arial" w:hAnsi="Arial" w:cs="Arial"/>
          <w:sz w:val="20"/>
        </w:rPr>
        <w:t xml:space="preserve">broadly speaking </w:t>
      </w:r>
      <w:r w:rsidR="006B4739" w:rsidRPr="006B4739">
        <w:rPr>
          <w:rFonts w:ascii="Arial" w:hAnsi="Arial" w:cs="Arial"/>
          <w:sz w:val="20"/>
        </w:rPr>
        <w:t xml:space="preserve">unchanged at </w:t>
      </w:r>
      <w:r w:rsidR="00553762" w:rsidRPr="006B4739">
        <w:rPr>
          <w:rFonts w:ascii="Arial" w:hAnsi="Arial" w:cs="Arial"/>
          <w:sz w:val="20"/>
        </w:rPr>
        <w:t>£2.6 million</w:t>
      </w:r>
      <w:r w:rsidR="006B4739" w:rsidRPr="006B4739">
        <w:rPr>
          <w:rFonts w:ascii="Arial" w:hAnsi="Arial" w:cs="Arial"/>
          <w:sz w:val="20"/>
        </w:rPr>
        <w:t xml:space="preserve"> </w:t>
      </w:r>
      <w:r w:rsidR="00553762" w:rsidRPr="006B4739">
        <w:rPr>
          <w:rFonts w:ascii="Arial" w:hAnsi="Arial" w:cs="Arial"/>
          <w:sz w:val="20"/>
        </w:rPr>
        <w:t>(</w:t>
      </w:r>
      <w:r w:rsidR="006F7D22" w:rsidRPr="006B4739">
        <w:rPr>
          <w:rFonts w:ascii="Arial" w:hAnsi="Arial" w:cs="Arial"/>
          <w:sz w:val="20"/>
        </w:rPr>
        <w:t xml:space="preserve">H1 </w:t>
      </w:r>
      <w:r w:rsidR="00553762" w:rsidRPr="006B4739">
        <w:rPr>
          <w:rFonts w:ascii="Arial" w:hAnsi="Arial" w:cs="Arial"/>
          <w:sz w:val="20"/>
        </w:rPr>
        <w:t>20</w:t>
      </w:r>
      <w:r w:rsidR="006B4739" w:rsidRPr="006B4739">
        <w:rPr>
          <w:rFonts w:ascii="Arial" w:hAnsi="Arial" w:cs="Arial"/>
          <w:sz w:val="20"/>
        </w:rPr>
        <w:t>20</w:t>
      </w:r>
      <w:r w:rsidR="00553762" w:rsidRPr="006B4739">
        <w:rPr>
          <w:rFonts w:ascii="Arial" w:hAnsi="Arial" w:cs="Arial"/>
          <w:sz w:val="20"/>
        </w:rPr>
        <w:t>: £</w:t>
      </w:r>
      <w:r w:rsidR="006B4739" w:rsidRPr="006B4739">
        <w:rPr>
          <w:rFonts w:ascii="Arial" w:hAnsi="Arial" w:cs="Arial"/>
          <w:sz w:val="20"/>
        </w:rPr>
        <w:t>2.9</w:t>
      </w:r>
      <w:r w:rsidR="00553762" w:rsidRPr="006B4739">
        <w:rPr>
          <w:rFonts w:ascii="Arial" w:hAnsi="Arial" w:cs="Arial"/>
          <w:sz w:val="20"/>
        </w:rPr>
        <w:t xml:space="preserve"> million</w:t>
      </w:r>
      <w:r w:rsidR="006B4739" w:rsidRPr="006B4739">
        <w:rPr>
          <w:rFonts w:ascii="Arial" w:hAnsi="Arial" w:cs="Arial"/>
          <w:sz w:val="20"/>
        </w:rPr>
        <w:t>, including £0.3 million exceptional restructuring costs</w:t>
      </w:r>
      <w:r w:rsidR="00553762" w:rsidRPr="006B4739">
        <w:rPr>
          <w:rFonts w:ascii="Arial" w:hAnsi="Arial" w:cs="Arial"/>
          <w:sz w:val="20"/>
        </w:rPr>
        <w:t xml:space="preserve">). </w:t>
      </w:r>
    </w:p>
    <w:p w14:paraId="4A609D35" w14:textId="346C5D67" w:rsidR="00553762" w:rsidRPr="006B4739" w:rsidRDefault="00553762" w:rsidP="00553762">
      <w:pPr>
        <w:spacing w:after="240"/>
        <w:ind w:right="-143"/>
        <w:jc w:val="both"/>
        <w:rPr>
          <w:rFonts w:ascii="Arial" w:hAnsi="Arial" w:cs="Arial"/>
          <w:sz w:val="20"/>
        </w:rPr>
      </w:pPr>
      <w:bookmarkStart w:id="1" w:name="_Hlk51253915"/>
      <w:r w:rsidRPr="006B4739">
        <w:rPr>
          <w:rFonts w:ascii="Arial" w:hAnsi="Arial" w:cs="Arial"/>
          <w:sz w:val="20"/>
        </w:rPr>
        <w:t xml:space="preserve">Adjusted EBITDA </w:t>
      </w:r>
      <w:bookmarkEnd w:id="1"/>
      <w:r w:rsidRPr="006B4739">
        <w:rPr>
          <w:rFonts w:ascii="Arial" w:hAnsi="Arial" w:cs="Arial"/>
          <w:sz w:val="20"/>
        </w:rPr>
        <w:t xml:space="preserve">for the period </w:t>
      </w:r>
      <w:r w:rsidR="00877656">
        <w:rPr>
          <w:rFonts w:ascii="Arial" w:hAnsi="Arial" w:cs="Arial"/>
          <w:sz w:val="20"/>
        </w:rPr>
        <w:t>grew to</w:t>
      </w:r>
      <w:r w:rsidRPr="006B4739">
        <w:rPr>
          <w:rFonts w:ascii="Arial" w:hAnsi="Arial" w:cs="Arial"/>
          <w:sz w:val="20"/>
        </w:rPr>
        <w:t xml:space="preserve"> £</w:t>
      </w:r>
      <w:r w:rsidR="006B4739" w:rsidRPr="006B4739">
        <w:rPr>
          <w:rFonts w:ascii="Arial" w:hAnsi="Arial" w:cs="Arial"/>
          <w:sz w:val="20"/>
        </w:rPr>
        <w:t>929</w:t>
      </w:r>
      <w:r w:rsidRPr="006B4739">
        <w:rPr>
          <w:rFonts w:ascii="Arial" w:hAnsi="Arial" w:cs="Arial"/>
          <w:sz w:val="20"/>
        </w:rPr>
        <w:t>,000 (</w:t>
      </w:r>
      <w:r w:rsidR="006F7D22" w:rsidRPr="006B4739">
        <w:rPr>
          <w:rFonts w:ascii="Arial" w:hAnsi="Arial" w:cs="Arial"/>
          <w:sz w:val="20"/>
        </w:rPr>
        <w:t xml:space="preserve">H1 </w:t>
      </w:r>
      <w:r w:rsidRPr="006B4739">
        <w:rPr>
          <w:rFonts w:ascii="Arial" w:hAnsi="Arial" w:cs="Arial"/>
          <w:sz w:val="20"/>
        </w:rPr>
        <w:t>2</w:t>
      </w:r>
      <w:r w:rsidR="006B4739" w:rsidRPr="006B4739">
        <w:rPr>
          <w:rFonts w:ascii="Arial" w:hAnsi="Arial" w:cs="Arial"/>
          <w:sz w:val="20"/>
        </w:rPr>
        <w:t>020</w:t>
      </w:r>
      <w:r w:rsidRPr="006B4739">
        <w:rPr>
          <w:rFonts w:ascii="Arial" w:hAnsi="Arial" w:cs="Arial"/>
          <w:sz w:val="20"/>
        </w:rPr>
        <w:t>: £</w:t>
      </w:r>
      <w:r w:rsidR="006B4739" w:rsidRPr="006B4739">
        <w:rPr>
          <w:rFonts w:ascii="Arial" w:hAnsi="Arial" w:cs="Arial"/>
          <w:sz w:val="20"/>
        </w:rPr>
        <w:t>337</w:t>
      </w:r>
      <w:r w:rsidRPr="006B4739">
        <w:rPr>
          <w:rFonts w:ascii="Arial" w:hAnsi="Arial" w:cs="Arial"/>
          <w:sz w:val="20"/>
        </w:rPr>
        <w:t>,000</w:t>
      </w:r>
      <w:r w:rsidR="006B4739" w:rsidRPr="006B4739">
        <w:rPr>
          <w:rFonts w:ascii="Arial" w:hAnsi="Arial" w:cs="Arial"/>
          <w:sz w:val="20"/>
        </w:rPr>
        <w:t xml:space="preserve"> before exceptional costs of £305,000</w:t>
      </w:r>
      <w:r w:rsidRPr="006B4739">
        <w:rPr>
          <w:rFonts w:ascii="Arial" w:hAnsi="Arial" w:cs="Arial"/>
          <w:sz w:val="20"/>
        </w:rPr>
        <w:t xml:space="preserve">), and with amortisation and depreciation charges at similar levels to the prior year, the Group </w:t>
      </w:r>
      <w:r w:rsidR="00F550F6">
        <w:rPr>
          <w:rFonts w:ascii="Arial" w:hAnsi="Arial" w:cs="Arial"/>
          <w:sz w:val="20"/>
        </w:rPr>
        <w:t>generated</w:t>
      </w:r>
      <w:r w:rsidRPr="006B4739">
        <w:rPr>
          <w:rFonts w:ascii="Arial" w:hAnsi="Arial" w:cs="Arial"/>
          <w:sz w:val="20"/>
        </w:rPr>
        <w:t xml:space="preserve"> an operating </w:t>
      </w:r>
      <w:r w:rsidR="006B4739">
        <w:rPr>
          <w:rFonts w:ascii="Arial" w:hAnsi="Arial" w:cs="Arial"/>
          <w:sz w:val="20"/>
        </w:rPr>
        <w:t>profit</w:t>
      </w:r>
      <w:r w:rsidRPr="006B4739">
        <w:rPr>
          <w:rFonts w:ascii="Arial" w:hAnsi="Arial" w:cs="Arial"/>
          <w:sz w:val="20"/>
        </w:rPr>
        <w:t xml:space="preserve"> of £4</w:t>
      </w:r>
      <w:r w:rsidR="006B4739">
        <w:rPr>
          <w:rFonts w:ascii="Arial" w:hAnsi="Arial" w:cs="Arial"/>
          <w:sz w:val="20"/>
        </w:rPr>
        <w:t>54</w:t>
      </w:r>
      <w:r w:rsidRPr="006B4739">
        <w:rPr>
          <w:rFonts w:ascii="Arial" w:hAnsi="Arial" w:cs="Arial"/>
          <w:sz w:val="20"/>
        </w:rPr>
        <w:t>,000 (</w:t>
      </w:r>
      <w:r w:rsidR="006F7D22" w:rsidRPr="006B4739">
        <w:rPr>
          <w:rFonts w:ascii="Arial" w:hAnsi="Arial" w:cs="Arial"/>
          <w:sz w:val="20"/>
        </w:rPr>
        <w:t xml:space="preserve">H1 </w:t>
      </w:r>
      <w:r w:rsidRPr="006B4739">
        <w:rPr>
          <w:rFonts w:ascii="Arial" w:hAnsi="Arial" w:cs="Arial"/>
          <w:sz w:val="20"/>
        </w:rPr>
        <w:t>20</w:t>
      </w:r>
      <w:r w:rsidR="006B4739">
        <w:rPr>
          <w:rFonts w:ascii="Arial" w:hAnsi="Arial" w:cs="Arial"/>
          <w:sz w:val="20"/>
        </w:rPr>
        <w:t>20</w:t>
      </w:r>
      <w:r w:rsidRPr="006B4739">
        <w:rPr>
          <w:rFonts w:ascii="Arial" w:hAnsi="Arial" w:cs="Arial"/>
          <w:sz w:val="20"/>
        </w:rPr>
        <w:t>: £</w:t>
      </w:r>
      <w:r w:rsidR="006B4739">
        <w:rPr>
          <w:rFonts w:ascii="Arial" w:hAnsi="Arial" w:cs="Arial"/>
          <w:sz w:val="20"/>
        </w:rPr>
        <w:t>468</w:t>
      </w:r>
      <w:r w:rsidRPr="006B4739">
        <w:rPr>
          <w:rFonts w:ascii="Arial" w:hAnsi="Arial" w:cs="Arial"/>
          <w:sz w:val="20"/>
        </w:rPr>
        <w:t xml:space="preserve">,000 </w:t>
      </w:r>
      <w:r w:rsidR="006B4739">
        <w:rPr>
          <w:rFonts w:ascii="Arial" w:hAnsi="Arial" w:cs="Arial"/>
          <w:sz w:val="20"/>
        </w:rPr>
        <w:t>loss</w:t>
      </w:r>
      <w:r w:rsidRPr="006B4739">
        <w:rPr>
          <w:rFonts w:ascii="Arial" w:hAnsi="Arial" w:cs="Arial"/>
          <w:sz w:val="20"/>
        </w:rPr>
        <w:t>). Net financial expenses, which predominantly relate to the Group’s term loan and lease liabilities, totalled £</w:t>
      </w:r>
      <w:r w:rsidR="00F550F6">
        <w:rPr>
          <w:rFonts w:ascii="Arial" w:hAnsi="Arial" w:cs="Arial"/>
          <w:sz w:val="20"/>
        </w:rPr>
        <w:t>24</w:t>
      </w:r>
      <w:r w:rsidRPr="006B4739">
        <w:rPr>
          <w:rFonts w:ascii="Arial" w:hAnsi="Arial" w:cs="Arial"/>
          <w:sz w:val="20"/>
        </w:rPr>
        <w:t>,000 (</w:t>
      </w:r>
      <w:r w:rsidR="006F7D22" w:rsidRPr="006B4739">
        <w:rPr>
          <w:rFonts w:ascii="Arial" w:hAnsi="Arial" w:cs="Arial"/>
          <w:sz w:val="20"/>
        </w:rPr>
        <w:t xml:space="preserve">H1 </w:t>
      </w:r>
      <w:r w:rsidRPr="006B4739">
        <w:rPr>
          <w:rFonts w:ascii="Arial" w:hAnsi="Arial" w:cs="Arial"/>
          <w:sz w:val="20"/>
        </w:rPr>
        <w:t>20</w:t>
      </w:r>
      <w:r w:rsidR="00F550F6">
        <w:rPr>
          <w:rFonts w:ascii="Arial" w:hAnsi="Arial" w:cs="Arial"/>
          <w:sz w:val="20"/>
        </w:rPr>
        <w:t>20</w:t>
      </w:r>
      <w:r w:rsidRPr="006B4739">
        <w:rPr>
          <w:rFonts w:ascii="Arial" w:hAnsi="Arial" w:cs="Arial"/>
          <w:sz w:val="20"/>
        </w:rPr>
        <w:t>: £</w:t>
      </w:r>
      <w:r w:rsidR="00F550F6">
        <w:rPr>
          <w:rFonts w:ascii="Arial" w:hAnsi="Arial" w:cs="Arial"/>
          <w:sz w:val="20"/>
        </w:rPr>
        <w:t>38</w:t>
      </w:r>
      <w:r w:rsidRPr="006B4739">
        <w:rPr>
          <w:rFonts w:ascii="Arial" w:hAnsi="Arial" w:cs="Arial"/>
          <w:sz w:val="20"/>
        </w:rPr>
        <w:t>,000).</w:t>
      </w:r>
    </w:p>
    <w:p w14:paraId="62C122B1" w14:textId="31580313" w:rsidR="00553762" w:rsidRPr="00553762" w:rsidRDefault="004743F5" w:rsidP="00553762">
      <w:pPr>
        <w:spacing w:after="240"/>
        <w:ind w:right="-143"/>
        <w:jc w:val="both"/>
        <w:rPr>
          <w:rFonts w:ascii="Arial" w:hAnsi="Arial" w:cs="Arial"/>
          <w:sz w:val="20"/>
        </w:rPr>
      </w:pPr>
      <w:r w:rsidRPr="00614119">
        <w:rPr>
          <w:rFonts w:ascii="Arial" w:hAnsi="Arial" w:cs="Arial"/>
          <w:sz w:val="20"/>
        </w:rPr>
        <w:lastRenderedPageBreak/>
        <w:t xml:space="preserve">After a </w:t>
      </w:r>
      <w:r w:rsidR="00614119" w:rsidRPr="00614119">
        <w:rPr>
          <w:rFonts w:ascii="Arial" w:hAnsi="Arial" w:cs="Arial"/>
          <w:sz w:val="20"/>
        </w:rPr>
        <w:t>nil</w:t>
      </w:r>
      <w:r w:rsidRPr="00614119">
        <w:rPr>
          <w:rFonts w:ascii="Arial" w:hAnsi="Arial" w:cs="Arial"/>
          <w:sz w:val="20"/>
        </w:rPr>
        <w:t xml:space="preserve"> tax </w:t>
      </w:r>
      <w:r w:rsidR="00614119" w:rsidRPr="00614119">
        <w:rPr>
          <w:rFonts w:ascii="Arial" w:hAnsi="Arial" w:cs="Arial"/>
          <w:sz w:val="20"/>
        </w:rPr>
        <w:t>charge</w:t>
      </w:r>
      <w:r w:rsidRPr="00614119">
        <w:rPr>
          <w:rFonts w:ascii="Arial" w:hAnsi="Arial" w:cs="Arial"/>
          <w:sz w:val="20"/>
        </w:rPr>
        <w:t xml:space="preserve"> (</w:t>
      </w:r>
      <w:r w:rsidR="006F7D22" w:rsidRPr="00614119">
        <w:rPr>
          <w:rFonts w:ascii="Arial" w:hAnsi="Arial" w:cs="Arial"/>
          <w:sz w:val="20"/>
        </w:rPr>
        <w:t xml:space="preserve">H1 </w:t>
      </w:r>
      <w:r w:rsidRPr="00614119">
        <w:rPr>
          <w:rFonts w:ascii="Arial" w:hAnsi="Arial" w:cs="Arial"/>
          <w:sz w:val="20"/>
        </w:rPr>
        <w:t>20</w:t>
      </w:r>
      <w:r w:rsidR="00614119" w:rsidRPr="00614119">
        <w:rPr>
          <w:rFonts w:ascii="Arial" w:hAnsi="Arial" w:cs="Arial"/>
          <w:sz w:val="20"/>
        </w:rPr>
        <w:t>20</w:t>
      </w:r>
      <w:r w:rsidRPr="00614119">
        <w:rPr>
          <w:rFonts w:ascii="Arial" w:hAnsi="Arial" w:cs="Arial"/>
          <w:sz w:val="20"/>
        </w:rPr>
        <w:t>: £</w:t>
      </w:r>
      <w:r w:rsidR="00614119" w:rsidRPr="00614119">
        <w:rPr>
          <w:rFonts w:ascii="Arial" w:hAnsi="Arial" w:cs="Arial"/>
          <w:sz w:val="20"/>
        </w:rPr>
        <w:t>37,000 credit</w:t>
      </w:r>
      <w:r w:rsidRPr="00614119">
        <w:rPr>
          <w:rFonts w:ascii="Arial" w:hAnsi="Arial" w:cs="Arial"/>
          <w:sz w:val="20"/>
        </w:rPr>
        <w:t xml:space="preserve">), the Group’s </w:t>
      </w:r>
      <w:r w:rsidR="00614119" w:rsidRPr="00614119">
        <w:rPr>
          <w:rFonts w:ascii="Arial" w:hAnsi="Arial" w:cs="Arial"/>
          <w:sz w:val="20"/>
        </w:rPr>
        <w:t>profit</w:t>
      </w:r>
      <w:r w:rsidRPr="00614119">
        <w:rPr>
          <w:rFonts w:ascii="Arial" w:hAnsi="Arial" w:cs="Arial"/>
          <w:sz w:val="20"/>
        </w:rPr>
        <w:t xml:space="preserve"> after tax was £4</w:t>
      </w:r>
      <w:r w:rsidR="00877656">
        <w:rPr>
          <w:rFonts w:ascii="Arial" w:hAnsi="Arial" w:cs="Arial"/>
          <w:sz w:val="20"/>
        </w:rPr>
        <w:t>30</w:t>
      </w:r>
      <w:r w:rsidRPr="00614119">
        <w:rPr>
          <w:rFonts w:ascii="Arial" w:hAnsi="Arial" w:cs="Arial"/>
          <w:sz w:val="20"/>
        </w:rPr>
        <w:t>,000 (</w:t>
      </w:r>
      <w:r w:rsidR="006F7D22" w:rsidRPr="00614119">
        <w:rPr>
          <w:rFonts w:ascii="Arial" w:hAnsi="Arial" w:cs="Arial"/>
          <w:sz w:val="20"/>
        </w:rPr>
        <w:t>H</w:t>
      </w:r>
      <w:r w:rsidR="00614119" w:rsidRPr="00614119">
        <w:rPr>
          <w:rFonts w:ascii="Arial" w:hAnsi="Arial" w:cs="Arial"/>
          <w:sz w:val="20"/>
        </w:rPr>
        <w:t>1</w:t>
      </w:r>
      <w:r w:rsidR="006F7D22" w:rsidRPr="00614119">
        <w:rPr>
          <w:rFonts w:ascii="Arial" w:hAnsi="Arial" w:cs="Arial"/>
          <w:sz w:val="20"/>
        </w:rPr>
        <w:t xml:space="preserve"> </w:t>
      </w:r>
      <w:r w:rsidRPr="00614119">
        <w:rPr>
          <w:rFonts w:ascii="Arial" w:hAnsi="Arial" w:cs="Arial"/>
          <w:sz w:val="20"/>
        </w:rPr>
        <w:t>20</w:t>
      </w:r>
      <w:r w:rsidR="00614119" w:rsidRPr="00614119">
        <w:rPr>
          <w:rFonts w:ascii="Arial" w:hAnsi="Arial" w:cs="Arial"/>
          <w:sz w:val="20"/>
        </w:rPr>
        <w:t>20</w:t>
      </w:r>
      <w:r w:rsidRPr="00614119">
        <w:rPr>
          <w:rFonts w:ascii="Arial" w:hAnsi="Arial" w:cs="Arial"/>
          <w:sz w:val="20"/>
        </w:rPr>
        <w:t>: £</w:t>
      </w:r>
      <w:r w:rsidR="00614119" w:rsidRPr="00614119">
        <w:rPr>
          <w:rFonts w:ascii="Arial" w:hAnsi="Arial" w:cs="Arial"/>
          <w:sz w:val="20"/>
        </w:rPr>
        <w:t>469</w:t>
      </w:r>
      <w:r w:rsidRPr="00614119">
        <w:rPr>
          <w:rFonts w:ascii="Arial" w:hAnsi="Arial" w:cs="Arial"/>
          <w:sz w:val="20"/>
        </w:rPr>
        <w:t xml:space="preserve">,000 </w:t>
      </w:r>
      <w:r w:rsidR="00614119" w:rsidRPr="00614119">
        <w:rPr>
          <w:rFonts w:ascii="Arial" w:hAnsi="Arial" w:cs="Arial"/>
          <w:sz w:val="20"/>
        </w:rPr>
        <w:t>loss</w:t>
      </w:r>
      <w:r w:rsidRPr="00614119">
        <w:rPr>
          <w:rFonts w:ascii="Arial" w:hAnsi="Arial" w:cs="Arial"/>
          <w:sz w:val="20"/>
        </w:rPr>
        <w:t>)</w:t>
      </w:r>
      <w:r w:rsidR="00614119" w:rsidRPr="00614119">
        <w:rPr>
          <w:rFonts w:ascii="Arial" w:hAnsi="Arial" w:cs="Arial"/>
          <w:sz w:val="20"/>
        </w:rPr>
        <w:t xml:space="preserve"> and t</w:t>
      </w:r>
      <w:r w:rsidRPr="00614119">
        <w:rPr>
          <w:rFonts w:ascii="Arial" w:hAnsi="Arial" w:cs="Arial"/>
          <w:sz w:val="20"/>
        </w:rPr>
        <w:t>he basic and d</w:t>
      </w:r>
      <w:r w:rsidR="00553762" w:rsidRPr="00614119">
        <w:rPr>
          <w:rFonts w:ascii="Arial" w:hAnsi="Arial" w:cs="Arial"/>
          <w:sz w:val="20"/>
        </w:rPr>
        <w:t xml:space="preserve">iluted </w:t>
      </w:r>
      <w:r w:rsidR="00614119" w:rsidRPr="00614119">
        <w:rPr>
          <w:rFonts w:ascii="Arial" w:hAnsi="Arial" w:cs="Arial"/>
          <w:sz w:val="20"/>
        </w:rPr>
        <w:t>earnings</w:t>
      </w:r>
      <w:r w:rsidR="00553762" w:rsidRPr="00614119">
        <w:rPr>
          <w:rFonts w:ascii="Arial" w:hAnsi="Arial" w:cs="Arial"/>
          <w:sz w:val="20"/>
        </w:rPr>
        <w:t xml:space="preserve"> per share </w:t>
      </w:r>
      <w:r w:rsidR="00614119" w:rsidRPr="00614119">
        <w:rPr>
          <w:rFonts w:ascii="Arial" w:hAnsi="Arial" w:cs="Arial"/>
          <w:sz w:val="20"/>
        </w:rPr>
        <w:t>were</w:t>
      </w:r>
      <w:r w:rsidR="00553762" w:rsidRPr="00614119">
        <w:rPr>
          <w:rFonts w:ascii="Arial" w:hAnsi="Arial" w:cs="Arial"/>
          <w:sz w:val="20"/>
        </w:rPr>
        <w:t xml:space="preserve"> 0</w:t>
      </w:r>
      <w:r w:rsidR="00614119" w:rsidRPr="00614119">
        <w:rPr>
          <w:rFonts w:ascii="Arial" w:hAnsi="Arial" w:cs="Arial"/>
          <w:sz w:val="20"/>
        </w:rPr>
        <w:t>.75p and 0.74</w:t>
      </w:r>
      <w:r w:rsidR="00553762" w:rsidRPr="00614119">
        <w:rPr>
          <w:rFonts w:ascii="Arial" w:hAnsi="Arial" w:cs="Arial"/>
          <w:sz w:val="20"/>
        </w:rPr>
        <w:t xml:space="preserve">p </w:t>
      </w:r>
      <w:r w:rsidR="00614119" w:rsidRPr="00614119">
        <w:rPr>
          <w:rFonts w:ascii="Arial" w:hAnsi="Arial" w:cs="Arial"/>
          <w:sz w:val="20"/>
        </w:rPr>
        <w:t xml:space="preserve">respectively </w:t>
      </w:r>
      <w:r w:rsidR="00553762" w:rsidRPr="00614119">
        <w:rPr>
          <w:rFonts w:ascii="Arial" w:hAnsi="Arial" w:cs="Arial"/>
          <w:sz w:val="20"/>
        </w:rPr>
        <w:t>(</w:t>
      </w:r>
      <w:r w:rsidR="006F7D22" w:rsidRPr="00614119">
        <w:rPr>
          <w:rFonts w:ascii="Arial" w:hAnsi="Arial" w:cs="Arial"/>
          <w:sz w:val="20"/>
        </w:rPr>
        <w:t>H</w:t>
      </w:r>
      <w:r w:rsidR="00614119" w:rsidRPr="00614119">
        <w:rPr>
          <w:rFonts w:ascii="Arial" w:hAnsi="Arial" w:cs="Arial"/>
          <w:sz w:val="20"/>
        </w:rPr>
        <w:t>1</w:t>
      </w:r>
      <w:r w:rsidR="006F7D22" w:rsidRPr="00614119">
        <w:rPr>
          <w:rFonts w:ascii="Arial" w:hAnsi="Arial" w:cs="Arial"/>
          <w:sz w:val="20"/>
        </w:rPr>
        <w:t xml:space="preserve"> </w:t>
      </w:r>
      <w:r w:rsidR="00553762" w:rsidRPr="00614119">
        <w:rPr>
          <w:rFonts w:ascii="Arial" w:hAnsi="Arial" w:cs="Arial"/>
          <w:sz w:val="20"/>
        </w:rPr>
        <w:t>20</w:t>
      </w:r>
      <w:r w:rsidR="00614119" w:rsidRPr="00614119">
        <w:rPr>
          <w:rFonts w:ascii="Arial" w:hAnsi="Arial" w:cs="Arial"/>
          <w:sz w:val="20"/>
        </w:rPr>
        <w:t>20</w:t>
      </w:r>
      <w:r w:rsidR="00553762" w:rsidRPr="00614119">
        <w:rPr>
          <w:rFonts w:ascii="Arial" w:hAnsi="Arial" w:cs="Arial"/>
          <w:sz w:val="20"/>
        </w:rPr>
        <w:t xml:space="preserve">: </w:t>
      </w:r>
      <w:r w:rsidR="00614119" w:rsidRPr="00614119">
        <w:rPr>
          <w:rFonts w:ascii="Arial" w:hAnsi="Arial" w:cs="Arial"/>
          <w:sz w:val="20"/>
        </w:rPr>
        <w:t>basic and diluted loss</w:t>
      </w:r>
      <w:r w:rsidR="00553762" w:rsidRPr="00614119">
        <w:rPr>
          <w:rFonts w:ascii="Arial" w:hAnsi="Arial" w:cs="Arial"/>
          <w:sz w:val="20"/>
        </w:rPr>
        <w:t xml:space="preserve"> of 0.</w:t>
      </w:r>
      <w:r w:rsidR="00614119" w:rsidRPr="00614119">
        <w:rPr>
          <w:rFonts w:ascii="Arial" w:hAnsi="Arial" w:cs="Arial"/>
          <w:sz w:val="20"/>
        </w:rPr>
        <w:t>82</w:t>
      </w:r>
      <w:r w:rsidR="00553762" w:rsidRPr="00614119">
        <w:rPr>
          <w:rFonts w:ascii="Arial" w:hAnsi="Arial" w:cs="Arial"/>
          <w:sz w:val="20"/>
        </w:rPr>
        <w:t>p).</w:t>
      </w:r>
    </w:p>
    <w:p w14:paraId="265CDAF6" w14:textId="77777777" w:rsidR="00553762" w:rsidRPr="00A56BEE" w:rsidRDefault="00553762" w:rsidP="00553762">
      <w:pPr>
        <w:tabs>
          <w:tab w:val="left" w:pos="0"/>
        </w:tabs>
        <w:suppressAutoHyphens/>
        <w:spacing w:after="240" w:line="340" w:lineRule="exact"/>
        <w:jc w:val="both"/>
        <w:rPr>
          <w:rFonts w:ascii="Arial" w:hAnsi="Arial" w:cs="Arial"/>
          <w:i/>
          <w:sz w:val="20"/>
        </w:rPr>
      </w:pPr>
      <w:r w:rsidRPr="00A56BEE">
        <w:rPr>
          <w:rFonts w:ascii="Arial" w:hAnsi="Arial" w:cs="Arial"/>
          <w:i/>
          <w:sz w:val="20"/>
        </w:rPr>
        <w:t>Cash, cash flow and net debt</w:t>
      </w:r>
    </w:p>
    <w:p w14:paraId="21BB2A07" w14:textId="1F7B6BD9" w:rsidR="00C361EE" w:rsidRDefault="00A56BEE">
      <w:pPr>
        <w:spacing w:after="240"/>
        <w:ind w:right="-143"/>
        <w:jc w:val="both"/>
        <w:rPr>
          <w:rFonts w:ascii="Arial" w:hAnsi="Arial" w:cs="Arial"/>
          <w:sz w:val="20"/>
        </w:rPr>
      </w:pPr>
      <w:r>
        <w:rPr>
          <w:rFonts w:ascii="Arial" w:hAnsi="Arial" w:cs="Arial"/>
          <w:sz w:val="20"/>
        </w:rPr>
        <w:t>The Group again recorded a strong</w:t>
      </w:r>
      <w:r w:rsidR="00B448CE">
        <w:rPr>
          <w:rFonts w:ascii="Arial" w:hAnsi="Arial" w:cs="Arial"/>
          <w:sz w:val="20"/>
        </w:rPr>
        <w:t>ly</w:t>
      </w:r>
      <w:r>
        <w:rPr>
          <w:rFonts w:ascii="Arial" w:hAnsi="Arial" w:cs="Arial"/>
          <w:sz w:val="20"/>
        </w:rPr>
        <w:t xml:space="preserve"> cash generative performance </w:t>
      </w:r>
      <w:r w:rsidR="00C82A43">
        <w:rPr>
          <w:rFonts w:ascii="Arial" w:hAnsi="Arial" w:cs="Arial"/>
          <w:sz w:val="20"/>
        </w:rPr>
        <w:t>with n</w:t>
      </w:r>
      <w:r>
        <w:rPr>
          <w:rFonts w:ascii="Arial" w:hAnsi="Arial" w:cs="Arial"/>
          <w:sz w:val="20"/>
        </w:rPr>
        <w:t>et cash from operating activities in the period totall</w:t>
      </w:r>
      <w:r w:rsidR="00B448CE">
        <w:rPr>
          <w:rFonts w:ascii="Arial" w:hAnsi="Arial" w:cs="Arial"/>
          <w:sz w:val="20"/>
        </w:rPr>
        <w:t>ing</w:t>
      </w:r>
      <w:r>
        <w:rPr>
          <w:rFonts w:ascii="Arial" w:hAnsi="Arial" w:cs="Arial"/>
          <w:sz w:val="20"/>
        </w:rPr>
        <w:t xml:space="preserve"> £1.7 million (H1 2020: £1.8 million). This included </w:t>
      </w:r>
      <w:r w:rsidR="00553762" w:rsidRPr="00A56BEE">
        <w:rPr>
          <w:rFonts w:ascii="Arial" w:hAnsi="Arial" w:cs="Arial"/>
          <w:sz w:val="20"/>
        </w:rPr>
        <w:t xml:space="preserve">a </w:t>
      </w:r>
      <w:r w:rsidR="00C361EE">
        <w:rPr>
          <w:rFonts w:ascii="Arial" w:hAnsi="Arial" w:cs="Arial"/>
          <w:sz w:val="20"/>
        </w:rPr>
        <w:t xml:space="preserve">temporary </w:t>
      </w:r>
      <w:r w:rsidR="00553762" w:rsidRPr="00A56BEE">
        <w:rPr>
          <w:rFonts w:ascii="Arial" w:hAnsi="Arial" w:cs="Arial"/>
          <w:sz w:val="20"/>
        </w:rPr>
        <w:t>reduction in working capital of £0.7 million</w:t>
      </w:r>
      <w:r>
        <w:rPr>
          <w:rFonts w:ascii="Arial" w:hAnsi="Arial" w:cs="Arial"/>
          <w:sz w:val="20"/>
        </w:rPr>
        <w:t xml:space="preserve"> </w:t>
      </w:r>
      <w:r w:rsidR="00C361EE">
        <w:rPr>
          <w:rFonts w:ascii="Arial" w:hAnsi="Arial" w:cs="Arial"/>
          <w:sz w:val="20"/>
        </w:rPr>
        <w:t xml:space="preserve">which reversed shortly after period end. </w:t>
      </w:r>
      <w:r w:rsidR="00B448CE">
        <w:rPr>
          <w:rFonts w:ascii="Arial" w:hAnsi="Arial" w:cs="Arial"/>
          <w:sz w:val="20"/>
        </w:rPr>
        <w:t xml:space="preserve">The </w:t>
      </w:r>
      <w:r w:rsidR="00C361EE">
        <w:rPr>
          <w:rFonts w:ascii="Arial" w:hAnsi="Arial" w:cs="Arial"/>
          <w:sz w:val="20"/>
        </w:rPr>
        <w:t xml:space="preserve">second half year </w:t>
      </w:r>
      <w:r w:rsidR="00B448CE">
        <w:rPr>
          <w:rFonts w:ascii="Arial" w:hAnsi="Arial" w:cs="Arial"/>
          <w:sz w:val="20"/>
        </w:rPr>
        <w:t>is expected to</w:t>
      </w:r>
      <w:r w:rsidR="00C361EE">
        <w:rPr>
          <w:rFonts w:ascii="Arial" w:hAnsi="Arial" w:cs="Arial"/>
          <w:sz w:val="20"/>
        </w:rPr>
        <w:t xml:space="preserve"> benefit from the receipt </w:t>
      </w:r>
      <w:r w:rsidR="00552FE9">
        <w:rPr>
          <w:rFonts w:ascii="Arial" w:hAnsi="Arial" w:cs="Arial"/>
          <w:sz w:val="20"/>
        </w:rPr>
        <w:t xml:space="preserve">of </w:t>
      </w:r>
      <w:r w:rsidR="00C361EE">
        <w:rPr>
          <w:rFonts w:ascii="Arial" w:hAnsi="Arial" w:cs="Arial"/>
          <w:sz w:val="20"/>
        </w:rPr>
        <w:t xml:space="preserve">R&amp;D tax credits, although </w:t>
      </w:r>
      <w:r w:rsidR="00B448CE">
        <w:rPr>
          <w:rFonts w:ascii="Arial" w:hAnsi="Arial" w:cs="Arial"/>
          <w:sz w:val="20"/>
        </w:rPr>
        <w:t xml:space="preserve">these are not yet agreed and will be less than amounts </w:t>
      </w:r>
      <w:r w:rsidR="00C361EE">
        <w:rPr>
          <w:rFonts w:ascii="Arial" w:hAnsi="Arial" w:cs="Arial"/>
          <w:sz w:val="20"/>
        </w:rPr>
        <w:t>received in 2020.</w:t>
      </w:r>
    </w:p>
    <w:p w14:paraId="20ECEAB9" w14:textId="195E478E" w:rsidR="00BC5F5D" w:rsidRDefault="00B448CE">
      <w:pPr>
        <w:spacing w:after="240"/>
        <w:ind w:right="-143"/>
        <w:jc w:val="both"/>
        <w:rPr>
          <w:rFonts w:ascii="Arial" w:hAnsi="Arial" w:cs="Arial"/>
          <w:sz w:val="20"/>
        </w:rPr>
      </w:pPr>
      <w:r>
        <w:rPr>
          <w:rFonts w:ascii="Arial" w:hAnsi="Arial" w:cs="Arial"/>
          <w:sz w:val="20"/>
        </w:rPr>
        <w:t xml:space="preserve">The main area of investment for the period related to the acquisition of operational and demonstration assets for QRO. </w:t>
      </w:r>
      <w:r w:rsidR="00BC5F5D">
        <w:rPr>
          <w:rFonts w:ascii="Arial" w:hAnsi="Arial" w:cs="Arial"/>
          <w:sz w:val="20"/>
        </w:rPr>
        <w:t>C</w:t>
      </w:r>
      <w:r w:rsidR="0069309C">
        <w:rPr>
          <w:rFonts w:ascii="Arial" w:hAnsi="Arial" w:cs="Arial"/>
          <w:sz w:val="20"/>
        </w:rPr>
        <w:t xml:space="preserve">ash </w:t>
      </w:r>
      <w:r w:rsidR="0069309C" w:rsidRPr="0069309C">
        <w:rPr>
          <w:rFonts w:ascii="Arial" w:hAnsi="Arial" w:cs="Arial"/>
          <w:sz w:val="20"/>
        </w:rPr>
        <w:t>outflows from investing activities</w:t>
      </w:r>
      <w:r w:rsidR="0069309C">
        <w:rPr>
          <w:rFonts w:ascii="Arial" w:hAnsi="Arial" w:cs="Arial"/>
          <w:sz w:val="20"/>
        </w:rPr>
        <w:t xml:space="preserve"> were lower at £0.1 million (H1 2020: £0.2 million), with minimal expenditure on </w:t>
      </w:r>
      <w:r w:rsidR="00161925" w:rsidRPr="00161925">
        <w:rPr>
          <w:rFonts w:ascii="Arial" w:hAnsi="Arial" w:cs="Arial"/>
          <w:i/>
          <w:iCs/>
          <w:sz w:val="20"/>
        </w:rPr>
        <w:t>eyeTrain</w:t>
      </w:r>
      <w:r w:rsidR="00161925">
        <w:rPr>
          <w:rFonts w:ascii="Arial" w:hAnsi="Arial" w:cs="Arial"/>
          <w:sz w:val="20"/>
        </w:rPr>
        <w:t xml:space="preserve"> related </w:t>
      </w:r>
      <w:r w:rsidR="0069309C">
        <w:rPr>
          <w:rFonts w:ascii="Arial" w:hAnsi="Arial" w:cs="Arial"/>
          <w:sz w:val="20"/>
        </w:rPr>
        <w:t>capitalised R&amp;D</w:t>
      </w:r>
      <w:r w:rsidR="00BC5F5D">
        <w:rPr>
          <w:rFonts w:ascii="Arial" w:hAnsi="Arial" w:cs="Arial"/>
          <w:sz w:val="20"/>
        </w:rPr>
        <w:t xml:space="preserve"> following the significant investment made in the recent past</w:t>
      </w:r>
      <w:r w:rsidR="0069309C">
        <w:rPr>
          <w:rFonts w:ascii="Arial" w:hAnsi="Arial" w:cs="Arial"/>
          <w:sz w:val="20"/>
        </w:rPr>
        <w:t>.</w:t>
      </w:r>
    </w:p>
    <w:p w14:paraId="2BDE98C0" w14:textId="5665330F" w:rsidR="0069309C" w:rsidRDefault="0069309C">
      <w:pPr>
        <w:spacing w:after="240"/>
        <w:ind w:right="-143"/>
        <w:jc w:val="both"/>
        <w:rPr>
          <w:rFonts w:ascii="Arial" w:hAnsi="Arial" w:cs="Arial"/>
          <w:sz w:val="20"/>
        </w:rPr>
      </w:pPr>
      <w:r>
        <w:rPr>
          <w:rFonts w:ascii="Arial" w:hAnsi="Arial" w:cs="Arial"/>
          <w:sz w:val="20"/>
        </w:rPr>
        <w:t>After repayment of debt and interest of £0.1 million, cash balances increased to £3.5 million (31 Dec</w:t>
      </w:r>
      <w:r w:rsidR="000D40C9">
        <w:rPr>
          <w:rFonts w:ascii="Arial" w:hAnsi="Arial" w:cs="Arial"/>
          <w:sz w:val="20"/>
        </w:rPr>
        <w:t>ember</w:t>
      </w:r>
      <w:r>
        <w:rPr>
          <w:rFonts w:ascii="Arial" w:hAnsi="Arial" w:cs="Arial"/>
          <w:sz w:val="20"/>
        </w:rPr>
        <w:t xml:space="preserve"> </w:t>
      </w:r>
      <w:r w:rsidR="000D40C9">
        <w:rPr>
          <w:rFonts w:ascii="Arial" w:hAnsi="Arial" w:cs="Arial"/>
          <w:sz w:val="20"/>
        </w:rPr>
        <w:t>20</w:t>
      </w:r>
      <w:r>
        <w:rPr>
          <w:rFonts w:ascii="Arial" w:hAnsi="Arial" w:cs="Arial"/>
          <w:sz w:val="20"/>
        </w:rPr>
        <w:t>20: £2.2 million).</w:t>
      </w:r>
    </w:p>
    <w:p w14:paraId="0E7F51E2" w14:textId="3E574015" w:rsidR="00BC5F5D" w:rsidRPr="00553762" w:rsidRDefault="00553762" w:rsidP="00831F74">
      <w:pPr>
        <w:spacing w:after="240"/>
        <w:ind w:right="-143"/>
        <w:jc w:val="both"/>
        <w:rPr>
          <w:rFonts w:ascii="Arial" w:hAnsi="Arial" w:cs="Arial"/>
          <w:sz w:val="20"/>
        </w:rPr>
      </w:pPr>
      <w:r w:rsidRPr="00BC5F5D">
        <w:rPr>
          <w:rFonts w:ascii="Arial" w:hAnsi="Arial" w:cs="Arial"/>
          <w:sz w:val="20"/>
        </w:rPr>
        <w:t>Net funds at 30 June 202</w:t>
      </w:r>
      <w:r w:rsidR="0069309C" w:rsidRPr="00BC5F5D">
        <w:rPr>
          <w:rFonts w:ascii="Arial" w:hAnsi="Arial" w:cs="Arial"/>
          <w:sz w:val="20"/>
        </w:rPr>
        <w:t>1</w:t>
      </w:r>
      <w:r w:rsidRPr="00BC5F5D">
        <w:rPr>
          <w:rFonts w:ascii="Arial" w:hAnsi="Arial" w:cs="Arial"/>
          <w:sz w:val="20"/>
        </w:rPr>
        <w:t xml:space="preserve">, after deducting term loan and lease liabilities, </w:t>
      </w:r>
      <w:r w:rsidR="00B448CE">
        <w:rPr>
          <w:rFonts w:ascii="Arial" w:hAnsi="Arial" w:cs="Arial"/>
          <w:sz w:val="20"/>
        </w:rPr>
        <w:t>grew to</w:t>
      </w:r>
      <w:r w:rsidR="008F0397" w:rsidRPr="00BC5F5D">
        <w:rPr>
          <w:rFonts w:ascii="Arial" w:hAnsi="Arial" w:cs="Arial"/>
          <w:sz w:val="20"/>
        </w:rPr>
        <w:t xml:space="preserve"> </w:t>
      </w:r>
      <w:r w:rsidRPr="00BC5F5D">
        <w:rPr>
          <w:rFonts w:ascii="Arial" w:hAnsi="Arial" w:cs="Arial"/>
          <w:sz w:val="20"/>
        </w:rPr>
        <w:t>£</w:t>
      </w:r>
      <w:r w:rsidR="00BC5F5D">
        <w:rPr>
          <w:rFonts w:ascii="Arial" w:hAnsi="Arial" w:cs="Arial"/>
          <w:sz w:val="20"/>
        </w:rPr>
        <w:t>2.7</w:t>
      </w:r>
      <w:r w:rsidRPr="00BC5F5D">
        <w:rPr>
          <w:rFonts w:ascii="Arial" w:hAnsi="Arial" w:cs="Arial"/>
          <w:sz w:val="20"/>
        </w:rPr>
        <w:t xml:space="preserve"> million </w:t>
      </w:r>
      <w:r w:rsidR="00B448CE">
        <w:rPr>
          <w:rFonts w:ascii="Arial" w:hAnsi="Arial" w:cs="Arial"/>
          <w:sz w:val="20"/>
        </w:rPr>
        <w:t xml:space="preserve">from £1.2 million at </w:t>
      </w:r>
      <w:r w:rsidR="00BC5F5D" w:rsidRPr="00BC5F5D">
        <w:rPr>
          <w:rFonts w:ascii="Arial" w:hAnsi="Arial" w:cs="Arial"/>
          <w:sz w:val="20"/>
        </w:rPr>
        <w:t xml:space="preserve">31 </w:t>
      </w:r>
      <w:r w:rsidRPr="00BC5F5D">
        <w:rPr>
          <w:rFonts w:ascii="Arial" w:hAnsi="Arial" w:cs="Arial"/>
          <w:sz w:val="20"/>
        </w:rPr>
        <w:t>Dec</w:t>
      </w:r>
      <w:r w:rsidR="00B448CE">
        <w:rPr>
          <w:rFonts w:ascii="Arial" w:hAnsi="Arial" w:cs="Arial"/>
          <w:sz w:val="20"/>
        </w:rPr>
        <w:t>ember</w:t>
      </w:r>
      <w:r w:rsidRPr="00BC5F5D">
        <w:rPr>
          <w:rFonts w:ascii="Arial" w:hAnsi="Arial" w:cs="Arial"/>
          <w:sz w:val="20"/>
        </w:rPr>
        <w:t xml:space="preserve"> 20</w:t>
      </w:r>
      <w:r w:rsidR="00BC5F5D" w:rsidRPr="00BC5F5D">
        <w:rPr>
          <w:rFonts w:ascii="Arial" w:hAnsi="Arial" w:cs="Arial"/>
          <w:sz w:val="20"/>
        </w:rPr>
        <w:t>20</w:t>
      </w:r>
      <w:r w:rsidRPr="00BC5F5D">
        <w:rPr>
          <w:rFonts w:ascii="Arial" w:hAnsi="Arial" w:cs="Arial"/>
          <w:sz w:val="20"/>
        </w:rPr>
        <w:t>.</w:t>
      </w:r>
      <w:r w:rsidR="00BC5F5D">
        <w:rPr>
          <w:rFonts w:ascii="Arial" w:hAnsi="Arial" w:cs="Arial"/>
          <w:sz w:val="20"/>
        </w:rPr>
        <w:t xml:space="preserve">  Following the replacement in May of </w:t>
      </w:r>
      <w:r w:rsidR="003F2BFB">
        <w:rPr>
          <w:rFonts w:ascii="Arial" w:hAnsi="Arial" w:cs="Arial"/>
          <w:sz w:val="20"/>
        </w:rPr>
        <w:t xml:space="preserve">its previous </w:t>
      </w:r>
      <w:r w:rsidR="00BC5F5D">
        <w:rPr>
          <w:rFonts w:ascii="Arial" w:hAnsi="Arial" w:cs="Arial"/>
          <w:sz w:val="20"/>
        </w:rPr>
        <w:t xml:space="preserve">banking facilities with </w:t>
      </w:r>
      <w:r w:rsidR="003F2BFB">
        <w:rPr>
          <w:rFonts w:ascii="Arial" w:hAnsi="Arial" w:cs="Arial"/>
          <w:sz w:val="20"/>
        </w:rPr>
        <w:t xml:space="preserve">a </w:t>
      </w:r>
      <w:r w:rsidR="00BC5F5D">
        <w:rPr>
          <w:rFonts w:ascii="Arial" w:hAnsi="Arial" w:cs="Arial"/>
          <w:sz w:val="20"/>
        </w:rPr>
        <w:t xml:space="preserve">CBILS </w:t>
      </w:r>
      <w:r w:rsidR="003F2BFB">
        <w:rPr>
          <w:rFonts w:ascii="Arial" w:hAnsi="Arial" w:cs="Arial"/>
          <w:sz w:val="20"/>
        </w:rPr>
        <w:t xml:space="preserve">£0.5 million 2-year term loan and a £2.5 million 3-year overdraft facility, and with its existing cash resources, the Group has plenty of capacity to fund </w:t>
      </w:r>
      <w:r w:rsidR="00B448CE">
        <w:rPr>
          <w:rFonts w:ascii="Arial" w:hAnsi="Arial" w:cs="Arial"/>
          <w:sz w:val="20"/>
        </w:rPr>
        <w:t xml:space="preserve">its future </w:t>
      </w:r>
      <w:r w:rsidR="003F2BFB">
        <w:rPr>
          <w:rFonts w:ascii="Arial" w:hAnsi="Arial" w:cs="Arial"/>
          <w:sz w:val="20"/>
        </w:rPr>
        <w:t>growth and working capital requirements.</w:t>
      </w:r>
    </w:p>
    <w:p w14:paraId="0155315C" w14:textId="77777777" w:rsidR="00553762" w:rsidRPr="00553762" w:rsidRDefault="00553762" w:rsidP="00553762">
      <w:pPr>
        <w:tabs>
          <w:tab w:val="left" w:pos="0"/>
        </w:tabs>
        <w:suppressAutoHyphens/>
        <w:spacing w:after="240" w:line="340" w:lineRule="exact"/>
        <w:jc w:val="both"/>
        <w:rPr>
          <w:rFonts w:ascii="Arial" w:hAnsi="Arial" w:cs="Arial"/>
          <w:b/>
          <w:sz w:val="20"/>
        </w:rPr>
      </w:pPr>
      <w:r w:rsidRPr="00553762">
        <w:rPr>
          <w:rFonts w:ascii="Arial" w:hAnsi="Arial" w:cs="Arial"/>
          <w:b/>
          <w:sz w:val="20"/>
        </w:rPr>
        <w:t>Outlook</w:t>
      </w:r>
    </w:p>
    <w:p w14:paraId="624C8830" w14:textId="2B39794F" w:rsidR="00791F1C" w:rsidRDefault="00791F1C" w:rsidP="00B448CE">
      <w:pPr>
        <w:spacing w:after="160"/>
        <w:jc w:val="both"/>
        <w:rPr>
          <w:rFonts w:ascii="Arial" w:hAnsi="Arial" w:cs="Arial"/>
          <w:bCs/>
          <w:color w:val="000000" w:themeColor="text1"/>
          <w:sz w:val="20"/>
        </w:rPr>
      </w:pPr>
      <w:proofErr w:type="gramStart"/>
      <w:r>
        <w:rPr>
          <w:rFonts w:ascii="Arial" w:hAnsi="Arial" w:cs="Arial"/>
          <w:bCs/>
          <w:color w:val="000000" w:themeColor="text1"/>
          <w:sz w:val="20"/>
        </w:rPr>
        <w:t>A</w:t>
      </w:r>
      <w:r w:rsidR="00CC60D5" w:rsidRPr="00202555">
        <w:rPr>
          <w:rFonts w:ascii="Arial" w:hAnsi="Arial" w:cs="Arial"/>
          <w:bCs/>
          <w:color w:val="000000" w:themeColor="text1"/>
          <w:sz w:val="20"/>
        </w:rPr>
        <w:t xml:space="preserve">ll </w:t>
      </w:r>
      <w:r w:rsidR="00B448CE">
        <w:rPr>
          <w:rFonts w:ascii="Arial" w:hAnsi="Arial" w:cs="Arial"/>
          <w:bCs/>
          <w:color w:val="000000" w:themeColor="text1"/>
          <w:sz w:val="20"/>
        </w:rPr>
        <w:t>of</w:t>
      </w:r>
      <w:proofErr w:type="gramEnd"/>
      <w:r w:rsidR="00B448CE">
        <w:rPr>
          <w:rFonts w:ascii="Arial" w:hAnsi="Arial" w:cs="Arial"/>
          <w:bCs/>
          <w:color w:val="000000" w:themeColor="text1"/>
          <w:sz w:val="20"/>
        </w:rPr>
        <w:t xml:space="preserve"> </w:t>
      </w:r>
      <w:r w:rsidR="00202555">
        <w:rPr>
          <w:rFonts w:ascii="Arial" w:hAnsi="Arial" w:cs="Arial"/>
          <w:bCs/>
          <w:color w:val="000000" w:themeColor="text1"/>
          <w:sz w:val="20"/>
        </w:rPr>
        <w:t>the Group’s activities</w:t>
      </w:r>
      <w:r w:rsidR="00CC60D5" w:rsidRPr="00202555">
        <w:rPr>
          <w:rFonts w:ascii="Arial" w:hAnsi="Arial" w:cs="Arial"/>
          <w:bCs/>
          <w:color w:val="000000" w:themeColor="text1"/>
          <w:sz w:val="20"/>
        </w:rPr>
        <w:t xml:space="preserve"> delivered profit</w:t>
      </w:r>
      <w:r w:rsidR="00B448CE">
        <w:rPr>
          <w:rFonts w:ascii="Arial" w:hAnsi="Arial" w:cs="Arial"/>
          <w:bCs/>
          <w:color w:val="000000" w:themeColor="text1"/>
          <w:sz w:val="20"/>
        </w:rPr>
        <w:t>s</w:t>
      </w:r>
      <w:r w:rsidR="00CC60D5" w:rsidRPr="00202555">
        <w:rPr>
          <w:rFonts w:ascii="Arial" w:hAnsi="Arial" w:cs="Arial"/>
          <w:bCs/>
          <w:color w:val="000000" w:themeColor="text1"/>
          <w:sz w:val="20"/>
        </w:rPr>
        <w:t xml:space="preserve"> and cash </w:t>
      </w:r>
      <w:r w:rsidR="00B448CE">
        <w:rPr>
          <w:rFonts w:ascii="Arial" w:hAnsi="Arial" w:cs="Arial"/>
          <w:bCs/>
          <w:color w:val="000000" w:themeColor="text1"/>
          <w:sz w:val="20"/>
        </w:rPr>
        <w:t>in</w:t>
      </w:r>
      <w:r w:rsidR="00CC60D5" w:rsidRPr="00202555">
        <w:rPr>
          <w:rFonts w:ascii="Arial" w:hAnsi="Arial" w:cs="Arial"/>
          <w:bCs/>
          <w:color w:val="000000" w:themeColor="text1"/>
          <w:sz w:val="20"/>
        </w:rPr>
        <w:t xml:space="preserve">flow for </w:t>
      </w:r>
      <w:r w:rsidR="00202555">
        <w:rPr>
          <w:rFonts w:ascii="Arial" w:hAnsi="Arial" w:cs="Arial"/>
          <w:bCs/>
          <w:color w:val="000000" w:themeColor="text1"/>
          <w:sz w:val="20"/>
        </w:rPr>
        <w:t>period</w:t>
      </w:r>
      <w:r w:rsidR="00CC60D5" w:rsidRPr="00202555">
        <w:rPr>
          <w:rFonts w:ascii="Arial" w:hAnsi="Arial" w:cs="Arial"/>
          <w:bCs/>
          <w:color w:val="000000" w:themeColor="text1"/>
          <w:sz w:val="20"/>
        </w:rPr>
        <w:t xml:space="preserve"> to 30 June 2021, </w:t>
      </w:r>
      <w:r>
        <w:rPr>
          <w:rFonts w:ascii="Arial" w:hAnsi="Arial" w:cs="Arial"/>
          <w:bCs/>
          <w:color w:val="000000" w:themeColor="text1"/>
          <w:sz w:val="20"/>
        </w:rPr>
        <w:t xml:space="preserve">and other than </w:t>
      </w:r>
      <w:r w:rsidRPr="00202555">
        <w:rPr>
          <w:rFonts w:ascii="Arial" w:hAnsi="Arial" w:cs="Arial"/>
          <w:bCs/>
          <w:i/>
          <w:iCs/>
          <w:color w:val="000000" w:themeColor="text1"/>
          <w:sz w:val="20"/>
        </w:rPr>
        <w:t>eyeTrain</w:t>
      </w:r>
      <w:r>
        <w:rPr>
          <w:rFonts w:ascii="Arial" w:hAnsi="Arial" w:cs="Arial"/>
          <w:bCs/>
          <w:color w:val="000000" w:themeColor="text1"/>
          <w:sz w:val="20"/>
        </w:rPr>
        <w:t>, order intake either continu</w:t>
      </w:r>
      <w:r w:rsidR="00B448CE">
        <w:rPr>
          <w:rFonts w:ascii="Arial" w:hAnsi="Arial" w:cs="Arial"/>
          <w:bCs/>
          <w:color w:val="000000" w:themeColor="text1"/>
          <w:sz w:val="20"/>
        </w:rPr>
        <w:t>ed</w:t>
      </w:r>
      <w:r>
        <w:rPr>
          <w:rFonts w:ascii="Arial" w:hAnsi="Arial" w:cs="Arial"/>
          <w:bCs/>
          <w:color w:val="000000" w:themeColor="text1"/>
          <w:sz w:val="20"/>
        </w:rPr>
        <w:t xml:space="preserve"> strongly as was the case with QRO or </w:t>
      </w:r>
      <w:r w:rsidR="00B448CE">
        <w:rPr>
          <w:rFonts w:ascii="Arial" w:hAnsi="Arial" w:cs="Arial"/>
          <w:bCs/>
          <w:color w:val="000000" w:themeColor="text1"/>
          <w:sz w:val="20"/>
        </w:rPr>
        <w:t xml:space="preserve">was </w:t>
      </w:r>
      <w:r>
        <w:rPr>
          <w:rFonts w:ascii="Arial" w:hAnsi="Arial" w:cs="Arial"/>
          <w:bCs/>
          <w:color w:val="000000" w:themeColor="text1"/>
          <w:sz w:val="20"/>
        </w:rPr>
        <w:t xml:space="preserve">on </w:t>
      </w:r>
      <w:r w:rsidR="00512EC3">
        <w:rPr>
          <w:rFonts w:ascii="Arial" w:hAnsi="Arial" w:cs="Arial"/>
          <w:bCs/>
          <w:color w:val="000000" w:themeColor="text1"/>
          <w:sz w:val="20"/>
        </w:rPr>
        <w:t>an</w:t>
      </w:r>
      <w:r>
        <w:rPr>
          <w:rFonts w:ascii="Arial" w:hAnsi="Arial" w:cs="Arial"/>
          <w:bCs/>
          <w:color w:val="000000" w:themeColor="text1"/>
          <w:sz w:val="20"/>
        </w:rPr>
        <w:t xml:space="preserve"> upward trend.  However, </w:t>
      </w:r>
      <w:r w:rsidR="00202555" w:rsidRPr="00202555">
        <w:rPr>
          <w:rFonts w:ascii="Arial" w:hAnsi="Arial" w:cs="Arial"/>
          <w:bCs/>
          <w:color w:val="000000" w:themeColor="text1"/>
          <w:sz w:val="20"/>
        </w:rPr>
        <w:t xml:space="preserve">the </w:t>
      </w:r>
      <w:r w:rsidR="00CC60D5" w:rsidRPr="00202555">
        <w:rPr>
          <w:rFonts w:ascii="Arial" w:hAnsi="Arial" w:cs="Arial"/>
          <w:bCs/>
          <w:color w:val="000000" w:themeColor="text1"/>
          <w:sz w:val="20"/>
        </w:rPr>
        <w:t xml:space="preserve">reduced </w:t>
      </w:r>
      <w:r w:rsidR="00202555" w:rsidRPr="00202555">
        <w:rPr>
          <w:rFonts w:ascii="Arial" w:hAnsi="Arial" w:cs="Arial"/>
          <w:bCs/>
          <w:color w:val="000000" w:themeColor="text1"/>
          <w:sz w:val="20"/>
        </w:rPr>
        <w:t xml:space="preserve">customer </w:t>
      </w:r>
      <w:r w:rsidR="00CC60D5" w:rsidRPr="00202555">
        <w:rPr>
          <w:rFonts w:ascii="Arial" w:hAnsi="Arial" w:cs="Arial"/>
          <w:bCs/>
          <w:color w:val="000000" w:themeColor="text1"/>
          <w:sz w:val="20"/>
        </w:rPr>
        <w:t xml:space="preserve">activity </w:t>
      </w:r>
      <w:r>
        <w:rPr>
          <w:rFonts w:ascii="Arial" w:hAnsi="Arial" w:cs="Arial"/>
          <w:bCs/>
          <w:color w:val="000000" w:themeColor="text1"/>
          <w:sz w:val="20"/>
        </w:rPr>
        <w:t xml:space="preserve">levels </w:t>
      </w:r>
      <w:r w:rsidR="00CC60D5" w:rsidRPr="00202555">
        <w:rPr>
          <w:rFonts w:ascii="Arial" w:hAnsi="Arial" w:cs="Arial"/>
          <w:bCs/>
          <w:color w:val="000000" w:themeColor="text1"/>
          <w:sz w:val="20"/>
        </w:rPr>
        <w:t>and order visibility</w:t>
      </w:r>
      <w:r w:rsidR="00202555">
        <w:rPr>
          <w:rFonts w:ascii="Arial" w:hAnsi="Arial" w:cs="Arial"/>
          <w:bCs/>
          <w:color w:val="000000" w:themeColor="text1"/>
          <w:sz w:val="20"/>
        </w:rPr>
        <w:t xml:space="preserve"> for </w:t>
      </w:r>
      <w:r w:rsidR="00202555" w:rsidRPr="00202555">
        <w:rPr>
          <w:rFonts w:ascii="Arial" w:hAnsi="Arial" w:cs="Arial"/>
          <w:bCs/>
          <w:i/>
          <w:iCs/>
          <w:color w:val="000000" w:themeColor="text1"/>
          <w:sz w:val="20"/>
        </w:rPr>
        <w:t>eyeTrain</w:t>
      </w:r>
      <w:r w:rsidR="00202555" w:rsidRPr="00202555">
        <w:rPr>
          <w:rFonts w:ascii="Arial" w:hAnsi="Arial" w:cs="Arial"/>
          <w:bCs/>
          <w:color w:val="000000" w:themeColor="text1"/>
          <w:sz w:val="20"/>
        </w:rPr>
        <w:t>, the Group’s largest revenue producer</w:t>
      </w:r>
      <w:r>
        <w:rPr>
          <w:rFonts w:ascii="Arial" w:hAnsi="Arial" w:cs="Arial"/>
          <w:bCs/>
          <w:color w:val="000000" w:themeColor="text1"/>
          <w:sz w:val="20"/>
        </w:rPr>
        <w:t>,</w:t>
      </w:r>
      <w:r w:rsidR="00202555">
        <w:rPr>
          <w:rFonts w:ascii="Arial" w:hAnsi="Arial" w:cs="Arial"/>
          <w:bCs/>
          <w:color w:val="000000" w:themeColor="text1"/>
          <w:sz w:val="20"/>
        </w:rPr>
        <w:t xml:space="preserve"> </w:t>
      </w:r>
      <w:r w:rsidR="0043412B">
        <w:rPr>
          <w:rFonts w:ascii="Arial" w:hAnsi="Arial" w:cs="Arial"/>
          <w:bCs/>
          <w:color w:val="000000" w:themeColor="text1"/>
          <w:sz w:val="20"/>
        </w:rPr>
        <w:t>are being closely monitored.</w:t>
      </w:r>
    </w:p>
    <w:p w14:paraId="5E48B634" w14:textId="2DD51D8D" w:rsidR="005D2543" w:rsidRDefault="00791F1C" w:rsidP="0061401A">
      <w:pPr>
        <w:spacing w:after="160"/>
        <w:jc w:val="both"/>
        <w:rPr>
          <w:rStyle w:val="xc"/>
          <w:rFonts w:ascii="Arial" w:hAnsi="Arial" w:cs="Arial"/>
          <w:color w:val="000000" w:themeColor="text1"/>
          <w:sz w:val="20"/>
        </w:rPr>
      </w:pPr>
      <w:r>
        <w:rPr>
          <w:rFonts w:ascii="Arial" w:hAnsi="Arial" w:cs="Arial"/>
          <w:bCs/>
          <w:color w:val="000000" w:themeColor="text1"/>
          <w:sz w:val="20"/>
        </w:rPr>
        <w:t xml:space="preserve">The reduction in the Group’s order book </w:t>
      </w:r>
      <w:r w:rsidR="00022BD5">
        <w:rPr>
          <w:rFonts w:ascii="Arial" w:hAnsi="Arial" w:cs="Arial"/>
          <w:bCs/>
          <w:color w:val="000000" w:themeColor="text1"/>
          <w:sz w:val="20"/>
        </w:rPr>
        <w:t xml:space="preserve">to £9 million at 30 June 2021 reflects this lower </w:t>
      </w:r>
      <w:r w:rsidR="00022BD5" w:rsidRPr="00022BD5">
        <w:rPr>
          <w:rFonts w:ascii="Arial" w:hAnsi="Arial" w:cs="Arial"/>
          <w:bCs/>
          <w:i/>
          <w:iCs/>
          <w:color w:val="000000" w:themeColor="text1"/>
          <w:sz w:val="20"/>
        </w:rPr>
        <w:t>eyeTrain</w:t>
      </w:r>
      <w:r w:rsidR="00022BD5">
        <w:rPr>
          <w:rFonts w:ascii="Arial" w:hAnsi="Arial" w:cs="Arial"/>
          <w:bCs/>
          <w:color w:val="000000" w:themeColor="text1"/>
          <w:sz w:val="20"/>
        </w:rPr>
        <w:t xml:space="preserve"> activity, down from £12 million at both 30 June and 31 December 2020. </w:t>
      </w:r>
      <w:r w:rsidR="00DE0D08">
        <w:rPr>
          <w:rFonts w:ascii="Arial" w:hAnsi="Arial" w:cs="Arial"/>
          <w:bCs/>
          <w:color w:val="000000" w:themeColor="text1"/>
          <w:sz w:val="20"/>
        </w:rPr>
        <w:t xml:space="preserve">However, with an increasing number of opportunities relating to train refurbishment and retrofit projects, the lead times </w:t>
      </w:r>
      <w:r w:rsidR="0003684D">
        <w:rPr>
          <w:rFonts w:ascii="Arial" w:hAnsi="Arial" w:cs="Arial"/>
          <w:bCs/>
          <w:color w:val="000000" w:themeColor="text1"/>
          <w:sz w:val="20"/>
        </w:rPr>
        <w:t xml:space="preserve">for these </w:t>
      </w:r>
      <w:r w:rsidR="00DE0D08">
        <w:rPr>
          <w:rFonts w:ascii="Arial" w:hAnsi="Arial" w:cs="Arial"/>
          <w:bCs/>
          <w:color w:val="000000" w:themeColor="text1"/>
          <w:sz w:val="20"/>
        </w:rPr>
        <w:t xml:space="preserve">from order placement to delivery tend to be </w:t>
      </w:r>
      <w:r w:rsidR="0043412B">
        <w:rPr>
          <w:rFonts w:ascii="Arial" w:hAnsi="Arial" w:cs="Arial"/>
          <w:bCs/>
          <w:color w:val="000000" w:themeColor="text1"/>
          <w:sz w:val="20"/>
        </w:rPr>
        <w:t xml:space="preserve">relatively </w:t>
      </w:r>
      <w:r w:rsidR="00DE0D08">
        <w:rPr>
          <w:rFonts w:ascii="Arial" w:hAnsi="Arial" w:cs="Arial"/>
          <w:bCs/>
          <w:color w:val="000000" w:themeColor="text1"/>
          <w:sz w:val="20"/>
        </w:rPr>
        <w:t xml:space="preserve">short </w:t>
      </w:r>
      <w:r w:rsidR="0003684D">
        <w:rPr>
          <w:rFonts w:ascii="Arial" w:hAnsi="Arial" w:cs="Arial"/>
          <w:bCs/>
          <w:color w:val="000000" w:themeColor="text1"/>
          <w:sz w:val="20"/>
        </w:rPr>
        <w:t xml:space="preserve">compared with those </w:t>
      </w:r>
      <w:r>
        <w:rPr>
          <w:rFonts w:ascii="Arial" w:hAnsi="Arial" w:cs="Arial"/>
          <w:bCs/>
          <w:color w:val="000000" w:themeColor="text1"/>
          <w:sz w:val="20"/>
        </w:rPr>
        <w:t>for new build train projects</w:t>
      </w:r>
      <w:r w:rsidR="0043412B">
        <w:rPr>
          <w:rFonts w:ascii="Arial" w:hAnsi="Arial" w:cs="Arial"/>
          <w:bCs/>
          <w:color w:val="000000" w:themeColor="text1"/>
          <w:sz w:val="20"/>
        </w:rPr>
        <w:t>.</w:t>
      </w:r>
      <w:bookmarkStart w:id="2" w:name="_Hlk83224629"/>
    </w:p>
    <w:p w14:paraId="7100E083" w14:textId="3F3E443B" w:rsidR="0061401A" w:rsidRPr="00022BD5" w:rsidRDefault="0061401A" w:rsidP="0061401A">
      <w:pPr>
        <w:spacing w:after="160"/>
        <w:jc w:val="both"/>
        <w:rPr>
          <w:rStyle w:val="xc"/>
          <w:rFonts w:ascii="Arial" w:hAnsi="Arial" w:cs="Arial"/>
          <w:color w:val="000000" w:themeColor="text1"/>
          <w:sz w:val="20"/>
        </w:rPr>
      </w:pPr>
      <w:r>
        <w:rPr>
          <w:rStyle w:val="xc"/>
          <w:rFonts w:ascii="Arial" w:hAnsi="Arial" w:cs="Arial"/>
          <w:color w:val="000000" w:themeColor="text1"/>
          <w:sz w:val="20"/>
        </w:rPr>
        <w:t>Nevertheless, against this backdrop, the Board expects further progress to be made in the second half year.  While some customer delivery schedules are still tending to change at short notice, trading presently remains broadly in line with market expectations and the Board expects the Group to deliver a cash generative performance for year.</w:t>
      </w:r>
    </w:p>
    <w:bookmarkEnd w:id="2"/>
    <w:p w14:paraId="1B45CD5F" w14:textId="77777777" w:rsidR="00CC60D5" w:rsidRPr="00022BD5" w:rsidRDefault="00CC60D5" w:rsidP="00B448CE">
      <w:pPr>
        <w:spacing w:after="160"/>
        <w:jc w:val="both"/>
        <w:rPr>
          <w:rStyle w:val="xc"/>
          <w:rFonts w:ascii="Arial" w:hAnsi="Arial" w:cs="Arial"/>
          <w:color w:val="000000" w:themeColor="text1"/>
          <w:sz w:val="20"/>
        </w:rPr>
      </w:pPr>
    </w:p>
    <w:p w14:paraId="29D4A8A1" w14:textId="71869A9F" w:rsidR="00DD4BC5" w:rsidRPr="00F35697" w:rsidRDefault="00DD4BC5" w:rsidP="00D96978">
      <w:pPr>
        <w:tabs>
          <w:tab w:val="left" w:pos="0"/>
        </w:tabs>
        <w:suppressAutoHyphens/>
        <w:spacing w:line="340" w:lineRule="exact"/>
        <w:jc w:val="both"/>
        <w:rPr>
          <w:rFonts w:ascii="Arial" w:hAnsi="Arial" w:cs="Arial"/>
          <w:b/>
          <w:sz w:val="20"/>
        </w:rPr>
      </w:pPr>
      <w:r w:rsidRPr="00F35697">
        <w:rPr>
          <w:rFonts w:ascii="Arial" w:hAnsi="Arial" w:cs="Arial"/>
          <w:b/>
          <w:sz w:val="20"/>
        </w:rPr>
        <w:t>Raschid Abdullah</w:t>
      </w:r>
    </w:p>
    <w:p w14:paraId="5E55EDA5" w14:textId="265573DE" w:rsidR="007D22EF" w:rsidRPr="00F35697" w:rsidRDefault="00DC1C20" w:rsidP="00D96978">
      <w:pPr>
        <w:pStyle w:val="ACText"/>
        <w:spacing w:before="0" w:line="340" w:lineRule="exact"/>
        <w:jc w:val="both"/>
        <w:rPr>
          <w:rStyle w:val="ACSectionHeadingChar"/>
          <w:rFonts w:ascii="Arial" w:hAnsi="Arial" w:cs="Arial"/>
          <w:sz w:val="20"/>
        </w:rPr>
      </w:pPr>
      <w:r>
        <w:rPr>
          <w:rFonts w:ascii="Arial" w:hAnsi="Arial" w:cs="Arial"/>
          <w:b/>
        </w:rPr>
        <w:t>23</w:t>
      </w:r>
      <w:r w:rsidR="001634E3">
        <w:rPr>
          <w:rFonts w:ascii="Arial" w:hAnsi="Arial" w:cs="Arial"/>
          <w:b/>
        </w:rPr>
        <w:t xml:space="preserve"> </w:t>
      </w:r>
      <w:r w:rsidR="00DD4BC5" w:rsidRPr="00F35697">
        <w:rPr>
          <w:rFonts w:ascii="Arial" w:hAnsi="Arial" w:cs="Arial"/>
          <w:b/>
        </w:rPr>
        <w:t>September 20</w:t>
      </w:r>
      <w:r w:rsidR="00F35697" w:rsidRPr="00F35697">
        <w:rPr>
          <w:rFonts w:ascii="Arial" w:hAnsi="Arial" w:cs="Arial"/>
          <w:b/>
        </w:rPr>
        <w:t>2</w:t>
      </w:r>
      <w:r w:rsidR="001634E3">
        <w:rPr>
          <w:rFonts w:ascii="Arial" w:hAnsi="Arial" w:cs="Arial"/>
          <w:b/>
        </w:rPr>
        <w:t>1</w:t>
      </w:r>
    </w:p>
    <w:p w14:paraId="218AC5E2" w14:textId="77777777" w:rsidR="00D249AC" w:rsidRPr="00756822" w:rsidRDefault="008F18F5" w:rsidP="00D96978">
      <w:pPr>
        <w:pStyle w:val="ACText"/>
        <w:jc w:val="both"/>
        <w:rPr>
          <w:rStyle w:val="ACSectionHeadingChar"/>
          <w:b w:val="0"/>
          <w:color w:val="FF0000"/>
          <w:sz w:val="20"/>
        </w:rPr>
      </w:pPr>
      <w:r w:rsidRPr="00756822">
        <w:rPr>
          <w:rStyle w:val="ACSectionHeadingChar"/>
          <w:rFonts w:ascii="Arial" w:hAnsi="Arial" w:cs="Arial"/>
          <w:color w:val="FF0000"/>
          <w:sz w:val="20"/>
        </w:rPr>
        <w:br w:type="page"/>
      </w:r>
    </w:p>
    <w:p w14:paraId="63D63B01" w14:textId="77777777" w:rsidR="006C0848" w:rsidRPr="00D22D7D" w:rsidRDefault="006C0848" w:rsidP="00763A1E">
      <w:pPr>
        <w:pStyle w:val="ACText"/>
        <w:spacing w:before="0"/>
        <w:rPr>
          <w:rFonts w:ascii="Arial" w:hAnsi="Arial" w:cs="Arial"/>
          <w:bCs/>
          <w:position w:val="9"/>
        </w:rPr>
      </w:pPr>
      <w:r w:rsidRPr="00D22D7D">
        <w:rPr>
          <w:rStyle w:val="ACSectionHeadingChar"/>
          <w:rFonts w:ascii="Arial" w:hAnsi="Arial" w:cs="Arial"/>
        </w:rPr>
        <w:lastRenderedPageBreak/>
        <w:t>Condensed</w:t>
      </w:r>
      <w:r w:rsidRPr="00D22D7D">
        <w:rPr>
          <w:rFonts w:ascii="Arial" w:hAnsi="Arial" w:cs="Arial"/>
        </w:rPr>
        <w:t xml:space="preserve"> </w:t>
      </w:r>
      <w:r w:rsidRPr="00D22D7D">
        <w:rPr>
          <w:rStyle w:val="ACSectionHeadingChar"/>
          <w:rFonts w:ascii="Arial" w:hAnsi="Arial" w:cs="Arial"/>
        </w:rPr>
        <w:t>Consolidated Income Statement</w:t>
      </w:r>
    </w:p>
    <w:p w14:paraId="2CA26F47" w14:textId="6E45BDB6" w:rsidR="006C0848" w:rsidRPr="00D22D7D" w:rsidRDefault="006C0848" w:rsidP="006C0848">
      <w:pPr>
        <w:pStyle w:val="ACSub-head"/>
        <w:rPr>
          <w:rFonts w:ascii="Arial" w:hAnsi="Arial" w:cs="Arial"/>
        </w:rPr>
      </w:pPr>
      <w:r w:rsidRPr="00D22D7D">
        <w:rPr>
          <w:rFonts w:ascii="Arial" w:hAnsi="Arial" w:cs="Arial"/>
        </w:rPr>
        <w:t xml:space="preserve">for </w:t>
      </w:r>
      <w:r w:rsidR="001D00DE" w:rsidRPr="00D22D7D">
        <w:rPr>
          <w:rFonts w:ascii="Arial" w:hAnsi="Arial" w:cs="Arial"/>
        </w:rPr>
        <w:t>the six months ended</w:t>
      </w:r>
      <w:r w:rsidR="007B3B42" w:rsidRPr="00D22D7D">
        <w:rPr>
          <w:rFonts w:ascii="Arial" w:hAnsi="Arial" w:cs="Arial"/>
        </w:rPr>
        <w:t xml:space="preserve"> </w:t>
      </w:r>
      <w:r w:rsidR="001D00DE" w:rsidRPr="00D22D7D">
        <w:rPr>
          <w:rFonts w:ascii="Arial" w:hAnsi="Arial" w:cs="Arial"/>
        </w:rPr>
        <w:t>30 June 20</w:t>
      </w:r>
      <w:r w:rsidR="00D22D7D" w:rsidRPr="00D22D7D">
        <w:rPr>
          <w:rFonts w:ascii="Arial" w:hAnsi="Arial" w:cs="Arial"/>
        </w:rPr>
        <w:t>2</w:t>
      </w:r>
      <w:r w:rsidR="001634E3">
        <w:rPr>
          <w:rFonts w:ascii="Arial" w:hAnsi="Arial" w:cs="Arial"/>
        </w:rPr>
        <w:t>1</w:t>
      </w:r>
      <w:r w:rsidR="00F836F3" w:rsidRPr="00D22D7D">
        <w:rPr>
          <w:rFonts w:ascii="Arial" w:hAnsi="Arial" w:cs="Arial"/>
        </w:rPr>
        <w:tab/>
      </w:r>
      <w:r w:rsidR="00F836F3" w:rsidRPr="00D22D7D">
        <w:rPr>
          <w:rFonts w:ascii="Arial" w:hAnsi="Arial" w:cs="Arial"/>
        </w:rPr>
        <w:tab/>
      </w:r>
    </w:p>
    <w:p w14:paraId="6E93CF6E" w14:textId="77777777" w:rsidR="006C0848" w:rsidRPr="00D22D7D" w:rsidRDefault="006C0848" w:rsidP="006C0848">
      <w:pPr>
        <w:pStyle w:val="ACSub-head"/>
        <w:rPr>
          <w:rFonts w:ascii="Arial" w:hAnsi="Arial" w:cs="Arial"/>
        </w:rPr>
      </w:pPr>
    </w:p>
    <w:tbl>
      <w:tblPr>
        <w:tblW w:w="9583" w:type="dxa"/>
        <w:tblLayout w:type="fixed"/>
        <w:tblCellMar>
          <w:left w:w="56" w:type="dxa"/>
          <w:right w:w="56" w:type="dxa"/>
        </w:tblCellMar>
        <w:tblLook w:val="01E0" w:firstRow="1" w:lastRow="1" w:firstColumn="1" w:lastColumn="1" w:noHBand="0" w:noVBand="0"/>
      </w:tblPr>
      <w:tblGrid>
        <w:gridCol w:w="3969"/>
        <w:gridCol w:w="709"/>
        <w:gridCol w:w="1531"/>
        <w:gridCol w:w="142"/>
        <w:gridCol w:w="1531"/>
        <w:gridCol w:w="170"/>
        <w:gridCol w:w="1531"/>
      </w:tblGrid>
      <w:tr w:rsidR="00756822" w:rsidRPr="00D22D7D" w14:paraId="43FE999B" w14:textId="77777777" w:rsidTr="0025322C">
        <w:tc>
          <w:tcPr>
            <w:tcW w:w="3969" w:type="dxa"/>
            <w:vAlign w:val="bottom"/>
          </w:tcPr>
          <w:p w14:paraId="3789AA98" w14:textId="77777777" w:rsidR="009F5BB1" w:rsidRPr="00D22D7D" w:rsidRDefault="009F5BB1" w:rsidP="009F5BB1">
            <w:pPr>
              <w:pStyle w:val="NoDecAlign"/>
              <w:tabs>
                <w:tab w:val="clear" w:pos="1021"/>
              </w:tabs>
              <w:ind w:left="180" w:right="119" w:hanging="180"/>
              <w:rPr>
                <w:rFonts w:ascii="Arial" w:hAnsi="Arial" w:cs="Arial"/>
                <w:szCs w:val="18"/>
              </w:rPr>
            </w:pPr>
          </w:p>
        </w:tc>
        <w:tc>
          <w:tcPr>
            <w:tcW w:w="709" w:type="dxa"/>
            <w:vAlign w:val="bottom"/>
          </w:tcPr>
          <w:p w14:paraId="376257F8" w14:textId="77777777" w:rsidR="009F5BB1" w:rsidRPr="00D22D7D" w:rsidRDefault="009F5BB1" w:rsidP="009F5BB1">
            <w:pPr>
              <w:pStyle w:val="NoDecAlign"/>
              <w:tabs>
                <w:tab w:val="left" w:pos="189"/>
              </w:tabs>
              <w:jc w:val="center"/>
              <w:rPr>
                <w:rFonts w:ascii="Arial" w:hAnsi="Arial" w:cs="Arial"/>
                <w:iCs/>
                <w:szCs w:val="18"/>
              </w:rPr>
            </w:pPr>
            <w:r w:rsidRPr="00D22D7D">
              <w:rPr>
                <w:rFonts w:ascii="Arial" w:hAnsi="Arial" w:cs="Arial"/>
                <w:iCs/>
                <w:szCs w:val="18"/>
              </w:rPr>
              <w:t>Note</w:t>
            </w:r>
          </w:p>
        </w:tc>
        <w:tc>
          <w:tcPr>
            <w:tcW w:w="1531" w:type="dxa"/>
            <w:vAlign w:val="bottom"/>
          </w:tcPr>
          <w:p w14:paraId="4EA87435" w14:textId="77777777" w:rsidR="00C323C5" w:rsidRPr="00D22D7D" w:rsidRDefault="00C323C5" w:rsidP="00C323C5">
            <w:pPr>
              <w:pStyle w:val="NoDecAlign"/>
              <w:tabs>
                <w:tab w:val="clear" w:pos="1021"/>
                <w:tab w:val="center" w:pos="1193"/>
              </w:tabs>
              <w:ind w:left="-83" w:right="225"/>
              <w:jc w:val="right"/>
              <w:rPr>
                <w:rFonts w:ascii="Arial" w:hAnsi="Arial" w:cs="Arial"/>
                <w:b/>
                <w:szCs w:val="18"/>
              </w:rPr>
            </w:pPr>
            <w:r w:rsidRPr="00D22D7D">
              <w:rPr>
                <w:rFonts w:ascii="Arial" w:hAnsi="Arial" w:cs="Arial"/>
                <w:b/>
                <w:szCs w:val="18"/>
              </w:rPr>
              <w:t xml:space="preserve"> </w:t>
            </w:r>
            <w:r w:rsidR="009F5BB1" w:rsidRPr="00D22D7D">
              <w:rPr>
                <w:rFonts w:ascii="Arial" w:hAnsi="Arial" w:cs="Arial"/>
                <w:b/>
                <w:szCs w:val="18"/>
              </w:rPr>
              <w:t>Unaudited</w:t>
            </w:r>
          </w:p>
          <w:p w14:paraId="67B22ED5" w14:textId="3BA1F107" w:rsidR="009F5BB1" w:rsidRPr="00D22D7D" w:rsidRDefault="009F5BB1" w:rsidP="00C323C5">
            <w:pPr>
              <w:pStyle w:val="NoDecAlign"/>
              <w:tabs>
                <w:tab w:val="clear" w:pos="1021"/>
                <w:tab w:val="center" w:pos="1193"/>
              </w:tabs>
              <w:ind w:left="-83" w:right="225"/>
              <w:jc w:val="right"/>
              <w:rPr>
                <w:rFonts w:ascii="Arial" w:hAnsi="Arial" w:cs="Arial"/>
                <w:b/>
                <w:szCs w:val="18"/>
              </w:rPr>
            </w:pPr>
            <w:r w:rsidRPr="00D22D7D">
              <w:rPr>
                <w:rFonts w:ascii="Arial" w:hAnsi="Arial" w:cs="Arial"/>
                <w:b/>
                <w:szCs w:val="18"/>
              </w:rPr>
              <w:t>6 months</w:t>
            </w:r>
          </w:p>
          <w:p w14:paraId="39BB84E2" w14:textId="77777777" w:rsidR="009F5BB1" w:rsidRPr="00D22D7D" w:rsidRDefault="009F5BB1" w:rsidP="00C323C5">
            <w:pPr>
              <w:pStyle w:val="NoDecAlign"/>
              <w:tabs>
                <w:tab w:val="clear" w:pos="1021"/>
                <w:tab w:val="center" w:pos="1193"/>
              </w:tabs>
              <w:ind w:left="-83" w:right="225"/>
              <w:jc w:val="right"/>
              <w:rPr>
                <w:rFonts w:ascii="Arial" w:hAnsi="Arial" w:cs="Arial"/>
                <w:b/>
                <w:szCs w:val="18"/>
              </w:rPr>
            </w:pPr>
            <w:r w:rsidRPr="00D22D7D">
              <w:rPr>
                <w:rFonts w:ascii="Arial" w:hAnsi="Arial" w:cs="Arial"/>
                <w:b/>
                <w:szCs w:val="18"/>
              </w:rPr>
              <w:t>ended 30 June</w:t>
            </w:r>
          </w:p>
          <w:p w14:paraId="69E5B455" w14:textId="3F624B12" w:rsidR="009F5BB1" w:rsidRPr="00D22D7D" w:rsidRDefault="009F5BB1" w:rsidP="00D22D7D">
            <w:pPr>
              <w:pStyle w:val="NoDecAlign"/>
              <w:tabs>
                <w:tab w:val="clear" w:pos="1021"/>
                <w:tab w:val="center" w:pos="1193"/>
              </w:tabs>
              <w:ind w:left="-83" w:right="225"/>
              <w:jc w:val="right"/>
              <w:rPr>
                <w:rFonts w:ascii="Arial" w:hAnsi="Arial" w:cs="Arial"/>
                <w:b/>
                <w:szCs w:val="18"/>
              </w:rPr>
            </w:pPr>
            <w:r w:rsidRPr="00D22D7D">
              <w:rPr>
                <w:rFonts w:ascii="Arial" w:hAnsi="Arial" w:cs="Arial"/>
                <w:b/>
                <w:szCs w:val="18"/>
              </w:rPr>
              <w:t>20</w:t>
            </w:r>
            <w:r w:rsidR="00D22D7D" w:rsidRPr="00D22D7D">
              <w:rPr>
                <w:rFonts w:ascii="Arial" w:hAnsi="Arial" w:cs="Arial"/>
                <w:b/>
                <w:szCs w:val="18"/>
              </w:rPr>
              <w:t>2</w:t>
            </w:r>
            <w:r w:rsidR="00602BD8">
              <w:rPr>
                <w:rFonts w:ascii="Arial" w:hAnsi="Arial" w:cs="Arial"/>
                <w:b/>
                <w:szCs w:val="18"/>
              </w:rPr>
              <w:t>1</w:t>
            </w:r>
          </w:p>
        </w:tc>
        <w:tc>
          <w:tcPr>
            <w:tcW w:w="142" w:type="dxa"/>
            <w:vAlign w:val="bottom"/>
          </w:tcPr>
          <w:p w14:paraId="2C43FFBD" w14:textId="77777777" w:rsidR="009F5BB1" w:rsidRPr="00D22D7D" w:rsidRDefault="009F5BB1" w:rsidP="009F5BB1">
            <w:pPr>
              <w:pStyle w:val="NoDecAlign"/>
              <w:tabs>
                <w:tab w:val="clear" w:pos="1021"/>
                <w:tab w:val="decimal" w:pos="1135"/>
              </w:tabs>
              <w:jc w:val="right"/>
              <w:rPr>
                <w:rFonts w:ascii="Arial" w:hAnsi="Arial" w:cs="Arial"/>
                <w:szCs w:val="18"/>
              </w:rPr>
            </w:pPr>
          </w:p>
        </w:tc>
        <w:tc>
          <w:tcPr>
            <w:tcW w:w="1531" w:type="dxa"/>
            <w:vAlign w:val="bottom"/>
          </w:tcPr>
          <w:p w14:paraId="47B6CDDA" w14:textId="459A1CB3" w:rsidR="009F5BB1" w:rsidRPr="00D22D7D" w:rsidRDefault="00201D92" w:rsidP="00C323C5">
            <w:pPr>
              <w:pStyle w:val="NoDecAlign"/>
              <w:tabs>
                <w:tab w:val="clear" w:pos="1021"/>
              </w:tabs>
              <w:ind w:left="-83" w:right="225"/>
              <w:jc w:val="right"/>
              <w:rPr>
                <w:rFonts w:ascii="Arial" w:hAnsi="Arial" w:cs="Arial"/>
                <w:szCs w:val="18"/>
              </w:rPr>
            </w:pPr>
            <w:r w:rsidRPr="00D22D7D">
              <w:rPr>
                <w:rFonts w:ascii="Arial" w:hAnsi="Arial" w:cs="Arial"/>
                <w:szCs w:val="18"/>
              </w:rPr>
              <w:t>Una</w:t>
            </w:r>
            <w:r w:rsidR="009F5BB1" w:rsidRPr="00D22D7D">
              <w:rPr>
                <w:rFonts w:ascii="Arial" w:hAnsi="Arial" w:cs="Arial"/>
                <w:szCs w:val="18"/>
              </w:rPr>
              <w:t>udited</w:t>
            </w:r>
          </w:p>
          <w:p w14:paraId="4B03F604" w14:textId="77777777" w:rsidR="009F5BB1" w:rsidRPr="00D22D7D" w:rsidRDefault="009F5BB1" w:rsidP="00C323C5">
            <w:pPr>
              <w:pStyle w:val="NoDecAlign"/>
              <w:tabs>
                <w:tab w:val="clear" w:pos="1021"/>
              </w:tabs>
              <w:ind w:left="-83" w:right="225"/>
              <w:jc w:val="right"/>
              <w:rPr>
                <w:rFonts w:ascii="Arial" w:hAnsi="Arial" w:cs="Arial"/>
                <w:szCs w:val="18"/>
              </w:rPr>
            </w:pPr>
            <w:r w:rsidRPr="00D22D7D">
              <w:rPr>
                <w:rFonts w:ascii="Arial" w:hAnsi="Arial" w:cs="Arial"/>
                <w:szCs w:val="18"/>
              </w:rPr>
              <w:t>6 months</w:t>
            </w:r>
          </w:p>
          <w:p w14:paraId="7201DEC7" w14:textId="77777777" w:rsidR="009F5BB1" w:rsidRPr="00D22D7D" w:rsidRDefault="009F5BB1" w:rsidP="00C323C5">
            <w:pPr>
              <w:pStyle w:val="NoDecAlign"/>
              <w:tabs>
                <w:tab w:val="clear" w:pos="1021"/>
              </w:tabs>
              <w:ind w:left="-83" w:right="225"/>
              <w:jc w:val="right"/>
              <w:rPr>
                <w:rFonts w:ascii="Arial" w:hAnsi="Arial" w:cs="Arial"/>
                <w:szCs w:val="18"/>
              </w:rPr>
            </w:pPr>
            <w:r w:rsidRPr="00D22D7D">
              <w:rPr>
                <w:rFonts w:ascii="Arial" w:hAnsi="Arial" w:cs="Arial"/>
                <w:szCs w:val="18"/>
              </w:rPr>
              <w:t>ended 30 June</w:t>
            </w:r>
          </w:p>
          <w:p w14:paraId="4CCC64A4" w14:textId="06333046" w:rsidR="009F5BB1" w:rsidRPr="00D22D7D" w:rsidRDefault="006952B5" w:rsidP="00D22D7D">
            <w:pPr>
              <w:pStyle w:val="NoDecAlign"/>
              <w:tabs>
                <w:tab w:val="clear" w:pos="1021"/>
              </w:tabs>
              <w:ind w:left="-83" w:right="225"/>
              <w:jc w:val="right"/>
              <w:rPr>
                <w:rFonts w:ascii="Arial" w:hAnsi="Arial" w:cs="Arial"/>
                <w:szCs w:val="18"/>
              </w:rPr>
            </w:pPr>
            <w:r w:rsidRPr="00D22D7D">
              <w:rPr>
                <w:rFonts w:ascii="Arial" w:hAnsi="Arial" w:cs="Arial"/>
                <w:szCs w:val="18"/>
              </w:rPr>
              <w:t>20</w:t>
            </w:r>
            <w:r w:rsidR="00602BD8">
              <w:rPr>
                <w:rFonts w:ascii="Arial" w:hAnsi="Arial" w:cs="Arial"/>
                <w:szCs w:val="18"/>
              </w:rPr>
              <w:t>20</w:t>
            </w:r>
          </w:p>
        </w:tc>
        <w:tc>
          <w:tcPr>
            <w:tcW w:w="170" w:type="dxa"/>
            <w:vAlign w:val="bottom"/>
          </w:tcPr>
          <w:p w14:paraId="583DB43B" w14:textId="77777777" w:rsidR="009F5BB1" w:rsidRPr="00D22D7D" w:rsidRDefault="009F5BB1" w:rsidP="009F5BB1">
            <w:pPr>
              <w:pStyle w:val="NoDecAlign"/>
              <w:tabs>
                <w:tab w:val="clear" w:pos="1021"/>
              </w:tabs>
              <w:jc w:val="right"/>
              <w:rPr>
                <w:rFonts w:ascii="Arial" w:hAnsi="Arial" w:cs="Arial"/>
                <w:szCs w:val="18"/>
              </w:rPr>
            </w:pPr>
          </w:p>
        </w:tc>
        <w:tc>
          <w:tcPr>
            <w:tcW w:w="1531" w:type="dxa"/>
            <w:vAlign w:val="bottom"/>
          </w:tcPr>
          <w:p w14:paraId="52380E4E" w14:textId="77777777" w:rsidR="009F5BB1" w:rsidRPr="00D22D7D" w:rsidRDefault="009F5BB1" w:rsidP="00C323C5">
            <w:pPr>
              <w:pStyle w:val="NoDecAlign"/>
              <w:tabs>
                <w:tab w:val="clear" w:pos="1021"/>
              </w:tabs>
              <w:ind w:left="-83" w:right="225"/>
              <w:jc w:val="right"/>
              <w:rPr>
                <w:rFonts w:ascii="Arial" w:hAnsi="Arial" w:cs="Arial"/>
                <w:szCs w:val="18"/>
              </w:rPr>
            </w:pPr>
            <w:r w:rsidRPr="00D22D7D">
              <w:rPr>
                <w:rFonts w:ascii="Arial" w:hAnsi="Arial" w:cs="Arial"/>
                <w:szCs w:val="18"/>
              </w:rPr>
              <w:t>Audited</w:t>
            </w:r>
          </w:p>
          <w:p w14:paraId="4B899C21" w14:textId="77777777" w:rsidR="009F5BB1" w:rsidRPr="00D22D7D" w:rsidRDefault="009F5BB1" w:rsidP="00C323C5">
            <w:pPr>
              <w:pStyle w:val="NoDecAlign"/>
              <w:tabs>
                <w:tab w:val="clear" w:pos="1021"/>
              </w:tabs>
              <w:ind w:left="-83" w:right="225"/>
              <w:jc w:val="right"/>
              <w:rPr>
                <w:rFonts w:ascii="Arial" w:hAnsi="Arial" w:cs="Arial"/>
                <w:szCs w:val="18"/>
              </w:rPr>
            </w:pPr>
            <w:r w:rsidRPr="00D22D7D">
              <w:rPr>
                <w:rFonts w:ascii="Arial" w:hAnsi="Arial" w:cs="Arial"/>
                <w:szCs w:val="18"/>
              </w:rPr>
              <w:t>Year ended</w:t>
            </w:r>
          </w:p>
          <w:p w14:paraId="79377700" w14:textId="77777777" w:rsidR="009F5BB1" w:rsidRPr="00D22D7D" w:rsidRDefault="009F5BB1" w:rsidP="00C323C5">
            <w:pPr>
              <w:pStyle w:val="NoDecAlign"/>
              <w:tabs>
                <w:tab w:val="clear" w:pos="1021"/>
              </w:tabs>
              <w:ind w:left="-83" w:right="225"/>
              <w:jc w:val="right"/>
              <w:rPr>
                <w:rFonts w:ascii="Arial" w:hAnsi="Arial" w:cs="Arial"/>
                <w:szCs w:val="18"/>
              </w:rPr>
            </w:pPr>
            <w:r w:rsidRPr="00D22D7D">
              <w:rPr>
                <w:rFonts w:ascii="Arial" w:hAnsi="Arial" w:cs="Arial"/>
                <w:szCs w:val="18"/>
              </w:rPr>
              <w:t>31 December</w:t>
            </w:r>
          </w:p>
          <w:p w14:paraId="5FDD331C" w14:textId="6AD1FC66" w:rsidR="009F5BB1" w:rsidRPr="00D22D7D" w:rsidRDefault="009F5BB1" w:rsidP="00C323C5">
            <w:pPr>
              <w:pStyle w:val="NoDecAlign"/>
              <w:tabs>
                <w:tab w:val="clear" w:pos="1021"/>
              </w:tabs>
              <w:ind w:left="-83" w:right="225"/>
              <w:jc w:val="right"/>
              <w:rPr>
                <w:rFonts w:ascii="Arial" w:hAnsi="Arial" w:cs="Arial"/>
                <w:szCs w:val="18"/>
              </w:rPr>
            </w:pPr>
            <w:r w:rsidRPr="00D22D7D">
              <w:rPr>
                <w:rFonts w:ascii="Arial" w:hAnsi="Arial" w:cs="Arial"/>
                <w:szCs w:val="18"/>
              </w:rPr>
              <w:t>20</w:t>
            </w:r>
            <w:r w:rsidR="00DF3876">
              <w:rPr>
                <w:rFonts w:ascii="Arial" w:hAnsi="Arial" w:cs="Arial"/>
                <w:szCs w:val="18"/>
              </w:rPr>
              <w:t>20</w:t>
            </w:r>
          </w:p>
        </w:tc>
      </w:tr>
      <w:tr w:rsidR="00756822" w:rsidRPr="00D22D7D" w14:paraId="5B2DDBEF" w14:textId="77777777" w:rsidTr="0025322C">
        <w:tc>
          <w:tcPr>
            <w:tcW w:w="3969" w:type="dxa"/>
            <w:vAlign w:val="bottom"/>
          </w:tcPr>
          <w:p w14:paraId="1957A062" w14:textId="77777777" w:rsidR="00780F01" w:rsidRPr="00D22D7D" w:rsidRDefault="00780F01" w:rsidP="00A9629C">
            <w:pPr>
              <w:pStyle w:val="NoDecAlign"/>
              <w:tabs>
                <w:tab w:val="clear" w:pos="1021"/>
                <w:tab w:val="decimal" w:pos="180"/>
              </w:tabs>
              <w:ind w:left="180" w:right="119" w:hanging="180"/>
              <w:rPr>
                <w:rFonts w:ascii="Arial" w:hAnsi="Arial" w:cs="Arial"/>
                <w:szCs w:val="18"/>
              </w:rPr>
            </w:pPr>
          </w:p>
        </w:tc>
        <w:tc>
          <w:tcPr>
            <w:tcW w:w="709" w:type="dxa"/>
            <w:vAlign w:val="bottom"/>
          </w:tcPr>
          <w:p w14:paraId="51B0979B" w14:textId="77777777" w:rsidR="00780F01" w:rsidRPr="00D22D7D" w:rsidRDefault="00780F01" w:rsidP="00A9629C">
            <w:pPr>
              <w:pStyle w:val="NoDecAlign"/>
              <w:tabs>
                <w:tab w:val="left" w:pos="189"/>
              </w:tabs>
              <w:jc w:val="center"/>
              <w:rPr>
                <w:rFonts w:ascii="Arial" w:hAnsi="Arial" w:cs="Arial"/>
                <w:iCs/>
                <w:szCs w:val="18"/>
              </w:rPr>
            </w:pPr>
          </w:p>
        </w:tc>
        <w:tc>
          <w:tcPr>
            <w:tcW w:w="1531" w:type="dxa"/>
            <w:vAlign w:val="bottom"/>
          </w:tcPr>
          <w:p w14:paraId="7EB50480" w14:textId="77777777" w:rsidR="00780F01" w:rsidRPr="00D22D7D" w:rsidRDefault="00780F01" w:rsidP="00684278">
            <w:pPr>
              <w:pStyle w:val="NoDecAlign"/>
              <w:tabs>
                <w:tab w:val="clear" w:pos="1021"/>
                <w:tab w:val="center" w:pos="1193"/>
              </w:tabs>
              <w:ind w:left="-83" w:right="225"/>
              <w:jc w:val="right"/>
              <w:rPr>
                <w:rFonts w:ascii="Arial" w:hAnsi="Arial" w:cs="Arial"/>
                <w:b/>
                <w:szCs w:val="18"/>
              </w:rPr>
            </w:pPr>
            <w:r w:rsidRPr="00D22D7D">
              <w:rPr>
                <w:rFonts w:ascii="Arial" w:hAnsi="Arial" w:cs="Arial"/>
                <w:b/>
                <w:szCs w:val="18"/>
              </w:rPr>
              <w:t>£000</w:t>
            </w:r>
          </w:p>
        </w:tc>
        <w:tc>
          <w:tcPr>
            <w:tcW w:w="142" w:type="dxa"/>
            <w:vAlign w:val="bottom"/>
          </w:tcPr>
          <w:p w14:paraId="017A919F" w14:textId="77777777" w:rsidR="00780F01" w:rsidRPr="00D22D7D" w:rsidRDefault="00780F01" w:rsidP="00881313">
            <w:pPr>
              <w:pStyle w:val="NoDecAlign"/>
              <w:tabs>
                <w:tab w:val="clear" w:pos="1021"/>
                <w:tab w:val="decimal" w:pos="1135"/>
              </w:tabs>
              <w:ind w:right="170"/>
              <w:jc w:val="right"/>
              <w:rPr>
                <w:rFonts w:ascii="Arial" w:hAnsi="Arial" w:cs="Arial"/>
                <w:szCs w:val="18"/>
              </w:rPr>
            </w:pPr>
          </w:p>
        </w:tc>
        <w:tc>
          <w:tcPr>
            <w:tcW w:w="1531" w:type="dxa"/>
            <w:vAlign w:val="bottom"/>
          </w:tcPr>
          <w:p w14:paraId="5631429F" w14:textId="77777777" w:rsidR="00780F01" w:rsidRPr="00684278" w:rsidRDefault="00780F01" w:rsidP="00684278">
            <w:pPr>
              <w:pStyle w:val="NoDecAlign"/>
              <w:tabs>
                <w:tab w:val="clear" w:pos="1021"/>
                <w:tab w:val="center" w:pos="1193"/>
              </w:tabs>
              <w:ind w:left="-83" w:right="225"/>
              <w:jc w:val="right"/>
              <w:rPr>
                <w:rFonts w:ascii="Arial" w:hAnsi="Arial" w:cs="Arial"/>
                <w:szCs w:val="18"/>
              </w:rPr>
            </w:pPr>
            <w:r w:rsidRPr="00684278">
              <w:rPr>
                <w:rFonts w:ascii="Arial" w:hAnsi="Arial" w:cs="Arial"/>
                <w:szCs w:val="18"/>
              </w:rPr>
              <w:t>£000</w:t>
            </w:r>
          </w:p>
        </w:tc>
        <w:tc>
          <w:tcPr>
            <w:tcW w:w="170" w:type="dxa"/>
            <w:vAlign w:val="bottom"/>
          </w:tcPr>
          <w:p w14:paraId="3AD5C101" w14:textId="77777777" w:rsidR="00780F01" w:rsidRPr="00D22D7D" w:rsidRDefault="00780F01" w:rsidP="00881313">
            <w:pPr>
              <w:pStyle w:val="NoDecAlign"/>
              <w:tabs>
                <w:tab w:val="clear" w:pos="1021"/>
                <w:tab w:val="decimal" w:pos="1174"/>
              </w:tabs>
              <w:ind w:right="170"/>
              <w:jc w:val="right"/>
              <w:rPr>
                <w:rFonts w:ascii="Arial" w:hAnsi="Arial" w:cs="Arial"/>
                <w:szCs w:val="18"/>
              </w:rPr>
            </w:pPr>
          </w:p>
        </w:tc>
        <w:tc>
          <w:tcPr>
            <w:tcW w:w="1531" w:type="dxa"/>
            <w:vAlign w:val="bottom"/>
          </w:tcPr>
          <w:p w14:paraId="355A103E" w14:textId="77777777" w:rsidR="00780F01" w:rsidRPr="00684278" w:rsidRDefault="00780F01" w:rsidP="00684278">
            <w:pPr>
              <w:pStyle w:val="NoDecAlign"/>
              <w:tabs>
                <w:tab w:val="clear" w:pos="1021"/>
                <w:tab w:val="center" w:pos="1193"/>
              </w:tabs>
              <w:ind w:left="-83" w:right="225"/>
              <w:jc w:val="right"/>
              <w:rPr>
                <w:rFonts w:ascii="Arial" w:hAnsi="Arial" w:cs="Arial"/>
                <w:szCs w:val="18"/>
              </w:rPr>
            </w:pPr>
            <w:r w:rsidRPr="00684278">
              <w:rPr>
                <w:rFonts w:ascii="Arial" w:hAnsi="Arial" w:cs="Arial"/>
                <w:szCs w:val="18"/>
              </w:rPr>
              <w:t>£000</w:t>
            </w:r>
          </w:p>
        </w:tc>
      </w:tr>
      <w:tr w:rsidR="00756822" w:rsidRPr="00D22D7D" w14:paraId="3D2848D2" w14:textId="77777777" w:rsidTr="0025322C">
        <w:trPr>
          <w:trHeight w:val="84"/>
        </w:trPr>
        <w:tc>
          <w:tcPr>
            <w:tcW w:w="3969" w:type="dxa"/>
            <w:vAlign w:val="bottom"/>
          </w:tcPr>
          <w:p w14:paraId="095B4F9F" w14:textId="77777777" w:rsidR="00780F01" w:rsidRPr="00D22D7D" w:rsidRDefault="00780F01" w:rsidP="004C76CD">
            <w:pPr>
              <w:pStyle w:val="NoDecAlign"/>
              <w:tabs>
                <w:tab w:val="clear" w:pos="1021"/>
                <w:tab w:val="decimal" w:pos="180"/>
              </w:tabs>
              <w:ind w:left="180" w:right="119" w:hanging="180"/>
              <w:rPr>
                <w:rStyle w:val="StyleBodytextCharChar"/>
                <w:rFonts w:ascii="Arial" w:hAnsi="Arial" w:cs="Arial"/>
                <w:color w:val="auto"/>
                <w:szCs w:val="18"/>
              </w:rPr>
            </w:pPr>
          </w:p>
        </w:tc>
        <w:tc>
          <w:tcPr>
            <w:tcW w:w="709" w:type="dxa"/>
            <w:vAlign w:val="bottom"/>
          </w:tcPr>
          <w:p w14:paraId="0F0A3A8A" w14:textId="77777777" w:rsidR="00780F01" w:rsidRPr="00D22D7D" w:rsidRDefault="00780F01" w:rsidP="004C76CD">
            <w:pPr>
              <w:pStyle w:val="NoDecAlign"/>
              <w:tabs>
                <w:tab w:val="left" w:pos="189"/>
              </w:tabs>
              <w:jc w:val="center"/>
              <w:rPr>
                <w:rFonts w:ascii="Arial" w:hAnsi="Arial" w:cs="Arial"/>
                <w:iCs/>
                <w:szCs w:val="18"/>
              </w:rPr>
            </w:pPr>
          </w:p>
        </w:tc>
        <w:tc>
          <w:tcPr>
            <w:tcW w:w="1531" w:type="dxa"/>
            <w:vAlign w:val="bottom"/>
          </w:tcPr>
          <w:p w14:paraId="16748751" w14:textId="77777777" w:rsidR="00780F01" w:rsidRPr="00D22D7D" w:rsidRDefault="00780F01" w:rsidP="00881313">
            <w:pPr>
              <w:pStyle w:val="NoDecAlign"/>
              <w:tabs>
                <w:tab w:val="clear" w:pos="1021"/>
                <w:tab w:val="decimal" w:pos="1164"/>
                <w:tab w:val="decimal" w:pos="1192"/>
              </w:tabs>
              <w:ind w:right="170"/>
              <w:jc w:val="right"/>
              <w:rPr>
                <w:rFonts w:ascii="Arial" w:hAnsi="Arial" w:cs="Arial"/>
                <w:b/>
                <w:szCs w:val="18"/>
              </w:rPr>
            </w:pPr>
          </w:p>
        </w:tc>
        <w:tc>
          <w:tcPr>
            <w:tcW w:w="142" w:type="dxa"/>
            <w:vAlign w:val="bottom"/>
          </w:tcPr>
          <w:p w14:paraId="0F77F756" w14:textId="77777777" w:rsidR="00780F01" w:rsidRPr="00D22D7D" w:rsidRDefault="00780F01" w:rsidP="00881313">
            <w:pPr>
              <w:pStyle w:val="NoDecAlign"/>
              <w:tabs>
                <w:tab w:val="clear" w:pos="1021"/>
                <w:tab w:val="decimal" w:pos="1135"/>
              </w:tabs>
              <w:ind w:right="170"/>
              <w:jc w:val="right"/>
              <w:rPr>
                <w:rFonts w:ascii="Arial" w:hAnsi="Arial" w:cs="Arial"/>
                <w:szCs w:val="18"/>
              </w:rPr>
            </w:pPr>
          </w:p>
        </w:tc>
        <w:tc>
          <w:tcPr>
            <w:tcW w:w="1531" w:type="dxa"/>
            <w:vAlign w:val="bottom"/>
          </w:tcPr>
          <w:p w14:paraId="0858479B" w14:textId="77777777" w:rsidR="00780F01" w:rsidRPr="00D22D7D" w:rsidRDefault="00780F01" w:rsidP="00881313">
            <w:pPr>
              <w:pStyle w:val="NoDecAlign"/>
              <w:tabs>
                <w:tab w:val="clear" w:pos="1021"/>
                <w:tab w:val="decimal" w:pos="1135"/>
              </w:tabs>
              <w:ind w:right="170"/>
              <w:jc w:val="right"/>
              <w:rPr>
                <w:rFonts w:ascii="Arial" w:hAnsi="Arial" w:cs="Arial"/>
                <w:szCs w:val="18"/>
              </w:rPr>
            </w:pPr>
          </w:p>
        </w:tc>
        <w:tc>
          <w:tcPr>
            <w:tcW w:w="170" w:type="dxa"/>
            <w:vAlign w:val="bottom"/>
          </w:tcPr>
          <w:p w14:paraId="3DBFC2FA" w14:textId="77777777" w:rsidR="00780F01" w:rsidRPr="00D22D7D" w:rsidRDefault="00780F01" w:rsidP="00881313">
            <w:pPr>
              <w:pStyle w:val="NoDecAlign"/>
              <w:tabs>
                <w:tab w:val="clear" w:pos="1021"/>
                <w:tab w:val="decimal" w:pos="1174"/>
              </w:tabs>
              <w:ind w:right="170"/>
              <w:jc w:val="right"/>
              <w:rPr>
                <w:rFonts w:ascii="Arial" w:hAnsi="Arial" w:cs="Arial"/>
                <w:szCs w:val="18"/>
              </w:rPr>
            </w:pPr>
          </w:p>
        </w:tc>
        <w:tc>
          <w:tcPr>
            <w:tcW w:w="1531" w:type="dxa"/>
            <w:vAlign w:val="bottom"/>
          </w:tcPr>
          <w:p w14:paraId="00A7B71B" w14:textId="77777777" w:rsidR="00780F01" w:rsidRPr="00D22D7D" w:rsidRDefault="00780F01" w:rsidP="00881313">
            <w:pPr>
              <w:pStyle w:val="NoDecAlign"/>
              <w:tabs>
                <w:tab w:val="clear" w:pos="1021"/>
                <w:tab w:val="decimal" w:pos="1174"/>
              </w:tabs>
              <w:ind w:right="170"/>
              <w:jc w:val="right"/>
              <w:rPr>
                <w:rFonts w:ascii="Arial" w:hAnsi="Arial" w:cs="Arial"/>
                <w:szCs w:val="18"/>
              </w:rPr>
            </w:pPr>
          </w:p>
        </w:tc>
      </w:tr>
      <w:tr w:rsidR="006A41BF" w:rsidRPr="00756822" w14:paraId="6A922208" w14:textId="77777777" w:rsidTr="0025322C">
        <w:tc>
          <w:tcPr>
            <w:tcW w:w="3969" w:type="dxa"/>
            <w:vAlign w:val="bottom"/>
          </w:tcPr>
          <w:p w14:paraId="4D7E7B1A" w14:textId="77777777" w:rsidR="006A41BF" w:rsidRPr="004B511F" w:rsidRDefault="006A41BF" w:rsidP="006A41BF">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b/>
                <w:bCs/>
                <w:color w:val="auto"/>
                <w:szCs w:val="18"/>
              </w:rPr>
              <w:t>Revenue</w:t>
            </w:r>
          </w:p>
        </w:tc>
        <w:tc>
          <w:tcPr>
            <w:tcW w:w="709" w:type="dxa"/>
            <w:vAlign w:val="bottom"/>
          </w:tcPr>
          <w:p w14:paraId="08457F72" w14:textId="77777777" w:rsidR="006A41BF" w:rsidRPr="004B511F" w:rsidRDefault="006A41BF" w:rsidP="006A41BF">
            <w:pPr>
              <w:pStyle w:val="NoDecAlign"/>
              <w:tabs>
                <w:tab w:val="left" w:pos="189"/>
              </w:tabs>
              <w:jc w:val="center"/>
              <w:rPr>
                <w:rFonts w:ascii="Arial" w:hAnsi="Arial" w:cs="Arial"/>
                <w:iCs/>
                <w:szCs w:val="18"/>
              </w:rPr>
            </w:pPr>
          </w:p>
        </w:tc>
        <w:tc>
          <w:tcPr>
            <w:tcW w:w="1531" w:type="dxa"/>
            <w:vAlign w:val="bottom"/>
          </w:tcPr>
          <w:p w14:paraId="6D36FA93" w14:textId="15E3DCF5" w:rsidR="006A41BF" w:rsidRPr="004B511F" w:rsidRDefault="00D87C8D" w:rsidP="00D87C8D">
            <w:pPr>
              <w:pStyle w:val="NoDecAlign"/>
              <w:tabs>
                <w:tab w:val="clear" w:pos="1021"/>
                <w:tab w:val="decimal" w:pos="1259"/>
              </w:tabs>
              <w:ind w:right="170"/>
              <w:jc w:val="right"/>
              <w:rPr>
                <w:rFonts w:ascii="Arial" w:hAnsi="Arial" w:cs="Arial"/>
                <w:b/>
                <w:szCs w:val="18"/>
              </w:rPr>
            </w:pPr>
            <w:r w:rsidRPr="00910596">
              <w:rPr>
                <w:rFonts w:ascii="Arial" w:hAnsi="Arial" w:cs="Arial"/>
                <w:b/>
              </w:rPr>
              <w:t>7</w:t>
            </w:r>
            <w:r w:rsidR="006A41BF" w:rsidRPr="00910596">
              <w:rPr>
                <w:rFonts w:ascii="Arial" w:hAnsi="Arial" w:cs="Arial"/>
                <w:b/>
              </w:rPr>
              <w:t>,</w:t>
            </w:r>
            <w:r w:rsidR="00602BD8">
              <w:rPr>
                <w:rFonts w:ascii="Arial" w:hAnsi="Arial" w:cs="Arial"/>
                <w:b/>
              </w:rPr>
              <w:t>6</w:t>
            </w:r>
            <w:r w:rsidR="00910596" w:rsidRPr="00910596">
              <w:rPr>
                <w:rFonts w:ascii="Arial" w:hAnsi="Arial" w:cs="Arial"/>
                <w:b/>
              </w:rPr>
              <w:t>92</w:t>
            </w:r>
          </w:p>
        </w:tc>
        <w:tc>
          <w:tcPr>
            <w:tcW w:w="142" w:type="dxa"/>
            <w:vAlign w:val="bottom"/>
          </w:tcPr>
          <w:p w14:paraId="7137C226"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vAlign w:val="bottom"/>
          </w:tcPr>
          <w:p w14:paraId="0320299D" w14:textId="63FA3984" w:rsidR="006A41BF" w:rsidRPr="006A41BF" w:rsidRDefault="00602BD8" w:rsidP="006A41BF">
            <w:pPr>
              <w:pStyle w:val="NoDecAlign"/>
              <w:tabs>
                <w:tab w:val="clear" w:pos="1021"/>
                <w:tab w:val="decimal" w:pos="1220"/>
              </w:tabs>
              <w:ind w:right="170"/>
              <w:jc w:val="right"/>
              <w:rPr>
                <w:rFonts w:ascii="Arial" w:hAnsi="Arial" w:cs="Arial"/>
                <w:szCs w:val="18"/>
              </w:rPr>
            </w:pPr>
            <w:r>
              <w:rPr>
                <w:rFonts w:ascii="Arial" w:hAnsi="Arial" w:cs="Arial"/>
              </w:rPr>
              <w:t>7,092</w:t>
            </w:r>
          </w:p>
        </w:tc>
        <w:tc>
          <w:tcPr>
            <w:tcW w:w="170" w:type="dxa"/>
            <w:vAlign w:val="bottom"/>
          </w:tcPr>
          <w:p w14:paraId="03E91E9E"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vAlign w:val="bottom"/>
          </w:tcPr>
          <w:p w14:paraId="214837D1" w14:textId="76E5D05A" w:rsidR="006A41BF" w:rsidRPr="006A41BF" w:rsidRDefault="006A41BF" w:rsidP="006A41BF">
            <w:pPr>
              <w:pStyle w:val="NoDecAlign"/>
              <w:tabs>
                <w:tab w:val="clear" w:pos="1021"/>
                <w:tab w:val="decimal" w:pos="1164"/>
              </w:tabs>
              <w:ind w:right="170"/>
              <w:jc w:val="right"/>
              <w:rPr>
                <w:rFonts w:ascii="Arial" w:hAnsi="Arial" w:cs="Arial"/>
                <w:szCs w:val="18"/>
              </w:rPr>
            </w:pPr>
            <w:r w:rsidRPr="006A41BF">
              <w:rPr>
                <w:rFonts w:ascii="Arial" w:hAnsi="Arial" w:cs="Arial"/>
                <w:szCs w:val="18"/>
              </w:rPr>
              <w:t>1</w:t>
            </w:r>
            <w:r w:rsidR="00DF3876">
              <w:rPr>
                <w:rFonts w:ascii="Arial" w:hAnsi="Arial" w:cs="Arial"/>
                <w:szCs w:val="18"/>
              </w:rPr>
              <w:t>3,001</w:t>
            </w:r>
          </w:p>
        </w:tc>
      </w:tr>
      <w:tr w:rsidR="006A41BF" w:rsidRPr="00756822" w14:paraId="07A037AD" w14:textId="77777777" w:rsidTr="0025322C">
        <w:tc>
          <w:tcPr>
            <w:tcW w:w="3969" w:type="dxa"/>
            <w:vAlign w:val="bottom"/>
          </w:tcPr>
          <w:p w14:paraId="03308B0D" w14:textId="77777777" w:rsidR="006A41BF" w:rsidRPr="004B511F" w:rsidRDefault="006A41BF" w:rsidP="006A41BF">
            <w:pPr>
              <w:pStyle w:val="NoDecAlign"/>
              <w:tabs>
                <w:tab w:val="clear" w:pos="1021"/>
              </w:tabs>
              <w:rPr>
                <w:rStyle w:val="StyleBodytextCharChar"/>
                <w:rFonts w:ascii="Arial" w:hAnsi="Arial" w:cs="Arial"/>
                <w:color w:val="auto"/>
                <w:szCs w:val="18"/>
              </w:rPr>
            </w:pPr>
          </w:p>
        </w:tc>
        <w:tc>
          <w:tcPr>
            <w:tcW w:w="709" w:type="dxa"/>
            <w:vAlign w:val="bottom"/>
          </w:tcPr>
          <w:p w14:paraId="7853305C" w14:textId="77777777" w:rsidR="006A41BF" w:rsidRPr="004B511F" w:rsidRDefault="006A41BF" w:rsidP="006A41BF">
            <w:pPr>
              <w:pStyle w:val="NoDecAlign"/>
              <w:tabs>
                <w:tab w:val="left" w:pos="189"/>
              </w:tabs>
              <w:jc w:val="center"/>
              <w:rPr>
                <w:rFonts w:ascii="Arial" w:hAnsi="Arial" w:cs="Arial"/>
                <w:iCs/>
                <w:szCs w:val="18"/>
              </w:rPr>
            </w:pPr>
          </w:p>
        </w:tc>
        <w:tc>
          <w:tcPr>
            <w:tcW w:w="1531" w:type="dxa"/>
            <w:vAlign w:val="bottom"/>
          </w:tcPr>
          <w:p w14:paraId="2A7333EF" w14:textId="77777777" w:rsidR="006A41BF" w:rsidRPr="004B511F" w:rsidRDefault="006A41BF" w:rsidP="006A41BF">
            <w:pPr>
              <w:pStyle w:val="NoDecAlign"/>
              <w:tabs>
                <w:tab w:val="clear" w:pos="1021"/>
                <w:tab w:val="decimal" w:pos="1164"/>
              </w:tabs>
              <w:ind w:right="170"/>
              <w:jc w:val="right"/>
              <w:rPr>
                <w:rFonts w:ascii="Arial" w:hAnsi="Arial" w:cs="Arial"/>
                <w:b/>
                <w:szCs w:val="18"/>
              </w:rPr>
            </w:pPr>
          </w:p>
        </w:tc>
        <w:tc>
          <w:tcPr>
            <w:tcW w:w="142" w:type="dxa"/>
            <w:vAlign w:val="bottom"/>
          </w:tcPr>
          <w:p w14:paraId="209C21A1"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vAlign w:val="bottom"/>
          </w:tcPr>
          <w:p w14:paraId="20C2F41C" w14:textId="77777777" w:rsidR="006A41BF" w:rsidRPr="006A41BF" w:rsidRDefault="006A41BF" w:rsidP="006A41BF">
            <w:pPr>
              <w:pStyle w:val="NoDecAlign"/>
              <w:tabs>
                <w:tab w:val="clear" w:pos="1021"/>
                <w:tab w:val="decimal" w:pos="1220"/>
              </w:tabs>
              <w:ind w:right="170"/>
              <w:jc w:val="right"/>
              <w:rPr>
                <w:rFonts w:ascii="Arial" w:hAnsi="Arial" w:cs="Arial"/>
                <w:szCs w:val="18"/>
              </w:rPr>
            </w:pPr>
          </w:p>
        </w:tc>
        <w:tc>
          <w:tcPr>
            <w:tcW w:w="170" w:type="dxa"/>
            <w:vAlign w:val="bottom"/>
          </w:tcPr>
          <w:p w14:paraId="721B88BF"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vAlign w:val="bottom"/>
          </w:tcPr>
          <w:p w14:paraId="2559F888" w14:textId="77777777" w:rsidR="006A41BF" w:rsidRPr="006A41BF" w:rsidRDefault="006A41BF" w:rsidP="006A41BF">
            <w:pPr>
              <w:pStyle w:val="NoDecAlign"/>
              <w:tabs>
                <w:tab w:val="clear" w:pos="1021"/>
                <w:tab w:val="decimal" w:pos="1164"/>
              </w:tabs>
              <w:ind w:right="170"/>
              <w:jc w:val="right"/>
              <w:rPr>
                <w:rFonts w:ascii="Arial" w:hAnsi="Arial" w:cs="Arial"/>
                <w:szCs w:val="18"/>
              </w:rPr>
            </w:pPr>
          </w:p>
        </w:tc>
      </w:tr>
      <w:tr w:rsidR="006A41BF" w:rsidRPr="00756822" w14:paraId="00FD1FB3" w14:textId="77777777" w:rsidTr="0025322C">
        <w:tc>
          <w:tcPr>
            <w:tcW w:w="3969" w:type="dxa"/>
            <w:vAlign w:val="bottom"/>
          </w:tcPr>
          <w:p w14:paraId="28849927" w14:textId="77777777" w:rsidR="006A41BF" w:rsidRPr="004B511F" w:rsidRDefault="006A41BF" w:rsidP="006A41BF">
            <w:pPr>
              <w:pStyle w:val="NoDecAlign"/>
              <w:tabs>
                <w:tab w:val="clear" w:pos="1021"/>
              </w:tabs>
              <w:rPr>
                <w:rFonts w:ascii="Arial" w:hAnsi="Arial" w:cs="Arial"/>
                <w:szCs w:val="18"/>
              </w:rPr>
            </w:pPr>
            <w:r w:rsidRPr="004B511F">
              <w:rPr>
                <w:rStyle w:val="StyleBodytextCharChar"/>
                <w:rFonts w:ascii="Arial" w:hAnsi="Arial" w:cs="Arial"/>
                <w:color w:val="auto"/>
                <w:szCs w:val="18"/>
              </w:rPr>
              <w:t>Cost of sales</w:t>
            </w:r>
          </w:p>
        </w:tc>
        <w:tc>
          <w:tcPr>
            <w:tcW w:w="709" w:type="dxa"/>
            <w:vAlign w:val="bottom"/>
          </w:tcPr>
          <w:p w14:paraId="01F43494" w14:textId="77777777" w:rsidR="006A41BF" w:rsidRPr="004B511F" w:rsidRDefault="006A41BF" w:rsidP="006A41BF">
            <w:pPr>
              <w:pStyle w:val="NoDecAlign"/>
              <w:tabs>
                <w:tab w:val="left" w:pos="189"/>
              </w:tabs>
              <w:jc w:val="center"/>
              <w:rPr>
                <w:rFonts w:ascii="Arial" w:hAnsi="Arial" w:cs="Arial"/>
                <w:iCs/>
                <w:szCs w:val="18"/>
              </w:rPr>
            </w:pPr>
          </w:p>
        </w:tc>
        <w:tc>
          <w:tcPr>
            <w:tcW w:w="1531" w:type="dxa"/>
            <w:vAlign w:val="bottom"/>
          </w:tcPr>
          <w:p w14:paraId="1091C937" w14:textId="4F76EA2B" w:rsidR="006A41BF" w:rsidRPr="004B511F" w:rsidRDefault="006A41BF" w:rsidP="00D87C8D">
            <w:pPr>
              <w:pStyle w:val="NoDecAlign"/>
              <w:tabs>
                <w:tab w:val="clear" w:pos="1021"/>
                <w:tab w:val="decimal" w:pos="1259"/>
              </w:tabs>
              <w:ind w:right="170"/>
              <w:jc w:val="right"/>
              <w:rPr>
                <w:rFonts w:ascii="Arial" w:hAnsi="Arial" w:cs="Arial"/>
                <w:b/>
                <w:szCs w:val="18"/>
              </w:rPr>
            </w:pPr>
            <w:r w:rsidRPr="00910596">
              <w:rPr>
                <w:rFonts w:ascii="Arial" w:hAnsi="Arial" w:cs="Arial"/>
                <w:b/>
              </w:rPr>
              <w:t>(</w:t>
            </w:r>
            <w:r w:rsidR="00D87C8D" w:rsidRPr="00910596">
              <w:rPr>
                <w:rFonts w:ascii="Arial" w:hAnsi="Arial" w:cs="Arial"/>
                <w:b/>
              </w:rPr>
              <w:t>4</w:t>
            </w:r>
            <w:r w:rsidRPr="00910596">
              <w:rPr>
                <w:rFonts w:ascii="Arial" w:hAnsi="Arial" w:cs="Arial"/>
                <w:b/>
              </w:rPr>
              <w:t>,</w:t>
            </w:r>
            <w:r w:rsidR="00910596">
              <w:rPr>
                <w:rFonts w:ascii="Arial" w:hAnsi="Arial" w:cs="Arial"/>
                <w:b/>
              </w:rPr>
              <w:t>6</w:t>
            </w:r>
            <w:r w:rsidR="00602BD8">
              <w:rPr>
                <w:rFonts w:ascii="Arial" w:hAnsi="Arial" w:cs="Arial"/>
                <w:b/>
              </w:rPr>
              <w:t>47</w:t>
            </w:r>
            <w:r w:rsidRPr="00910596">
              <w:rPr>
                <w:rFonts w:ascii="Arial" w:hAnsi="Arial" w:cs="Arial"/>
                <w:b/>
              </w:rPr>
              <w:t>)</w:t>
            </w:r>
          </w:p>
        </w:tc>
        <w:tc>
          <w:tcPr>
            <w:tcW w:w="142" w:type="dxa"/>
            <w:vAlign w:val="bottom"/>
          </w:tcPr>
          <w:p w14:paraId="43E10658"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vAlign w:val="bottom"/>
          </w:tcPr>
          <w:p w14:paraId="2ABD33C3" w14:textId="4C58BFB6" w:rsidR="006A41BF" w:rsidRPr="006A41BF" w:rsidRDefault="006A41BF" w:rsidP="006A41BF">
            <w:pPr>
              <w:pStyle w:val="NoDecAlign"/>
              <w:tabs>
                <w:tab w:val="clear" w:pos="1021"/>
                <w:tab w:val="decimal" w:pos="1220"/>
              </w:tabs>
              <w:ind w:right="170"/>
              <w:jc w:val="right"/>
              <w:rPr>
                <w:rFonts w:ascii="Arial" w:hAnsi="Arial" w:cs="Arial"/>
                <w:szCs w:val="18"/>
              </w:rPr>
            </w:pPr>
            <w:r w:rsidRPr="006A41BF">
              <w:rPr>
                <w:rFonts w:ascii="Arial" w:hAnsi="Arial" w:cs="Arial"/>
              </w:rPr>
              <w:t>(</w:t>
            </w:r>
            <w:r w:rsidR="00602BD8">
              <w:rPr>
                <w:rFonts w:ascii="Arial" w:hAnsi="Arial" w:cs="Arial"/>
              </w:rPr>
              <w:t>4,655</w:t>
            </w:r>
            <w:r w:rsidRPr="006A41BF">
              <w:rPr>
                <w:rFonts w:ascii="Arial" w:hAnsi="Arial" w:cs="Arial"/>
              </w:rPr>
              <w:t>)</w:t>
            </w:r>
          </w:p>
        </w:tc>
        <w:tc>
          <w:tcPr>
            <w:tcW w:w="170" w:type="dxa"/>
            <w:vAlign w:val="bottom"/>
          </w:tcPr>
          <w:p w14:paraId="377798DB"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vAlign w:val="bottom"/>
          </w:tcPr>
          <w:p w14:paraId="022FDB4F" w14:textId="1DD235E8" w:rsidR="006A41BF" w:rsidRPr="006A41BF" w:rsidRDefault="006A41BF" w:rsidP="006A41BF">
            <w:pPr>
              <w:pStyle w:val="NoDecAlign"/>
              <w:tabs>
                <w:tab w:val="clear" w:pos="1021"/>
                <w:tab w:val="decimal" w:pos="1164"/>
              </w:tabs>
              <w:ind w:right="170"/>
              <w:jc w:val="right"/>
              <w:rPr>
                <w:rFonts w:ascii="Arial" w:hAnsi="Arial" w:cs="Arial"/>
                <w:szCs w:val="18"/>
              </w:rPr>
            </w:pPr>
            <w:r w:rsidRPr="006A41BF">
              <w:rPr>
                <w:rFonts w:ascii="Arial" w:hAnsi="Arial" w:cs="Arial"/>
                <w:szCs w:val="18"/>
              </w:rPr>
              <w:t>(</w:t>
            </w:r>
            <w:r w:rsidR="00DF3876">
              <w:rPr>
                <w:rFonts w:ascii="Arial" w:hAnsi="Arial" w:cs="Arial"/>
                <w:szCs w:val="18"/>
              </w:rPr>
              <w:t>8,267</w:t>
            </w:r>
            <w:r w:rsidRPr="006A41BF">
              <w:rPr>
                <w:rFonts w:ascii="Arial" w:hAnsi="Arial" w:cs="Arial"/>
                <w:szCs w:val="18"/>
              </w:rPr>
              <w:t>)</w:t>
            </w:r>
          </w:p>
        </w:tc>
      </w:tr>
      <w:tr w:rsidR="006A41BF" w:rsidRPr="00756822" w14:paraId="34BB496E" w14:textId="77777777" w:rsidTr="0025322C">
        <w:tc>
          <w:tcPr>
            <w:tcW w:w="3969" w:type="dxa"/>
            <w:vAlign w:val="bottom"/>
          </w:tcPr>
          <w:p w14:paraId="09B5B9C6" w14:textId="77777777" w:rsidR="006A41BF" w:rsidRPr="004B511F" w:rsidRDefault="006A41BF" w:rsidP="006A41BF">
            <w:pPr>
              <w:pStyle w:val="NoDecAlign"/>
              <w:tabs>
                <w:tab w:val="clear" w:pos="1021"/>
              </w:tabs>
              <w:rPr>
                <w:rFonts w:ascii="Arial" w:hAnsi="Arial" w:cs="Arial"/>
                <w:b/>
                <w:bCs/>
                <w:szCs w:val="18"/>
              </w:rPr>
            </w:pPr>
          </w:p>
        </w:tc>
        <w:tc>
          <w:tcPr>
            <w:tcW w:w="709" w:type="dxa"/>
            <w:vAlign w:val="bottom"/>
          </w:tcPr>
          <w:p w14:paraId="1BA49DB1" w14:textId="77777777" w:rsidR="006A41BF" w:rsidRPr="004B511F" w:rsidRDefault="006A41BF" w:rsidP="006A41BF">
            <w:pPr>
              <w:pStyle w:val="NoDecAlign"/>
              <w:tabs>
                <w:tab w:val="left" w:pos="189"/>
              </w:tabs>
              <w:jc w:val="center"/>
              <w:rPr>
                <w:rFonts w:ascii="Arial" w:hAnsi="Arial" w:cs="Arial"/>
                <w:iCs/>
                <w:szCs w:val="18"/>
              </w:rPr>
            </w:pPr>
          </w:p>
        </w:tc>
        <w:tc>
          <w:tcPr>
            <w:tcW w:w="1531" w:type="dxa"/>
            <w:tcBorders>
              <w:bottom w:val="single" w:sz="4" w:space="0" w:color="auto"/>
            </w:tcBorders>
            <w:vAlign w:val="bottom"/>
          </w:tcPr>
          <w:p w14:paraId="154261EE" w14:textId="77777777" w:rsidR="006A41BF" w:rsidRPr="004B511F" w:rsidRDefault="006A41BF" w:rsidP="006A41BF">
            <w:pPr>
              <w:pStyle w:val="Single"/>
              <w:tabs>
                <w:tab w:val="decimal" w:pos="1078"/>
              </w:tabs>
              <w:spacing w:after="0"/>
              <w:ind w:left="454" w:right="0"/>
              <w:rPr>
                <w:rFonts w:ascii="Arial" w:hAnsi="Arial" w:cs="Arial"/>
              </w:rPr>
            </w:pPr>
          </w:p>
        </w:tc>
        <w:tc>
          <w:tcPr>
            <w:tcW w:w="142" w:type="dxa"/>
            <w:vAlign w:val="bottom"/>
          </w:tcPr>
          <w:p w14:paraId="2EB3B038" w14:textId="77777777" w:rsidR="006A41BF" w:rsidRPr="00756822" w:rsidRDefault="006A41BF" w:rsidP="006A41BF">
            <w:pPr>
              <w:pStyle w:val="Single"/>
              <w:tabs>
                <w:tab w:val="decimal" w:pos="1078"/>
              </w:tabs>
              <w:spacing w:after="0"/>
              <w:ind w:left="454" w:right="0"/>
              <w:rPr>
                <w:rFonts w:ascii="Arial" w:hAnsi="Arial" w:cs="Arial"/>
                <w:color w:val="FF0000"/>
              </w:rPr>
            </w:pPr>
          </w:p>
        </w:tc>
        <w:tc>
          <w:tcPr>
            <w:tcW w:w="1531" w:type="dxa"/>
            <w:tcBorders>
              <w:bottom w:val="single" w:sz="4" w:space="0" w:color="auto"/>
            </w:tcBorders>
            <w:vAlign w:val="bottom"/>
          </w:tcPr>
          <w:p w14:paraId="3E7C1622" w14:textId="77777777" w:rsidR="006A41BF" w:rsidRPr="006A41BF" w:rsidRDefault="006A41BF" w:rsidP="006A41BF">
            <w:pPr>
              <w:pStyle w:val="Single"/>
              <w:tabs>
                <w:tab w:val="decimal" w:pos="1078"/>
              </w:tabs>
              <w:spacing w:after="0"/>
              <w:ind w:left="454" w:right="0"/>
              <w:rPr>
                <w:rFonts w:ascii="Arial" w:hAnsi="Arial" w:cs="Arial"/>
              </w:rPr>
            </w:pPr>
          </w:p>
        </w:tc>
        <w:tc>
          <w:tcPr>
            <w:tcW w:w="170" w:type="dxa"/>
            <w:vAlign w:val="bottom"/>
          </w:tcPr>
          <w:p w14:paraId="3969DC43" w14:textId="77777777" w:rsidR="006A41BF" w:rsidRPr="00756822" w:rsidRDefault="006A41BF" w:rsidP="006A41BF">
            <w:pPr>
              <w:pStyle w:val="Single"/>
              <w:tabs>
                <w:tab w:val="decimal" w:pos="1078"/>
              </w:tabs>
              <w:spacing w:after="0"/>
              <w:ind w:left="454" w:right="0"/>
              <w:rPr>
                <w:rFonts w:ascii="Arial" w:hAnsi="Arial" w:cs="Arial"/>
                <w:color w:val="FF0000"/>
              </w:rPr>
            </w:pPr>
          </w:p>
        </w:tc>
        <w:tc>
          <w:tcPr>
            <w:tcW w:w="1531" w:type="dxa"/>
            <w:tcBorders>
              <w:bottom w:val="single" w:sz="4" w:space="0" w:color="auto"/>
            </w:tcBorders>
            <w:vAlign w:val="bottom"/>
          </w:tcPr>
          <w:p w14:paraId="2D33BBE0" w14:textId="77777777" w:rsidR="006A41BF" w:rsidRPr="006A41BF" w:rsidRDefault="006A41BF" w:rsidP="006A41BF">
            <w:pPr>
              <w:pStyle w:val="Single"/>
              <w:tabs>
                <w:tab w:val="decimal" w:pos="1078"/>
              </w:tabs>
              <w:spacing w:after="0"/>
              <w:ind w:left="454" w:right="0"/>
              <w:rPr>
                <w:rFonts w:ascii="Arial" w:hAnsi="Arial" w:cs="Arial"/>
              </w:rPr>
            </w:pPr>
          </w:p>
        </w:tc>
      </w:tr>
      <w:tr w:rsidR="006A41BF" w:rsidRPr="00756822" w14:paraId="60D2D64D" w14:textId="77777777" w:rsidTr="0025322C">
        <w:tc>
          <w:tcPr>
            <w:tcW w:w="3969" w:type="dxa"/>
            <w:vAlign w:val="bottom"/>
          </w:tcPr>
          <w:p w14:paraId="0FFCDEA0" w14:textId="77777777" w:rsidR="006A41BF" w:rsidRPr="004B511F" w:rsidRDefault="006A41BF" w:rsidP="006A41BF">
            <w:pPr>
              <w:pStyle w:val="NoDecAlign"/>
              <w:tabs>
                <w:tab w:val="clear" w:pos="1021"/>
              </w:tabs>
              <w:rPr>
                <w:rFonts w:ascii="Arial" w:hAnsi="Arial" w:cs="Arial"/>
                <w:b/>
                <w:bCs/>
                <w:szCs w:val="18"/>
              </w:rPr>
            </w:pPr>
            <w:r w:rsidRPr="004B511F">
              <w:rPr>
                <w:rFonts w:ascii="Arial" w:hAnsi="Arial" w:cs="Arial"/>
                <w:b/>
                <w:bCs/>
                <w:szCs w:val="18"/>
              </w:rPr>
              <w:t>Gross profit</w:t>
            </w:r>
          </w:p>
        </w:tc>
        <w:tc>
          <w:tcPr>
            <w:tcW w:w="709" w:type="dxa"/>
            <w:vAlign w:val="bottom"/>
          </w:tcPr>
          <w:p w14:paraId="72F5558C" w14:textId="77777777" w:rsidR="006A41BF" w:rsidRPr="004B511F" w:rsidRDefault="006A41BF" w:rsidP="006A41BF">
            <w:pPr>
              <w:pStyle w:val="NoDecAlign"/>
              <w:tabs>
                <w:tab w:val="left" w:pos="189"/>
              </w:tabs>
              <w:jc w:val="center"/>
              <w:rPr>
                <w:rFonts w:ascii="Arial" w:hAnsi="Arial" w:cs="Arial"/>
                <w:iCs/>
                <w:szCs w:val="18"/>
              </w:rPr>
            </w:pPr>
          </w:p>
        </w:tc>
        <w:tc>
          <w:tcPr>
            <w:tcW w:w="1531" w:type="dxa"/>
            <w:tcBorders>
              <w:top w:val="single" w:sz="4" w:space="0" w:color="auto"/>
            </w:tcBorders>
            <w:vAlign w:val="bottom"/>
          </w:tcPr>
          <w:p w14:paraId="48DFC941" w14:textId="7A2ABCFB" w:rsidR="006A41BF" w:rsidRPr="004B511F" w:rsidRDefault="00602BD8" w:rsidP="00D87C8D">
            <w:pPr>
              <w:pStyle w:val="NoDecAlign"/>
              <w:tabs>
                <w:tab w:val="clear" w:pos="1021"/>
                <w:tab w:val="decimal" w:pos="1259"/>
              </w:tabs>
              <w:ind w:right="170"/>
              <w:jc w:val="right"/>
              <w:rPr>
                <w:rFonts w:ascii="Arial" w:hAnsi="Arial" w:cs="Arial"/>
                <w:b/>
                <w:szCs w:val="18"/>
              </w:rPr>
            </w:pPr>
            <w:r>
              <w:rPr>
                <w:rFonts w:ascii="Arial" w:hAnsi="Arial" w:cs="Arial"/>
                <w:b/>
              </w:rPr>
              <w:t>3,045</w:t>
            </w:r>
          </w:p>
        </w:tc>
        <w:tc>
          <w:tcPr>
            <w:tcW w:w="142" w:type="dxa"/>
            <w:vAlign w:val="bottom"/>
          </w:tcPr>
          <w:p w14:paraId="4C38A3F2"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tcBorders>
              <w:top w:val="single" w:sz="4" w:space="0" w:color="auto"/>
            </w:tcBorders>
            <w:vAlign w:val="bottom"/>
          </w:tcPr>
          <w:p w14:paraId="33F652E2" w14:textId="453D49DD" w:rsidR="006A41BF" w:rsidRPr="006A41BF" w:rsidRDefault="00602BD8" w:rsidP="006A41BF">
            <w:pPr>
              <w:pStyle w:val="NoDecAlign"/>
              <w:tabs>
                <w:tab w:val="clear" w:pos="1021"/>
                <w:tab w:val="decimal" w:pos="1220"/>
              </w:tabs>
              <w:ind w:right="170"/>
              <w:jc w:val="right"/>
              <w:rPr>
                <w:rFonts w:ascii="Arial" w:hAnsi="Arial" w:cs="Arial"/>
                <w:szCs w:val="18"/>
              </w:rPr>
            </w:pPr>
            <w:r>
              <w:rPr>
                <w:rFonts w:ascii="Arial" w:hAnsi="Arial" w:cs="Arial"/>
              </w:rPr>
              <w:t>2,437</w:t>
            </w:r>
          </w:p>
        </w:tc>
        <w:tc>
          <w:tcPr>
            <w:tcW w:w="170" w:type="dxa"/>
            <w:vAlign w:val="bottom"/>
          </w:tcPr>
          <w:p w14:paraId="0BD66506"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tcBorders>
              <w:top w:val="single" w:sz="4" w:space="0" w:color="auto"/>
            </w:tcBorders>
            <w:vAlign w:val="bottom"/>
          </w:tcPr>
          <w:p w14:paraId="3AEE3E25" w14:textId="0C4A2C31" w:rsidR="006A41BF" w:rsidRPr="006A41BF" w:rsidRDefault="00DF3876" w:rsidP="006A41BF">
            <w:pPr>
              <w:pStyle w:val="NoDecAlign"/>
              <w:tabs>
                <w:tab w:val="clear" w:pos="1021"/>
                <w:tab w:val="decimal" w:pos="1164"/>
              </w:tabs>
              <w:ind w:right="170"/>
              <w:jc w:val="right"/>
              <w:rPr>
                <w:rFonts w:ascii="Arial" w:hAnsi="Arial" w:cs="Arial"/>
                <w:szCs w:val="18"/>
              </w:rPr>
            </w:pPr>
            <w:r>
              <w:rPr>
                <w:rFonts w:ascii="Arial" w:hAnsi="Arial" w:cs="Arial"/>
                <w:szCs w:val="18"/>
              </w:rPr>
              <w:t>4,734</w:t>
            </w:r>
          </w:p>
        </w:tc>
      </w:tr>
      <w:tr w:rsidR="006A41BF" w:rsidRPr="00756822" w14:paraId="27A22551" w14:textId="77777777" w:rsidTr="0025322C">
        <w:tc>
          <w:tcPr>
            <w:tcW w:w="3969" w:type="dxa"/>
            <w:vAlign w:val="bottom"/>
          </w:tcPr>
          <w:p w14:paraId="13741F0B" w14:textId="77777777" w:rsidR="006A41BF" w:rsidRPr="004B511F" w:rsidRDefault="006A41BF" w:rsidP="006A41BF">
            <w:pPr>
              <w:pStyle w:val="NoDecAlign"/>
              <w:tabs>
                <w:tab w:val="clear" w:pos="1021"/>
              </w:tabs>
              <w:rPr>
                <w:rFonts w:ascii="Arial" w:hAnsi="Arial" w:cs="Arial"/>
                <w:szCs w:val="18"/>
              </w:rPr>
            </w:pPr>
          </w:p>
        </w:tc>
        <w:tc>
          <w:tcPr>
            <w:tcW w:w="709" w:type="dxa"/>
            <w:shd w:val="clear" w:color="auto" w:fill="auto"/>
            <w:vAlign w:val="bottom"/>
          </w:tcPr>
          <w:p w14:paraId="68D79F04" w14:textId="77777777" w:rsidR="006A41BF" w:rsidRPr="004B511F" w:rsidRDefault="006A41BF" w:rsidP="006A41BF">
            <w:pPr>
              <w:pStyle w:val="NoDecAlign"/>
              <w:tabs>
                <w:tab w:val="left" w:pos="189"/>
              </w:tabs>
              <w:jc w:val="center"/>
              <w:rPr>
                <w:rFonts w:ascii="Arial" w:hAnsi="Arial" w:cs="Arial"/>
                <w:iCs/>
                <w:szCs w:val="18"/>
              </w:rPr>
            </w:pPr>
          </w:p>
        </w:tc>
        <w:tc>
          <w:tcPr>
            <w:tcW w:w="1531" w:type="dxa"/>
            <w:vAlign w:val="bottom"/>
          </w:tcPr>
          <w:p w14:paraId="32FC5B3C" w14:textId="77777777" w:rsidR="006A41BF" w:rsidRPr="004B511F" w:rsidRDefault="006A41BF" w:rsidP="006A41BF">
            <w:pPr>
              <w:pStyle w:val="NoDecAlign"/>
              <w:tabs>
                <w:tab w:val="clear" w:pos="1021"/>
                <w:tab w:val="decimal" w:pos="1164"/>
              </w:tabs>
              <w:ind w:right="170"/>
              <w:jc w:val="right"/>
              <w:rPr>
                <w:rFonts w:ascii="Arial" w:hAnsi="Arial" w:cs="Arial"/>
                <w:b/>
                <w:szCs w:val="18"/>
              </w:rPr>
            </w:pPr>
          </w:p>
        </w:tc>
        <w:tc>
          <w:tcPr>
            <w:tcW w:w="142" w:type="dxa"/>
            <w:vAlign w:val="bottom"/>
          </w:tcPr>
          <w:p w14:paraId="1644CD2A" w14:textId="77777777" w:rsidR="006A41BF" w:rsidRPr="00756822" w:rsidRDefault="006A41BF" w:rsidP="006A41BF">
            <w:pPr>
              <w:pStyle w:val="NoDecAlign"/>
              <w:tabs>
                <w:tab w:val="clear" w:pos="1021"/>
                <w:tab w:val="decimal" w:pos="1135"/>
                <w:tab w:val="decimal" w:pos="1220"/>
              </w:tabs>
              <w:ind w:right="170"/>
              <w:jc w:val="right"/>
              <w:rPr>
                <w:rFonts w:ascii="Arial" w:hAnsi="Arial" w:cs="Arial"/>
                <w:color w:val="FF0000"/>
                <w:szCs w:val="18"/>
              </w:rPr>
            </w:pPr>
          </w:p>
        </w:tc>
        <w:tc>
          <w:tcPr>
            <w:tcW w:w="1531" w:type="dxa"/>
            <w:vAlign w:val="bottom"/>
          </w:tcPr>
          <w:p w14:paraId="687F78DB" w14:textId="77777777" w:rsidR="006A41BF" w:rsidRPr="006A41BF" w:rsidRDefault="006A41BF" w:rsidP="006A41BF">
            <w:pPr>
              <w:pStyle w:val="NoDecAlign"/>
              <w:tabs>
                <w:tab w:val="clear" w:pos="1021"/>
                <w:tab w:val="decimal" w:pos="1135"/>
                <w:tab w:val="decimal" w:pos="1220"/>
              </w:tabs>
              <w:ind w:right="170"/>
              <w:jc w:val="right"/>
              <w:rPr>
                <w:rFonts w:ascii="Arial" w:hAnsi="Arial" w:cs="Arial"/>
                <w:szCs w:val="18"/>
              </w:rPr>
            </w:pPr>
          </w:p>
        </w:tc>
        <w:tc>
          <w:tcPr>
            <w:tcW w:w="170" w:type="dxa"/>
            <w:vAlign w:val="bottom"/>
          </w:tcPr>
          <w:p w14:paraId="7D4C5707"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vAlign w:val="bottom"/>
          </w:tcPr>
          <w:p w14:paraId="74B38FD7" w14:textId="77777777" w:rsidR="006A41BF" w:rsidRPr="006A41BF" w:rsidRDefault="006A41BF" w:rsidP="006A41BF">
            <w:pPr>
              <w:pStyle w:val="NoDecAlign"/>
              <w:tabs>
                <w:tab w:val="clear" w:pos="1021"/>
                <w:tab w:val="decimal" w:pos="1164"/>
              </w:tabs>
              <w:ind w:right="170"/>
              <w:jc w:val="right"/>
              <w:rPr>
                <w:rFonts w:ascii="Arial" w:hAnsi="Arial" w:cs="Arial"/>
                <w:szCs w:val="18"/>
              </w:rPr>
            </w:pPr>
          </w:p>
        </w:tc>
      </w:tr>
      <w:tr w:rsidR="006A41BF" w:rsidRPr="00756822" w14:paraId="7D118634" w14:textId="77777777" w:rsidTr="0025322C">
        <w:trPr>
          <w:trHeight w:val="298"/>
        </w:trPr>
        <w:tc>
          <w:tcPr>
            <w:tcW w:w="3969" w:type="dxa"/>
            <w:vAlign w:val="bottom"/>
          </w:tcPr>
          <w:p w14:paraId="127E51CC" w14:textId="77777777" w:rsidR="006A41BF" w:rsidRPr="004B511F" w:rsidRDefault="006A41BF" w:rsidP="006A41BF">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color w:val="auto"/>
                <w:szCs w:val="18"/>
              </w:rPr>
              <w:t>Administrative expenses</w:t>
            </w:r>
          </w:p>
        </w:tc>
        <w:tc>
          <w:tcPr>
            <w:tcW w:w="709" w:type="dxa"/>
            <w:shd w:val="clear" w:color="auto" w:fill="auto"/>
            <w:vAlign w:val="bottom"/>
          </w:tcPr>
          <w:p w14:paraId="1314A986" w14:textId="701D52BD" w:rsidR="006A41BF" w:rsidRPr="004B511F" w:rsidRDefault="006A41BF" w:rsidP="006A41BF">
            <w:pPr>
              <w:pStyle w:val="NoDecAlign"/>
              <w:tabs>
                <w:tab w:val="left" w:pos="189"/>
              </w:tabs>
              <w:jc w:val="center"/>
              <w:rPr>
                <w:rFonts w:ascii="Arial" w:hAnsi="Arial" w:cs="Arial"/>
                <w:iCs/>
                <w:szCs w:val="18"/>
                <w:highlight w:val="cyan"/>
              </w:rPr>
            </w:pPr>
          </w:p>
        </w:tc>
        <w:tc>
          <w:tcPr>
            <w:tcW w:w="1531" w:type="dxa"/>
            <w:tcBorders>
              <w:bottom w:val="single" w:sz="4" w:space="0" w:color="auto"/>
            </w:tcBorders>
            <w:vAlign w:val="bottom"/>
          </w:tcPr>
          <w:p w14:paraId="1AB825D1" w14:textId="57B139C2" w:rsidR="006A41BF" w:rsidRPr="004B511F" w:rsidRDefault="006A41BF" w:rsidP="004B511F">
            <w:pPr>
              <w:pStyle w:val="NoDecAlign"/>
              <w:tabs>
                <w:tab w:val="clear" w:pos="1021"/>
                <w:tab w:val="decimal" w:pos="1259"/>
              </w:tabs>
              <w:ind w:right="170"/>
              <w:jc w:val="right"/>
              <w:rPr>
                <w:rFonts w:ascii="Arial" w:hAnsi="Arial" w:cs="Arial"/>
                <w:b/>
                <w:szCs w:val="18"/>
              </w:rPr>
            </w:pPr>
            <w:r w:rsidRPr="004B511F">
              <w:rPr>
                <w:rFonts w:ascii="Arial" w:hAnsi="Arial" w:cs="Arial"/>
                <w:b/>
              </w:rPr>
              <w:t>(</w:t>
            </w:r>
            <w:r w:rsidR="004B511F" w:rsidRPr="004B511F">
              <w:rPr>
                <w:rFonts w:ascii="Arial" w:hAnsi="Arial" w:cs="Arial"/>
                <w:b/>
              </w:rPr>
              <w:t>2</w:t>
            </w:r>
            <w:r w:rsidRPr="004B511F">
              <w:rPr>
                <w:rFonts w:ascii="Arial" w:hAnsi="Arial" w:cs="Arial"/>
                <w:b/>
              </w:rPr>
              <w:t>,</w:t>
            </w:r>
            <w:r w:rsidR="00777196">
              <w:rPr>
                <w:rFonts w:ascii="Arial" w:hAnsi="Arial" w:cs="Arial"/>
                <w:b/>
              </w:rPr>
              <w:t>591</w:t>
            </w:r>
            <w:r w:rsidRPr="004B511F">
              <w:rPr>
                <w:rFonts w:ascii="Arial" w:hAnsi="Arial" w:cs="Arial"/>
                <w:b/>
              </w:rPr>
              <w:t>)</w:t>
            </w:r>
          </w:p>
        </w:tc>
        <w:tc>
          <w:tcPr>
            <w:tcW w:w="142" w:type="dxa"/>
            <w:vAlign w:val="bottom"/>
          </w:tcPr>
          <w:p w14:paraId="258F75E1"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tcBorders>
              <w:bottom w:val="single" w:sz="4" w:space="0" w:color="auto"/>
            </w:tcBorders>
            <w:vAlign w:val="bottom"/>
          </w:tcPr>
          <w:p w14:paraId="0BAA0000" w14:textId="4DEE1E78" w:rsidR="006A41BF" w:rsidRPr="006A41BF" w:rsidRDefault="006A41BF" w:rsidP="006A41BF">
            <w:pPr>
              <w:pStyle w:val="NoDecAlign"/>
              <w:tabs>
                <w:tab w:val="clear" w:pos="1021"/>
                <w:tab w:val="decimal" w:pos="1220"/>
              </w:tabs>
              <w:ind w:right="170"/>
              <w:jc w:val="right"/>
              <w:rPr>
                <w:rFonts w:ascii="Arial" w:hAnsi="Arial" w:cs="Arial"/>
                <w:szCs w:val="18"/>
              </w:rPr>
            </w:pPr>
            <w:r w:rsidRPr="006A41BF">
              <w:rPr>
                <w:rFonts w:ascii="Arial" w:hAnsi="Arial" w:cs="Arial"/>
              </w:rPr>
              <w:t>(</w:t>
            </w:r>
            <w:r w:rsidR="00602BD8">
              <w:rPr>
                <w:rFonts w:ascii="Arial" w:hAnsi="Arial" w:cs="Arial"/>
              </w:rPr>
              <w:t>2,905</w:t>
            </w:r>
            <w:r w:rsidRPr="006A41BF">
              <w:rPr>
                <w:rFonts w:ascii="Arial" w:hAnsi="Arial" w:cs="Arial"/>
              </w:rPr>
              <w:t>)</w:t>
            </w:r>
          </w:p>
        </w:tc>
        <w:tc>
          <w:tcPr>
            <w:tcW w:w="170" w:type="dxa"/>
            <w:vAlign w:val="bottom"/>
          </w:tcPr>
          <w:p w14:paraId="13CEA983"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tcBorders>
              <w:bottom w:val="single" w:sz="4" w:space="0" w:color="auto"/>
            </w:tcBorders>
            <w:vAlign w:val="bottom"/>
          </w:tcPr>
          <w:p w14:paraId="7A49D230" w14:textId="5F91CAD6" w:rsidR="006A41BF" w:rsidRPr="006A41BF" w:rsidRDefault="006A41BF" w:rsidP="006A41BF">
            <w:pPr>
              <w:pStyle w:val="NoDecAlign"/>
              <w:tabs>
                <w:tab w:val="clear" w:pos="1021"/>
                <w:tab w:val="decimal" w:pos="1164"/>
              </w:tabs>
              <w:ind w:right="170"/>
              <w:jc w:val="right"/>
              <w:rPr>
                <w:rFonts w:ascii="Arial" w:hAnsi="Arial" w:cs="Arial"/>
                <w:szCs w:val="18"/>
              </w:rPr>
            </w:pPr>
            <w:r w:rsidRPr="006A41BF">
              <w:rPr>
                <w:rFonts w:ascii="Arial" w:hAnsi="Arial" w:cs="Arial"/>
                <w:szCs w:val="18"/>
              </w:rPr>
              <w:t>(</w:t>
            </w:r>
            <w:r w:rsidR="00DF3876">
              <w:rPr>
                <w:rFonts w:ascii="Arial" w:hAnsi="Arial" w:cs="Arial"/>
                <w:szCs w:val="18"/>
              </w:rPr>
              <w:t>5,879</w:t>
            </w:r>
            <w:r w:rsidRPr="006A41BF">
              <w:rPr>
                <w:rFonts w:ascii="Arial" w:hAnsi="Arial" w:cs="Arial"/>
                <w:szCs w:val="18"/>
              </w:rPr>
              <w:t>)</w:t>
            </w:r>
          </w:p>
        </w:tc>
      </w:tr>
      <w:tr w:rsidR="006A41BF" w:rsidRPr="00756822" w14:paraId="149F3837" w14:textId="77777777" w:rsidTr="0025322C">
        <w:tc>
          <w:tcPr>
            <w:tcW w:w="3969" w:type="dxa"/>
            <w:vAlign w:val="bottom"/>
          </w:tcPr>
          <w:p w14:paraId="24566204" w14:textId="77777777" w:rsidR="006A41BF" w:rsidRPr="004B511F" w:rsidRDefault="006A41BF" w:rsidP="006A41BF">
            <w:pPr>
              <w:pStyle w:val="NoDecAlign"/>
              <w:tabs>
                <w:tab w:val="clear" w:pos="1021"/>
              </w:tabs>
              <w:rPr>
                <w:rFonts w:ascii="Arial" w:hAnsi="Arial" w:cs="Arial"/>
                <w:szCs w:val="18"/>
              </w:rPr>
            </w:pPr>
          </w:p>
        </w:tc>
        <w:tc>
          <w:tcPr>
            <w:tcW w:w="709" w:type="dxa"/>
            <w:shd w:val="clear" w:color="auto" w:fill="auto"/>
            <w:vAlign w:val="bottom"/>
          </w:tcPr>
          <w:p w14:paraId="20FB074D" w14:textId="77777777" w:rsidR="006A41BF" w:rsidRPr="004B511F" w:rsidRDefault="006A41BF" w:rsidP="006A41BF">
            <w:pPr>
              <w:pStyle w:val="NoDecAlign"/>
              <w:tabs>
                <w:tab w:val="left" w:pos="189"/>
              </w:tabs>
              <w:spacing w:after="120"/>
              <w:jc w:val="center"/>
              <w:rPr>
                <w:rFonts w:ascii="Arial" w:hAnsi="Arial" w:cs="Arial"/>
                <w:iCs/>
                <w:szCs w:val="18"/>
              </w:rPr>
            </w:pPr>
          </w:p>
        </w:tc>
        <w:tc>
          <w:tcPr>
            <w:tcW w:w="1531" w:type="dxa"/>
            <w:tcBorders>
              <w:top w:val="single" w:sz="4" w:space="0" w:color="auto"/>
            </w:tcBorders>
            <w:vAlign w:val="bottom"/>
          </w:tcPr>
          <w:p w14:paraId="5953D243" w14:textId="77777777" w:rsidR="006A41BF" w:rsidRPr="004B511F" w:rsidRDefault="006A41BF" w:rsidP="006A41BF">
            <w:pPr>
              <w:pStyle w:val="Single"/>
              <w:tabs>
                <w:tab w:val="decimal" w:pos="1078"/>
              </w:tabs>
              <w:spacing w:after="0"/>
              <w:ind w:left="454" w:right="0"/>
              <w:rPr>
                <w:rFonts w:ascii="Arial" w:hAnsi="Arial" w:cs="Arial"/>
              </w:rPr>
            </w:pPr>
          </w:p>
        </w:tc>
        <w:tc>
          <w:tcPr>
            <w:tcW w:w="142" w:type="dxa"/>
            <w:vAlign w:val="bottom"/>
          </w:tcPr>
          <w:p w14:paraId="7FB64481" w14:textId="77777777" w:rsidR="006A41BF" w:rsidRPr="00756822" w:rsidRDefault="006A41BF" w:rsidP="006A41BF">
            <w:pPr>
              <w:pStyle w:val="Single"/>
              <w:tabs>
                <w:tab w:val="decimal" w:pos="1078"/>
              </w:tabs>
              <w:spacing w:after="0"/>
              <w:ind w:left="454" w:right="0"/>
              <w:rPr>
                <w:rFonts w:ascii="Arial" w:hAnsi="Arial" w:cs="Arial"/>
                <w:color w:val="FF0000"/>
              </w:rPr>
            </w:pPr>
          </w:p>
        </w:tc>
        <w:tc>
          <w:tcPr>
            <w:tcW w:w="1531" w:type="dxa"/>
            <w:tcBorders>
              <w:top w:val="single" w:sz="4" w:space="0" w:color="auto"/>
            </w:tcBorders>
            <w:vAlign w:val="bottom"/>
          </w:tcPr>
          <w:p w14:paraId="0E6F05D9" w14:textId="77777777" w:rsidR="006A41BF" w:rsidRPr="006A41BF" w:rsidRDefault="006A41BF" w:rsidP="006A41BF">
            <w:pPr>
              <w:pStyle w:val="Single"/>
              <w:tabs>
                <w:tab w:val="decimal" w:pos="1078"/>
              </w:tabs>
              <w:spacing w:after="0"/>
              <w:ind w:left="454" w:right="0"/>
              <w:rPr>
                <w:rFonts w:ascii="Arial" w:hAnsi="Arial" w:cs="Arial"/>
              </w:rPr>
            </w:pPr>
          </w:p>
        </w:tc>
        <w:tc>
          <w:tcPr>
            <w:tcW w:w="170" w:type="dxa"/>
            <w:vAlign w:val="bottom"/>
          </w:tcPr>
          <w:p w14:paraId="54400868" w14:textId="77777777" w:rsidR="006A41BF" w:rsidRPr="00756822" w:rsidRDefault="006A41BF" w:rsidP="006A41BF">
            <w:pPr>
              <w:pStyle w:val="Single"/>
              <w:tabs>
                <w:tab w:val="decimal" w:pos="1078"/>
              </w:tabs>
              <w:spacing w:after="0"/>
              <w:ind w:left="454" w:right="0"/>
              <w:rPr>
                <w:rFonts w:ascii="Arial" w:hAnsi="Arial" w:cs="Arial"/>
                <w:color w:val="FF0000"/>
              </w:rPr>
            </w:pPr>
          </w:p>
        </w:tc>
        <w:tc>
          <w:tcPr>
            <w:tcW w:w="1531" w:type="dxa"/>
            <w:tcBorders>
              <w:top w:val="single" w:sz="4" w:space="0" w:color="auto"/>
            </w:tcBorders>
            <w:vAlign w:val="bottom"/>
          </w:tcPr>
          <w:p w14:paraId="378F6EEC" w14:textId="77777777" w:rsidR="006A41BF" w:rsidRPr="006A41BF" w:rsidRDefault="006A41BF" w:rsidP="006A41BF">
            <w:pPr>
              <w:pStyle w:val="Single"/>
              <w:tabs>
                <w:tab w:val="decimal" w:pos="1078"/>
              </w:tabs>
              <w:spacing w:after="0"/>
              <w:ind w:left="454" w:right="0"/>
              <w:rPr>
                <w:rFonts w:ascii="Arial" w:hAnsi="Arial" w:cs="Arial"/>
              </w:rPr>
            </w:pPr>
          </w:p>
        </w:tc>
      </w:tr>
      <w:tr w:rsidR="00756822" w:rsidRPr="00756822" w14:paraId="5D3CED2A" w14:textId="77777777" w:rsidTr="0025322C">
        <w:tc>
          <w:tcPr>
            <w:tcW w:w="3969" w:type="dxa"/>
            <w:tcBorders>
              <w:bottom w:val="single" w:sz="4" w:space="0" w:color="auto"/>
            </w:tcBorders>
            <w:vAlign w:val="bottom"/>
          </w:tcPr>
          <w:p w14:paraId="3B3C5FB6" w14:textId="77777777" w:rsidR="00780F01" w:rsidRPr="00756822" w:rsidRDefault="00780F01" w:rsidP="002B4936">
            <w:pPr>
              <w:pStyle w:val="NoDecAlign"/>
              <w:tabs>
                <w:tab w:val="clear" w:pos="1021"/>
              </w:tabs>
              <w:rPr>
                <w:rFonts w:ascii="Arial" w:hAnsi="Arial" w:cs="Arial"/>
                <w:b/>
                <w:bCs/>
                <w:color w:val="FF0000"/>
                <w:szCs w:val="18"/>
              </w:rPr>
            </w:pPr>
          </w:p>
        </w:tc>
        <w:tc>
          <w:tcPr>
            <w:tcW w:w="709" w:type="dxa"/>
            <w:tcBorders>
              <w:bottom w:val="single" w:sz="4" w:space="0" w:color="auto"/>
            </w:tcBorders>
            <w:shd w:val="clear" w:color="auto" w:fill="auto"/>
            <w:vAlign w:val="bottom"/>
          </w:tcPr>
          <w:p w14:paraId="163098C5" w14:textId="77777777" w:rsidR="00780F01" w:rsidRPr="00756822" w:rsidRDefault="00780F01" w:rsidP="002B4936">
            <w:pPr>
              <w:pStyle w:val="NoDecAlign"/>
              <w:tabs>
                <w:tab w:val="left" w:pos="189"/>
              </w:tabs>
              <w:jc w:val="center"/>
              <w:rPr>
                <w:rFonts w:ascii="Arial" w:hAnsi="Arial" w:cs="Arial"/>
                <w:iCs/>
                <w:color w:val="FF0000"/>
                <w:szCs w:val="18"/>
              </w:rPr>
            </w:pPr>
          </w:p>
        </w:tc>
        <w:tc>
          <w:tcPr>
            <w:tcW w:w="1531" w:type="dxa"/>
            <w:tcBorders>
              <w:bottom w:val="single" w:sz="4" w:space="0" w:color="auto"/>
            </w:tcBorders>
            <w:vAlign w:val="bottom"/>
          </w:tcPr>
          <w:p w14:paraId="61617443" w14:textId="77777777" w:rsidR="00780F01" w:rsidRPr="00756822" w:rsidRDefault="00780F01" w:rsidP="002B4936">
            <w:pPr>
              <w:pStyle w:val="NoDecAlign"/>
              <w:tabs>
                <w:tab w:val="clear" w:pos="1021"/>
                <w:tab w:val="decimal" w:pos="1164"/>
              </w:tabs>
              <w:ind w:right="170"/>
              <w:jc w:val="right"/>
              <w:rPr>
                <w:rFonts w:ascii="Arial" w:hAnsi="Arial" w:cs="Arial"/>
                <w:b/>
                <w:color w:val="FF0000"/>
                <w:szCs w:val="18"/>
              </w:rPr>
            </w:pPr>
          </w:p>
        </w:tc>
        <w:tc>
          <w:tcPr>
            <w:tcW w:w="142" w:type="dxa"/>
            <w:tcBorders>
              <w:bottom w:val="single" w:sz="4" w:space="0" w:color="auto"/>
            </w:tcBorders>
            <w:vAlign w:val="bottom"/>
          </w:tcPr>
          <w:p w14:paraId="72B61F1B" w14:textId="77777777" w:rsidR="00780F01" w:rsidRPr="00756822" w:rsidRDefault="00780F01" w:rsidP="002B4936">
            <w:pPr>
              <w:pStyle w:val="NoDecAlign"/>
              <w:tabs>
                <w:tab w:val="clear" w:pos="1021"/>
                <w:tab w:val="decimal" w:pos="1135"/>
              </w:tabs>
              <w:ind w:right="170"/>
              <w:jc w:val="right"/>
              <w:rPr>
                <w:rFonts w:ascii="Arial" w:hAnsi="Arial" w:cs="Arial"/>
                <w:color w:val="FF0000"/>
                <w:szCs w:val="18"/>
              </w:rPr>
            </w:pPr>
          </w:p>
        </w:tc>
        <w:tc>
          <w:tcPr>
            <w:tcW w:w="1531" w:type="dxa"/>
            <w:tcBorders>
              <w:bottom w:val="single" w:sz="4" w:space="0" w:color="auto"/>
            </w:tcBorders>
            <w:vAlign w:val="bottom"/>
          </w:tcPr>
          <w:p w14:paraId="4FD436CF" w14:textId="77777777" w:rsidR="00780F01" w:rsidRPr="006A41BF" w:rsidRDefault="00780F01" w:rsidP="002B4936">
            <w:pPr>
              <w:pStyle w:val="NoDecAlign"/>
              <w:tabs>
                <w:tab w:val="clear" w:pos="1021"/>
                <w:tab w:val="decimal" w:pos="1135"/>
              </w:tabs>
              <w:ind w:right="170"/>
              <w:jc w:val="right"/>
              <w:rPr>
                <w:rFonts w:ascii="Arial" w:hAnsi="Arial" w:cs="Arial"/>
                <w:szCs w:val="18"/>
              </w:rPr>
            </w:pPr>
          </w:p>
        </w:tc>
        <w:tc>
          <w:tcPr>
            <w:tcW w:w="170" w:type="dxa"/>
            <w:tcBorders>
              <w:bottom w:val="single" w:sz="4" w:space="0" w:color="auto"/>
            </w:tcBorders>
            <w:vAlign w:val="bottom"/>
          </w:tcPr>
          <w:p w14:paraId="1B478189" w14:textId="77777777" w:rsidR="00780F01" w:rsidRPr="00756822" w:rsidRDefault="00780F01" w:rsidP="002B4936">
            <w:pPr>
              <w:pStyle w:val="NoDecAlign"/>
              <w:tabs>
                <w:tab w:val="clear" w:pos="1021"/>
                <w:tab w:val="decimal" w:pos="1164"/>
              </w:tabs>
              <w:ind w:right="170"/>
              <w:jc w:val="right"/>
              <w:rPr>
                <w:rFonts w:ascii="Arial" w:hAnsi="Arial" w:cs="Arial"/>
                <w:color w:val="FF0000"/>
                <w:szCs w:val="18"/>
              </w:rPr>
            </w:pPr>
          </w:p>
        </w:tc>
        <w:tc>
          <w:tcPr>
            <w:tcW w:w="1531" w:type="dxa"/>
            <w:tcBorders>
              <w:bottom w:val="single" w:sz="4" w:space="0" w:color="auto"/>
            </w:tcBorders>
            <w:vAlign w:val="bottom"/>
          </w:tcPr>
          <w:p w14:paraId="2141328C" w14:textId="77777777" w:rsidR="00780F01" w:rsidRPr="006A41BF" w:rsidRDefault="00780F01" w:rsidP="002B4936">
            <w:pPr>
              <w:pStyle w:val="NoDecAlign"/>
              <w:tabs>
                <w:tab w:val="clear" w:pos="1021"/>
                <w:tab w:val="decimal" w:pos="1164"/>
              </w:tabs>
              <w:ind w:right="170"/>
              <w:jc w:val="right"/>
              <w:rPr>
                <w:rFonts w:ascii="Arial" w:hAnsi="Arial" w:cs="Arial"/>
                <w:szCs w:val="18"/>
              </w:rPr>
            </w:pPr>
          </w:p>
        </w:tc>
      </w:tr>
      <w:tr w:rsidR="00756822" w:rsidRPr="00756822" w14:paraId="7C9EEE4E" w14:textId="77777777" w:rsidTr="0025322C">
        <w:tc>
          <w:tcPr>
            <w:tcW w:w="3969" w:type="dxa"/>
            <w:tcBorders>
              <w:top w:val="single" w:sz="4" w:space="0" w:color="auto"/>
              <w:left w:val="single" w:sz="4" w:space="0" w:color="auto"/>
            </w:tcBorders>
            <w:vAlign w:val="bottom"/>
          </w:tcPr>
          <w:p w14:paraId="056348F7" w14:textId="77777777" w:rsidR="00780F01" w:rsidRPr="00756822" w:rsidRDefault="00780F01" w:rsidP="002B4936">
            <w:pPr>
              <w:pStyle w:val="NoDecAlign"/>
              <w:tabs>
                <w:tab w:val="clear" w:pos="1021"/>
              </w:tabs>
              <w:rPr>
                <w:rStyle w:val="StyleBodytextCharChar"/>
                <w:rFonts w:ascii="Arial" w:hAnsi="Arial" w:cs="Arial"/>
                <w:color w:val="FF0000"/>
                <w:szCs w:val="18"/>
              </w:rPr>
            </w:pPr>
          </w:p>
        </w:tc>
        <w:tc>
          <w:tcPr>
            <w:tcW w:w="709" w:type="dxa"/>
            <w:tcBorders>
              <w:top w:val="single" w:sz="4" w:space="0" w:color="auto"/>
            </w:tcBorders>
            <w:shd w:val="clear" w:color="auto" w:fill="auto"/>
            <w:vAlign w:val="bottom"/>
          </w:tcPr>
          <w:p w14:paraId="4CF2E400" w14:textId="77777777" w:rsidR="00780F01" w:rsidRPr="00756822" w:rsidRDefault="00780F01" w:rsidP="002B4936">
            <w:pPr>
              <w:pStyle w:val="NoDecAlign"/>
              <w:tabs>
                <w:tab w:val="left" w:pos="189"/>
              </w:tabs>
              <w:jc w:val="center"/>
              <w:rPr>
                <w:rFonts w:ascii="Arial" w:hAnsi="Arial" w:cs="Arial"/>
                <w:iCs/>
                <w:color w:val="FF0000"/>
                <w:szCs w:val="18"/>
              </w:rPr>
            </w:pPr>
          </w:p>
        </w:tc>
        <w:tc>
          <w:tcPr>
            <w:tcW w:w="1531" w:type="dxa"/>
            <w:tcBorders>
              <w:top w:val="single" w:sz="4" w:space="0" w:color="auto"/>
            </w:tcBorders>
            <w:vAlign w:val="bottom"/>
          </w:tcPr>
          <w:p w14:paraId="1D21BDA7" w14:textId="77777777" w:rsidR="00780F01" w:rsidRPr="00756822" w:rsidRDefault="00780F01" w:rsidP="002B4936">
            <w:pPr>
              <w:pStyle w:val="NoDecAlign"/>
              <w:tabs>
                <w:tab w:val="clear" w:pos="1021"/>
                <w:tab w:val="decimal" w:pos="1164"/>
              </w:tabs>
              <w:ind w:right="170"/>
              <w:jc w:val="right"/>
              <w:rPr>
                <w:rFonts w:ascii="Arial" w:hAnsi="Arial" w:cs="Arial"/>
                <w:b/>
                <w:color w:val="FF0000"/>
                <w:szCs w:val="18"/>
              </w:rPr>
            </w:pPr>
          </w:p>
        </w:tc>
        <w:tc>
          <w:tcPr>
            <w:tcW w:w="142" w:type="dxa"/>
            <w:tcBorders>
              <w:top w:val="single" w:sz="4" w:space="0" w:color="auto"/>
            </w:tcBorders>
            <w:vAlign w:val="bottom"/>
          </w:tcPr>
          <w:p w14:paraId="3275677E" w14:textId="77777777" w:rsidR="00780F01" w:rsidRPr="00756822" w:rsidRDefault="00780F01" w:rsidP="002B4936">
            <w:pPr>
              <w:pStyle w:val="NoDecAlign"/>
              <w:tabs>
                <w:tab w:val="clear" w:pos="1021"/>
                <w:tab w:val="decimal" w:pos="1135"/>
              </w:tabs>
              <w:ind w:right="170"/>
              <w:jc w:val="right"/>
              <w:rPr>
                <w:rFonts w:ascii="Arial" w:hAnsi="Arial" w:cs="Arial"/>
                <w:color w:val="FF0000"/>
                <w:szCs w:val="18"/>
              </w:rPr>
            </w:pPr>
          </w:p>
        </w:tc>
        <w:tc>
          <w:tcPr>
            <w:tcW w:w="1531" w:type="dxa"/>
            <w:tcBorders>
              <w:top w:val="single" w:sz="4" w:space="0" w:color="auto"/>
            </w:tcBorders>
            <w:vAlign w:val="bottom"/>
          </w:tcPr>
          <w:p w14:paraId="5D100C9C" w14:textId="77777777" w:rsidR="00780F01" w:rsidRPr="006A41BF" w:rsidRDefault="00780F01" w:rsidP="002B4936">
            <w:pPr>
              <w:pStyle w:val="NoDecAlign"/>
              <w:tabs>
                <w:tab w:val="clear" w:pos="1021"/>
                <w:tab w:val="decimal" w:pos="1135"/>
              </w:tabs>
              <w:ind w:right="170"/>
              <w:jc w:val="right"/>
              <w:rPr>
                <w:rFonts w:ascii="Arial" w:hAnsi="Arial" w:cs="Arial"/>
                <w:szCs w:val="18"/>
              </w:rPr>
            </w:pPr>
          </w:p>
        </w:tc>
        <w:tc>
          <w:tcPr>
            <w:tcW w:w="170" w:type="dxa"/>
            <w:tcBorders>
              <w:top w:val="single" w:sz="4" w:space="0" w:color="auto"/>
            </w:tcBorders>
            <w:vAlign w:val="bottom"/>
          </w:tcPr>
          <w:p w14:paraId="4BC0B395" w14:textId="77777777" w:rsidR="00780F01" w:rsidRPr="00756822" w:rsidRDefault="00780F01" w:rsidP="002B4936">
            <w:pPr>
              <w:pStyle w:val="NoDecAlign"/>
              <w:tabs>
                <w:tab w:val="clear" w:pos="1021"/>
                <w:tab w:val="decimal" w:pos="1164"/>
              </w:tabs>
              <w:ind w:right="170"/>
              <w:jc w:val="right"/>
              <w:rPr>
                <w:rFonts w:ascii="Arial" w:hAnsi="Arial" w:cs="Arial"/>
                <w:color w:val="FF0000"/>
                <w:szCs w:val="18"/>
              </w:rPr>
            </w:pPr>
          </w:p>
        </w:tc>
        <w:tc>
          <w:tcPr>
            <w:tcW w:w="1531" w:type="dxa"/>
            <w:tcBorders>
              <w:top w:val="single" w:sz="4" w:space="0" w:color="auto"/>
              <w:right w:val="single" w:sz="4" w:space="0" w:color="auto"/>
            </w:tcBorders>
            <w:vAlign w:val="bottom"/>
          </w:tcPr>
          <w:p w14:paraId="3AB63F15" w14:textId="77777777" w:rsidR="00780F01" w:rsidRPr="006A41BF" w:rsidRDefault="00780F01" w:rsidP="002B4936">
            <w:pPr>
              <w:pStyle w:val="NoDecAlign"/>
              <w:tabs>
                <w:tab w:val="clear" w:pos="1021"/>
                <w:tab w:val="decimal" w:pos="1164"/>
              </w:tabs>
              <w:ind w:right="170"/>
              <w:jc w:val="right"/>
              <w:rPr>
                <w:rFonts w:ascii="Arial" w:hAnsi="Arial" w:cs="Arial"/>
                <w:szCs w:val="18"/>
              </w:rPr>
            </w:pPr>
          </w:p>
        </w:tc>
      </w:tr>
      <w:tr w:rsidR="004B511F" w:rsidRPr="004B511F" w14:paraId="728088DB" w14:textId="77777777" w:rsidTr="0025322C">
        <w:tc>
          <w:tcPr>
            <w:tcW w:w="3969" w:type="dxa"/>
            <w:tcBorders>
              <w:left w:val="single" w:sz="4" w:space="0" w:color="auto"/>
            </w:tcBorders>
            <w:vAlign w:val="bottom"/>
          </w:tcPr>
          <w:p w14:paraId="782912D4" w14:textId="765F0CB7" w:rsidR="006A41BF" w:rsidRPr="004B511F" w:rsidRDefault="006A41BF" w:rsidP="006A41BF">
            <w:pPr>
              <w:pStyle w:val="NoDecAlign"/>
              <w:tabs>
                <w:tab w:val="clear" w:pos="1021"/>
              </w:tabs>
              <w:rPr>
                <w:rStyle w:val="StyleBodytextCharChar"/>
                <w:rFonts w:ascii="Arial" w:hAnsi="Arial" w:cs="Arial"/>
                <w:b/>
                <w:color w:val="auto"/>
                <w:szCs w:val="18"/>
              </w:rPr>
            </w:pPr>
            <w:r w:rsidRPr="004B511F">
              <w:rPr>
                <w:rStyle w:val="StyleBodytextCharChar"/>
                <w:rFonts w:ascii="Arial" w:hAnsi="Arial" w:cs="Arial"/>
                <w:b/>
                <w:color w:val="auto"/>
                <w:szCs w:val="18"/>
              </w:rPr>
              <w:t>Adjusted EBITDA*</w:t>
            </w:r>
          </w:p>
        </w:tc>
        <w:tc>
          <w:tcPr>
            <w:tcW w:w="709" w:type="dxa"/>
            <w:shd w:val="clear" w:color="auto" w:fill="auto"/>
            <w:vAlign w:val="bottom"/>
          </w:tcPr>
          <w:p w14:paraId="5AC44FD1" w14:textId="77777777" w:rsidR="006A41BF" w:rsidRPr="004B511F" w:rsidRDefault="006A41BF" w:rsidP="006A41BF">
            <w:pPr>
              <w:pStyle w:val="NoDecAlign"/>
              <w:tabs>
                <w:tab w:val="left" w:pos="189"/>
              </w:tabs>
              <w:jc w:val="center"/>
              <w:rPr>
                <w:rFonts w:ascii="Arial" w:hAnsi="Arial" w:cs="Arial"/>
                <w:iCs/>
                <w:szCs w:val="18"/>
              </w:rPr>
            </w:pPr>
          </w:p>
        </w:tc>
        <w:tc>
          <w:tcPr>
            <w:tcW w:w="1531" w:type="dxa"/>
            <w:shd w:val="clear" w:color="auto" w:fill="auto"/>
            <w:vAlign w:val="bottom"/>
          </w:tcPr>
          <w:p w14:paraId="3836E80F" w14:textId="314623E3" w:rsidR="006A41BF" w:rsidRPr="004B511F" w:rsidRDefault="00602BD8" w:rsidP="004B511F">
            <w:pPr>
              <w:pStyle w:val="NoDecAlign"/>
              <w:tabs>
                <w:tab w:val="clear" w:pos="1021"/>
                <w:tab w:val="decimal" w:pos="1259"/>
              </w:tabs>
              <w:ind w:right="170"/>
              <w:jc w:val="right"/>
              <w:rPr>
                <w:rFonts w:ascii="Arial" w:hAnsi="Arial" w:cs="Arial"/>
                <w:b/>
              </w:rPr>
            </w:pPr>
            <w:r>
              <w:rPr>
                <w:rFonts w:ascii="Arial" w:hAnsi="Arial" w:cs="Arial"/>
                <w:b/>
              </w:rPr>
              <w:t>9</w:t>
            </w:r>
            <w:r w:rsidR="00DC6174">
              <w:rPr>
                <w:rFonts w:ascii="Arial" w:hAnsi="Arial" w:cs="Arial"/>
                <w:b/>
              </w:rPr>
              <w:t>29</w:t>
            </w:r>
          </w:p>
        </w:tc>
        <w:tc>
          <w:tcPr>
            <w:tcW w:w="142" w:type="dxa"/>
            <w:vAlign w:val="bottom"/>
          </w:tcPr>
          <w:p w14:paraId="2D7146D7" w14:textId="77777777" w:rsidR="006A41BF" w:rsidRPr="004B511F" w:rsidRDefault="006A41BF" w:rsidP="006A41BF">
            <w:pPr>
              <w:pStyle w:val="NoDecAlign"/>
              <w:tabs>
                <w:tab w:val="clear" w:pos="1021"/>
                <w:tab w:val="decimal" w:pos="1220"/>
              </w:tabs>
              <w:ind w:right="170"/>
              <w:jc w:val="right"/>
              <w:rPr>
                <w:rFonts w:ascii="Arial" w:hAnsi="Arial" w:cs="Arial"/>
                <w:szCs w:val="18"/>
              </w:rPr>
            </w:pPr>
          </w:p>
        </w:tc>
        <w:tc>
          <w:tcPr>
            <w:tcW w:w="1531" w:type="dxa"/>
            <w:vAlign w:val="bottom"/>
          </w:tcPr>
          <w:p w14:paraId="6DB77334" w14:textId="7011C120" w:rsidR="006A41BF" w:rsidRPr="004B511F" w:rsidRDefault="00602BD8" w:rsidP="006A41BF">
            <w:pPr>
              <w:pStyle w:val="NoDecAlign"/>
              <w:tabs>
                <w:tab w:val="clear" w:pos="1021"/>
                <w:tab w:val="decimal" w:pos="1220"/>
              </w:tabs>
              <w:ind w:right="170"/>
              <w:jc w:val="right"/>
              <w:rPr>
                <w:rFonts w:ascii="Arial" w:hAnsi="Arial" w:cs="Arial"/>
                <w:szCs w:val="18"/>
              </w:rPr>
            </w:pPr>
            <w:r>
              <w:rPr>
                <w:rFonts w:ascii="Arial" w:hAnsi="Arial" w:cs="Arial"/>
              </w:rPr>
              <w:t>337</w:t>
            </w:r>
          </w:p>
        </w:tc>
        <w:tc>
          <w:tcPr>
            <w:tcW w:w="170" w:type="dxa"/>
            <w:vAlign w:val="bottom"/>
          </w:tcPr>
          <w:p w14:paraId="31CB8E93" w14:textId="77777777" w:rsidR="006A41BF" w:rsidRPr="004B511F" w:rsidRDefault="006A41BF" w:rsidP="006A41BF">
            <w:pPr>
              <w:pStyle w:val="NoDecAlign"/>
              <w:tabs>
                <w:tab w:val="clear" w:pos="1021"/>
                <w:tab w:val="decimal" w:pos="1164"/>
              </w:tabs>
              <w:ind w:right="170"/>
              <w:jc w:val="right"/>
              <w:rPr>
                <w:rFonts w:ascii="Arial" w:hAnsi="Arial" w:cs="Arial"/>
                <w:szCs w:val="18"/>
              </w:rPr>
            </w:pPr>
          </w:p>
        </w:tc>
        <w:tc>
          <w:tcPr>
            <w:tcW w:w="1531" w:type="dxa"/>
            <w:tcBorders>
              <w:right w:val="single" w:sz="4" w:space="0" w:color="auto"/>
            </w:tcBorders>
            <w:vAlign w:val="bottom"/>
          </w:tcPr>
          <w:p w14:paraId="69295A77" w14:textId="4DF957C2" w:rsidR="006A41BF" w:rsidRPr="004B511F" w:rsidRDefault="00DF3876" w:rsidP="006A41BF">
            <w:pPr>
              <w:pStyle w:val="NoDecAlign"/>
              <w:tabs>
                <w:tab w:val="clear" w:pos="1021"/>
                <w:tab w:val="decimal" w:pos="1164"/>
              </w:tabs>
              <w:ind w:right="170"/>
              <w:jc w:val="right"/>
              <w:rPr>
                <w:rFonts w:ascii="Arial" w:hAnsi="Arial" w:cs="Arial"/>
                <w:szCs w:val="18"/>
              </w:rPr>
            </w:pPr>
            <w:r>
              <w:rPr>
                <w:rFonts w:ascii="Arial" w:hAnsi="Arial" w:cs="Arial"/>
                <w:szCs w:val="18"/>
              </w:rPr>
              <w:t>320</w:t>
            </w:r>
          </w:p>
        </w:tc>
      </w:tr>
      <w:tr w:rsidR="004B511F" w:rsidRPr="004B511F" w14:paraId="33B6678C" w14:textId="77777777" w:rsidTr="0025322C">
        <w:trPr>
          <w:trHeight w:val="239"/>
        </w:trPr>
        <w:tc>
          <w:tcPr>
            <w:tcW w:w="3969" w:type="dxa"/>
            <w:tcBorders>
              <w:left w:val="single" w:sz="4" w:space="0" w:color="auto"/>
            </w:tcBorders>
            <w:vAlign w:val="bottom"/>
          </w:tcPr>
          <w:p w14:paraId="480F1C8A" w14:textId="77777777" w:rsidR="006A41BF" w:rsidRPr="004B511F" w:rsidRDefault="006A41BF" w:rsidP="006A41BF">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color w:val="auto"/>
                <w:szCs w:val="18"/>
              </w:rPr>
              <w:t>Amortisation of intangibles</w:t>
            </w:r>
          </w:p>
        </w:tc>
        <w:tc>
          <w:tcPr>
            <w:tcW w:w="709" w:type="dxa"/>
            <w:shd w:val="clear" w:color="auto" w:fill="auto"/>
            <w:vAlign w:val="bottom"/>
          </w:tcPr>
          <w:p w14:paraId="06C6B207" w14:textId="77777777" w:rsidR="006A41BF" w:rsidRPr="004B511F" w:rsidRDefault="006A41BF" w:rsidP="006A41BF">
            <w:pPr>
              <w:pStyle w:val="NoDecAlign"/>
              <w:tabs>
                <w:tab w:val="left" w:pos="189"/>
              </w:tabs>
              <w:jc w:val="center"/>
              <w:rPr>
                <w:rFonts w:ascii="Arial" w:hAnsi="Arial" w:cs="Arial"/>
                <w:iCs/>
                <w:szCs w:val="18"/>
              </w:rPr>
            </w:pPr>
          </w:p>
        </w:tc>
        <w:tc>
          <w:tcPr>
            <w:tcW w:w="1531" w:type="dxa"/>
            <w:shd w:val="clear" w:color="auto" w:fill="auto"/>
            <w:vAlign w:val="bottom"/>
          </w:tcPr>
          <w:p w14:paraId="0FA86C7F" w14:textId="51327573" w:rsidR="006A41BF" w:rsidRPr="0025322C" w:rsidRDefault="006A41BF" w:rsidP="004B511F">
            <w:pPr>
              <w:pStyle w:val="NoDecAlign"/>
              <w:tabs>
                <w:tab w:val="clear" w:pos="1021"/>
                <w:tab w:val="decimal" w:pos="1259"/>
              </w:tabs>
              <w:ind w:right="170"/>
              <w:jc w:val="right"/>
              <w:rPr>
                <w:rFonts w:ascii="Arial" w:hAnsi="Arial" w:cs="Arial"/>
                <w:b/>
              </w:rPr>
            </w:pPr>
            <w:r w:rsidRPr="0025322C">
              <w:rPr>
                <w:rFonts w:ascii="Arial" w:hAnsi="Arial" w:cs="Arial"/>
                <w:b/>
              </w:rPr>
              <w:t>(</w:t>
            </w:r>
            <w:r w:rsidR="00602BD8">
              <w:rPr>
                <w:rFonts w:ascii="Arial" w:hAnsi="Arial" w:cs="Arial"/>
                <w:b/>
              </w:rPr>
              <w:t>297</w:t>
            </w:r>
            <w:r w:rsidRPr="0025322C">
              <w:rPr>
                <w:rFonts w:ascii="Arial" w:hAnsi="Arial" w:cs="Arial"/>
                <w:b/>
              </w:rPr>
              <w:t>)</w:t>
            </w:r>
          </w:p>
        </w:tc>
        <w:tc>
          <w:tcPr>
            <w:tcW w:w="142" w:type="dxa"/>
            <w:vAlign w:val="bottom"/>
          </w:tcPr>
          <w:p w14:paraId="4B56EF38" w14:textId="77777777" w:rsidR="006A41BF" w:rsidRPr="004B511F" w:rsidRDefault="006A41BF" w:rsidP="006A41BF">
            <w:pPr>
              <w:pStyle w:val="NoDecAlign"/>
              <w:tabs>
                <w:tab w:val="clear" w:pos="1021"/>
                <w:tab w:val="decimal" w:pos="1220"/>
              </w:tabs>
              <w:ind w:right="170"/>
              <w:jc w:val="right"/>
              <w:rPr>
                <w:rFonts w:ascii="Arial" w:hAnsi="Arial" w:cs="Arial"/>
                <w:szCs w:val="18"/>
              </w:rPr>
            </w:pPr>
          </w:p>
        </w:tc>
        <w:tc>
          <w:tcPr>
            <w:tcW w:w="1531" w:type="dxa"/>
            <w:vAlign w:val="bottom"/>
          </w:tcPr>
          <w:p w14:paraId="61242231" w14:textId="32C08F67" w:rsidR="006A41BF" w:rsidRPr="0025322C" w:rsidRDefault="006A41BF" w:rsidP="006A41BF">
            <w:pPr>
              <w:pStyle w:val="NoDecAlign"/>
              <w:tabs>
                <w:tab w:val="clear" w:pos="1021"/>
                <w:tab w:val="decimal" w:pos="1220"/>
              </w:tabs>
              <w:ind w:right="170"/>
              <w:jc w:val="right"/>
              <w:rPr>
                <w:rFonts w:ascii="Arial" w:hAnsi="Arial" w:cs="Arial"/>
                <w:szCs w:val="18"/>
              </w:rPr>
            </w:pPr>
            <w:r w:rsidRPr="0025322C">
              <w:rPr>
                <w:rFonts w:ascii="Arial" w:hAnsi="Arial" w:cs="Arial"/>
              </w:rPr>
              <w:t>(3</w:t>
            </w:r>
            <w:r w:rsidR="00602BD8">
              <w:rPr>
                <w:rFonts w:ascii="Arial" w:hAnsi="Arial" w:cs="Arial"/>
              </w:rPr>
              <w:t>15</w:t>
            </w:r>
            <w:r w:rsidRPr="0025322C">
              <w:rPr>
                <w:rFonts w:ascii="Arial" w:hAnsi="Arial" w:cs="Arial"/>
              </w:rPr>
              <w:t>)</w:t>
            </w:r>
          </w:p>
        </w:tc>
        <w:tc>
          <w:tcPr>
            <w:tcW w:w="170" w:type="dxa"/>
            <w:vAlign w:val="bottom"/>
          </w:tcPr>
          <w:p w14:paraId="42408C64" w14:textId="77777777" w:rsidR="006A41BF" w:rsidRPr="004B511F" w:rsidRDefault="006A41BF" w:rsidP="006A41BF">
            <w:pPr>
              <w:pStyle w:val="NoDecAlign"/>
              <w:tabs>
                <w:tab w:val="clear" w:pos="1021"/>
                <w:tab w:val="decimal" w:pos="1164"/>
              </w:tabs>
              <w:ind w:right="170"/>
              <w:jc w:val="right"/>
              <w:rPr>
                <w:rFonts w:ascii="Arial" w:hAnsi="Arial" w:cs="Arial"/>
                <w:szCs w:val="18"/>
              </w:rPr>
            </w:pPr>
          </w:p>
        </w:tc>
        <w:tc>
          <w:tcPr>
            <w:tcW w:w="1531" w:type="dxa"/>
            <w:tcBorders>
              <w:right w:val="single" w:sz="4" w:space="0" w:color="auto"/>
            </w:tcBorders>
            <w:vAlign w:val="bottom"/>
          </w:tcPr>
          <w:p w14:paraId="4156A2F5" w14:textId="6C7B1C25" w:rsidR="006A41BF" w:rsidRPr="004B511F" w:rsidRDefault="006A41BF" w:rsidP="006A41BF">
            <w:pPr>
              <w:pStyle w:val="NoDecAlign"/>
              <w:tabs>
                <w:tab w:val="clear" w:pos="1021"/>
                <w:tab w:val="decimal" w:pos="1164"/>
              </w:tabs>
              <w:ind w:right="170"/>
              <w:jc w:val="right"/>
              <w:rPr>
                <w:rFonts w:ascii="Arial" w:hAnsi="Arial" w:cs="Arial"/>
                <w:szCs w:val="18"/>
              </w:rPr>
            </w:pPr>
            <w:r w:rsidRPr="004B511F">
              <w:rPr>
                <w:rFonts w:ascii="Arial" w:hAnsi="Arial" w:cs="Arial"/>
                <w:szCs w:val="18"/>
              </w:rPr>
              <w:t>(63</w:t>
            </w:r>
            <w:r w:rsidR="00DF3876">
              <w:rPr>
                <w:rFonts w:ascii="Arial" w:hAnsi="Arial" w:cs="Arial"/>
                <w:szCs w:val="18"/>
              </w:rPr>
              <w:t>7</w:t>
            </w:r>
            <w:r w:rsidRPr="004B511F">
              <w:rPr>
                <w:rFonts w:ascii="Arial" w:hAnsi="Arial" w:cs="Arial"/>
                <w:szCs w:val="18"/>
              </w:rPr>
              <w:t>)</w:t>
            </w:r>
          </w:p>
        </w:tc>
      </w:tr>
      <w:tr w:rsidR="006A41BF" w:rsidRPr="00756822" w14:paraId="4370FA25" w14:textId="77777777" w:rsidTr="0025322C">
        <w:trPr>
          <w:trHeight w:val="239"/>
        </w:trPr>
        <w:tc>
          <w:tcPr>
            <w:tcW w:w="3969" w:type="dxa"/>
            <w:tcBorders>
              <w:left w:val="single" w:sz="4" w:space="0" w:color="auto"/>
            </w:tcBorders>
            <w:vAlign w:val="bottom"/>
          </w:tcPr>
          <w:p w14:paraId="77AF37D4" w14:textId="7D0091F7" w:rsidR="006A41BF" w:rsidRPr="004B511F" w:rsidRDefault="006A41BF" w:rsidP="006A41BF">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color w:val="auto"/>
                <w:szCs w:val="18"/>
              </w:rPr>
              <w:t xml:space="preserve">Depreciation of property, </w:t>
            </w:r>
            <w:proofErr w:type="gramStart"/>
            <w:r w:rsidRPr="004B511F">
              <w:rPr>
                <w:rStyle w:val="StyleBodytextCharChar"/>
                <w:rFonts w:ascii="Arial" w:hAnsi="Arial" w:cs="Arial"/>
                <w:color w:val="auto"/>
                <w:szCs w:val="18"/>
              </w:rPr>
              <w:t>plant</w:t>
            </w:r>
            <w:proofErr w:type="gramEnd"/>
            <w:r w:rsidRPr="004B511F">
              <w:rPr>
                <w:rStyle w:val="StyleBodytextCharChar"/>
                <w:rFonts w:ascii="Arial" w:hAnsi="Arial" w:cs="Arial"/>
                <w:color w:val="auto"/>
                <w:szCs w:val="18"/>
              </w:rPr>
              <w:t xml:space="preserve"> and equipment</w:t>
            </w:r>
          </w:p>
        </w:tc>
        <w:tc>
          <w:tcPr>
            <w:tcW w:w="709" w:type="dxa"/>
            <w:shd w:val="clear" w:color="auto" w:fill="auto"/>
            <w:vAlign w:val="bottom"/>
          </w:tcPr>
          <w:p w14:paraId="17FDB548" w14:textId="77777777" w:rsidR="006A41BF" w:rsidRPr="00756822" w:rsidRDefault="006A41BF" w:rsidP="006A41BF">
            <w:pPr>
              <w:pStyle w:val="NoDecAlign"/>
              <w:tabs>
                <w:tab w:val="left" w:pos="189"/>
              </w:tabs>
              <w:jc w:val="center"/>
              <w:rPr>
                <w:rFonts w:ascii="Arial" w:hAnsi="Arial" w:cs="Arial"/>
                <w:iCs/>
                <w:color w:val="FF0000"/>
                <w:szCs w:val="18"/>
              </w:rPr>
            </w:pPr>
          </w:p>
        </w:tc>
        <w:tc>
          <w:tcPr>
            <w:tcW w:w="1531" w:type="dxa"/>
            <w:shd w:val="clear" w:color="auto" w:fill="auto"/>
            <w:vAlign w:val="bottom"/>
          </w:tcPr>
          <w:p w14:paraId="7B2048F8" w14:textId="389558F6" w:rsidR="006A41BF" w:rsidRPr="0025322C" w:rsidRDefault="00777196" w:rsidP="0025322C">
            <w:pPr>
              <w:pStyle w:val="NoDecAlign"/>
              <w:tabs>
                <w:tab w:val="clear" w:pos="1021"/>
                <w:tab w:val="decimal" w:pos="1259"/>
              </w:tabs>
              <w:ind w:right="170"/>
              <w:jc w:val="right"/>
              <w:rPr>
                <w:rFonts w:ascii="Arial" w:hAnsi="Arial" w:cs="Arial"/>
                <w:b/>
              </w:rPr>
            </w:pPr>
            <w:r>
              <w:rPr>
                <w:rFonts w:ascii="Arial" w:hAnsi="Arial" w:cs="Arial"/>
                <w:b/>
              </w:rPr>
              <w:t>(99)</w:t>
            </w:r>
          </w:p>
        </w:tc>
        <w:tc>
          <w:tcPr>
            <w:tcW w:w="142" w:type="dxa"/>
            <w:vAlign w:val="bottom"/>
          </w:tcPr>
          <w:p w14:paraId="209C4CAE"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vAlign w:val="bottom"/>
          </w:tcPr>
          <w:p w14:paraId="273668FC" w14:textId="57DD2557" w:rsidR="006A41BF" w:rsidRPr="0025322C" w:rsidRDefault="006A41BF" w:rsidP="0025322C">
            <w:pPr>
              <w:pStyle w:val="NoDecAlign"/>
              <w:tabs>
                <w:tab w:val="clear" w:pos="1021"/>
                <w:tab w:val="decimal" w:pos="1220"/>
              </w:tabs>
              <w:ind w:right="170"/>
              <w:jc w:val="right"/>
              <w:rPr>
                <w:rFonts w:ascii="Arial" w:hAnsi="Arial" w:cs="Arial"/>
                <w:szCs w:val="18"/>
              </w:rPr>
            </w:pPr>
            <w:r w:rsidRPr="0025322C">
              <w:rPr>
                <w:rFonts w:ascii="Arial" w:hAnsi="Arial" w:cs="Arial"/>
              </w:rPr>
              <w:t>(1</w:t>
            </w:r>
            <w:r w:rsidR="0025322C" w:rsidRPr="0025322C">
              <w:rPr>
                <w:rFonts w:ascii="Arial" w:hAnsi="Arial" w:cs="Arial"/>
              </w:rPr>
              <w:t>0</w:t>
            </w:r>
            <w:r w:rsidR="00602BD8">
              <w:rPr>
                <w:rFonts w:ascii="Arial" w:hAnsi="Arial" w:cs="Arial"/>
              </w:rPr>
              <w:t>7</w:t>
            </w:r>
            <w:r w:rsidRPr="0025322C">
              <w:rPr>
                <w:rFonts w:ascii="Arial" w:hAnsi="Arial" w:cs="Arial"/>
              </w:rPr>
              <w:t>)</w:t>
            </w:r>
          </w:p>
        </w:tc>
        <w:tc>
          <w:tcPr>
            <w:tcW w:w="170" w:type="dxa"/>
            <w:vAlign w:val="bottom"/>
          </w:tcPr>
          <w:p w14:paraId="6D6640BE"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tcBorders>
              <w:right w:val="single" w:sz="4" w:space="0" w:color="auto"/>
            </w:tcBorders>
            <w:vAlign w:val="bottom"/>
          </w:tcPr>
          <w:p w14:paraId="06CEB7E1" w14:textId="7121C8DF" w:rsidR="006A41BF" w:rsidRPr="006A41BF" w:rsidRDefault="006A41BF" w:rsidP="006A41BF">
            <w:pPr>
              <w:pStyle w:val="NoDecAlign"/>
              <w:tabs>
                <w:tab w:val="clear" w:pos="1021"/>
                <w:tab w:val="decimal" w:pos="1164"/>
              </w:tabs>
              <w:ind w:right="170"/>
              <w:jc w:val="right"/>
              <w:rPr>
                <w:rFonts w:ascii="Arial" w:hAnsi="Arial" w:cs="Arial"/>
                <w:szCs w:val="18"/>
              </w:rPr>
            </w:pPr>
            <w:r w:rsidRPr="006A41BF">
              <w:rPr>
                <w:rFonts w:ascii="Arial" w:hAnsi="Arial" w:cs="Arial"/>
                <w:szCs w:val="18"/>
              </w:rPr>
              <w:t>(2</w:t>
            </w:r>
            <w:r w:rsidR="00DF3876">
              <w:rPr>
                <w:rFonts w:ascii="Arial" w:hAnsi="Arial" w:cs="Arial"/>
                <w:szCs w:val="18"/>
              </w:rPr>
              <w:t>44</w:t>
            </w:r>
            <w:r w:rsidRPr="006A41BF">
              <w:rPr>
                <w:rFonts w:ascii="Arial" w:hAnsi="Arial" w:cs="Arial"/>
                <w:szCs w:val="18"/>
              </w:rPr>
              <w:t>)</w:t>
            </w:r>
          </w:p>
        </w:tc>
      </w:tr>
      <w:tr w:rsidR="006A41BF" w:rsidRPr="00756822" w14:paraId="3294CB62" w14:textId="77777777" w:rsidTr="0025322C">
        <w:tc>
          <w:tcPr>
            <w:tcW w:w="3969" w:type="dxa"/>
            <w:tcBorders>
              <w:left w:val="single" w:sz="4" w:space="0" w:color="auto"/>
            </w:tcBorders>
            <w:vAlign w:val="bottom"/>
          </w:tcPr>
          <w:p w14:paraId="33EEDBFE" w14:textId="1FF30F23" w:rsidR="006A41BF" w:rsidRPr="004B511F" w:rsidRDefault="006A41BF" w:rsidP="006A41BF">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color w:val="auto"/>
                <w:szCs w:val="18"/>
              </w:rPr>
              <w:t>Amortisation of right</w:t>
            </w:r>
            <w:r w:rsidR="00531E8B">
              <w:rPr>
                <w:rStyle w:val="StyleBodytextCharChar"/>
                <w:rFonts w:ascii="Arial" w:hAnsi="Arial" w:cs="Arial"/>
                <w:color w:val="auto"/>
                <w:szCs w:val="18"/>
              </w:rPr>
              <w:t xml:space="preserve"> </w:t>
            </w:r>
            <w:r w:rsidRPr="004B511F">
              <w:rPr>
                <w:rStyle w:val="StyleBodytextCharChar"/>
                <w:rFonts w:ascii="Arial" w:hAnsi="Arial" w:cs="Arial"/>
                <w:color w:val="auto"/>
                <w:szCs w:val="18"/>
              </w:rPr>
              <w:t>of</w:t>
            </w:r>
            <w:r w:rsidR="00531E8B">
              <w:rPr>
                <w:rStyle w:val="StyleBodytextCharChar"/>
                <w:rFonts w:ascii="Arial" w:hAnsi="Arial" w:cs="Arial"/>
                <w:color w:val="auto"/>
                <w:szCs w:val="18"/>
              </w:rPr>
              <w:t xml:space="preserve"> </w:t>
            </w:r>
            <w:r w:rsidRPr="004B511F">
              <w:rPr>
                <w:rStyle w:val="StyleBodytextCharChar"/>
                <w:rFonts w:ascii="Arial" w:hAnsi="Arial" w:cs="Arial"/>
                <w:color w:val="auto"/>
                <w:szCs w:val="18"/>
              </w:rPr>
              <w:t>use assets</w:t>
            </w:r>
          </w:p>
        </w:tc>
        <w:tc>
          <w:tcPr>
            <w:tcW w:w="709" w:type="dxa"/>
            <w:shd w:val="clear" w:color="auto" w:fill="auto"/>
            <w:vAlign w:val="bottom"/>
          </w:tcPr>
          <w:p w14:paraId="6D7A6807" w14:textId="77777777" w:rsidR="006A41BF" w:rsidRPr="00756822" w:rsidRDefault="006A41BF" w:rsidP="006A41BF">
            <w:pPr>
              <w:pStyle w:val="NoDecAlign"/>
              <w:tabs>
                <w:tab w:val="left" w:pos="189"/>
              </w:tabs>
              <w:jc w:val="center"/>
              <w:rPr>
                <w:rFonts w:ascii="Arial" w:hAnsi="Arial" w:cs="Arial"/>
                <w:iCs/>
                <w:color w:val="FF0000"/>
                <w:szCs w:val="18"/>
              </w:rPr>
            </w:pPr>
          </w:p>
        </w:tc>
        <w:tc>
          <w:tcPr>
            <w:tcW w:w="1531" w:type="dxa"/>
            <w:shd w:val="clear" w:color="auto" w:fill="auto"/>
            <w:vAlign w:val="bottom"/>
          </w:tcPr>
          <w:p w14:paraId="0BF5BCB2" w14:textId="4AB30451" w:rsidR="006A41BF" w:rsidRPr="0025322C" w:rsidRDefault="00777196" w:rsidP="0025322C">
            <w:pPr>
              <w:pStyle w:val="NoDecAlign"/>
              <w:tabs>
                <w:tab w:val="clear" w:pos="1021"/>
                <w:tab w:val="decimal" w:pos="1259"/>
              </w:tabs>
              <w:ind w:right="170"/>
              <w:jc w:val="right"/>
              <w:rPr>
                <w:rFonts w:ascii="Arial" w:hAnsi="Arial" w:cs="Arial"/>
                <w:b/>
              </w:rPr>
            </w:pPr>
            <w:r>
              <w:rPr>
                <w:rFonts w:ascii="Arial" w:hAnsi="Arial" w:cs="Arial"/>
                <w:b/>
              </w:rPr>
              <w:t>(63)</w:t>
            </w:r>
          </w:p>
        </w:tc>
        <w:tc>
          <w:tcPr>
            <w:tcW w:w="142" w:type="dxa"/>
            <w:vAlign w:val="bottom"/>
          </w:tcPr>
          <w:p w14:paraId="6D54BEB8" w14:textId="77777777" w:rsidR="006A41BF" w:rsidRPr="00756822" w:rsidRDefault="006A41BF" w:rsidP="006A41BF">
            <w:pPr>
              <w:pStyle w:val="NoDecAlign"/>
              <w:tabs>
                <w:tab w:val="clear" w:pos="1021"/>
                <w:tab w:val="decimal" w:pos="1220"/>
              </w:tabs>
              <w:ind w:right="170"/>
              <w:jc w:val="right"/>
              <w:rPr>
                <w:rFonts w:ascii="Arial" w:hAnsi="Arial" w:cs="Arial"/>
                <w:color w:val="FF0000"/>
                <w:szCs w:val="18"/>
              </w:rPr>
            </w:pPr>
          </w:p>
        </w:tc>
        <w:tc>
          <w:tcPr>
            <w:tcW w:w="1531" w:type="dxa"/>
            <w:vAlign w:val="bottom"/>
          </w:tcPr>
          <w:p w14:paraId="672592AD" w14:textId="0F05DCBE" w:rsidR="006A41BF" w:rsidRPr="0025322C" w:rsidRDefault="0025322C" w:rsidP="0025322C">
            <w:pPr>
              <w:pStyle w:val="NoDecAlign"/>
              <w:tabs>
                <w:tab w:val="clear" w:pos="1021"/>
                <w:tab w:val="decimal" w:pos="1220"/>
              </w:tabs>
              <w:ind w:right="170"/>
              <w:jc w:val="right"/>
              <w:rPr>
                <w:rFonts w:ascii="Arial" w:hAnsi="Arial" w:cs="Arial"/>
                <w:szCs w:val="18"/>
              </w:rPr>
            </w:pPr>
            <w:r w:rsidRPr="0025322C">
              <w:rPr>
                <w:rFonts w:ascii="Arial" w:hAnsi="Arial" w:cs="Arial"/>
              </w:rPr>
              <w:t>(</w:t>
            </w:r>
            <w:r w:rsidR="00602BD8">
              <w:rPr>
                <w:rFonts w:ascii="Arial" w:hAnsi="Arial" w:cs="Arial"/>
              </w:rPr>
              <w:t>67</w:t>
            </w:r>
            <w:r w:rsidRPr="0025322C">
              <w:rPr>
                <w:rFonts w:ascii="Arial" w:hAnsi="Arial" w:cs="Arial"/>
              </w:rPr>
              <w:t>)</w:t>
            </w:r>
          </w:p>
        </w:tc>
        <w:tc>
          <w:tcPr>
            <w:tcW w:w="170" w:type="dxa"/>
            <w:vAlign w:val="bottom"/>
          </w:tcPr>
          <w:p w14:paraId="2778DE2D" w14:textId="77777777" w:rsidR="006A41BF" w:rsidRPr="00756822" w:rsidRDefault="006A41BF" w:rsidP="006A41BF">
            <w:pPr>
              <w:pStyle w:val="NoDecAlign"/>
              <w:tabs>
                <w:tab w:val="clear" w:pos="1021"/>
                <w:tab w:val="decimal" w:pos="1164"/>
              </w:tabs>
              <w:ind w:right="170"/>
              <w:jc w:val="right"/>
              <w:rPr>
                <w:rFonts w:ascii="Arial" w:hAnsi="Arial" w:cs="Arial"/>
                <w:color w:val="FF0000"/>
                <w:szCs w:val="18"/>
              </w:rPr>
            </w:pPr>
          </w:p>
        </w:tc>
        <w:tc>
          <w:tcPr>
            <w:tcW w:w="1531" w:type="dxa"/>
            <w:tcBorders>
              <w:right w:val="single" w:sz="4" w:space="0" w:color="auto"/>
            </w:tcBorders>
            <w:vAlign w:val="bottom"/>
          </w:tcPr>
          <w:p w14:paraId="62F02A54" w14:textId="36E720E8" w:rsidR="006A41BF" w:rsidRPr="006A41BF" w:rsidRDefault="006A41BF" w:rsidP="006A41BF">
            <w:pPr>
              <w:pStyle w:val="NoDecAlign"/>
              <w:tabs>
                <w:tab w:val="clear" w:pos="1021"/>
                <w:tab w:val="decimal" w:pos="1164"/>
              </w:tabs>
              <w:ind w:right="170"/>
              <w:jc w:val="right"/>
              <w:rPr>
                <w:rFonts w:ascii="Arial" w:hAnsi="Arial" w:cs="Arial"/>
                <w:szCs w:val="18"/>
              </w:rPr>
            </w:pPr>
            <w:r w:rsidRPr="006A41BF">
              <w:rPr>
                <w:rFonts w:ascii="Arial" w:hAnsi="Arial" w:cs="Arial"/>
                <w:szCs w:val="18"/>
              </w:rPr>
              <w:t>(133)</w:t>
            </w:r>
          </w:p>
        </w:tc>
      </w:tr>
      <w:tr w:rsidR="004B511F" w:rsidRPr="004B511F" w14:paraId="03E28822" w14:textId="77777777" w:rsidTr="0025322C">
        <w:tc>
          <w:tcPr>
            <w:tcW w:w="3969" w:type="dxa"/>
            <w:tcBorders>
              <w:left w:val="single" w:sz="4" w:space="0" w:color="auto"/>
            </w:tcBorders>
            <w:vAlign w:val="bottom"/>
          </w:tcPr>
          <w:p w14:paraId="114B338A" w14:textId="77777777" w:rsidR="006A41BF" w:rsidRPr="004B511F" w:rsidRDefault="006A41BF" w:rsidP="006A41BF">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color w:val="auto"/>
                <w:szCs w:val="18"/>
              </w:rPr>
              <w:t>Share based payment charges</w:t>
            </w:r>
          </w:p>
        </w:tc>
        <w:tc>
          <w:tcPr>
            <w:tcW w:w="709" w:type="dxa"/>
            <w:shd w:val="clear" w:color="auto" w:fill="auto"/>
            <w:vAlign w:val="bottom"/>
          </w:tcPr>
          <w:p w14:paraId="0D04ECCF" w14:textId="77777777" w:rsidR="006A41BF" w:rsidRPr="004B511F" w:rsidRDefault="006A41BF" w:rsidP="006A41BF">
            <w:pPr>
              <w:pStyle w:val="NoDecAlign"/>
              <w:tabs>
                <w:tab w:val="left" w:pos="189"/>
              </w:tabs>
              <w:jc w:val="center"/>
              <w:rPr>
                <w:rFonts w:ascii="Arial" w:hAnsi="Arial" w:cs="Arial"/>
                <w:iCs/>
                <w:szCs w:val="18"/>
              </w:rPr>
            </w:pPr>
          </w:p>
        </w:tc>
        <w:tc>
          <w:tcPr>
            <w:tcW w:w="1531" w:type="dxa"/>
            <w:shd w:val="clear" w:color="auto" w:fill="auto"/>
            <w:vAlign w:val="bottom"/>
          </w:tcPr>
          <w:p w14:paraId="10FD731B" w14:textId="7CB60FE1" w:rsidR="006A41BF" w:rsidRPr="004B511F" w:rsidRDefault="006A41BF" w:rsidP="004B511F">
            <w:pPr>
              <w:pStyle w:val="NoDecAlign"/>
              <w:tabs>
                <w:tab w:val="clear" w:pos="1021"/>
                <w:tab w:val="decimal" w:pos="1259"/>
              </w:tabs>
              <w:ind w:right="170"/>
              <w:jc w:val="right"/>
              <w:rPr>
                <w:rFonts w:ascii="Arial" w:hAnsi="Arial" w:cs="Arial"/>
                <w:b/>
              </w:rPr>
            </w:pPr>
            <w:r w:rsidRPr="004B511F">
              <w:rPr>
                <w:rFonts w:ascii="Arial" w:hAnsi="Arial" w:cs="Arial"/>
                <w:b/>
              </w:rPr>
              <w:t>(1</w:t>
            </w:r>
            <w:r w:rsidR="00602BD8">
              <w:rPr>
                <w:rFonts w:ascii="Arial" w:hAnsi="Arial" w:cs="Arial"/>
                <w:b/>
              </w:rPr>
              <w:t>6</w:t>
            </w:r>
            <w:r w:rsidRPr="004B511F">
              <w:rPr>
                <w:rFonts w:ascii="Arial" w:hAnsi="Arial" w:cs="Arial"/>
                <w:b/>
              </w:rPr>
              <w:t>)</w:t>
            </w:r>
          </w:p>
        </w:tc>
        <w:tc>
          <w:tcPr>
            <w:tcW w:w="142" w:type="dxa"/>
            <w:vAlign w:val="bottom"/>
          </w:tcPr>
          <w:p w14:paraId="6635853C" w14:textId="77777777" w:rsidR="006A41BF" w:rsidRPr="004B511F" w:rsidRDefault="006A41BF" w:rsidP="006A41BF">
            <w:pPr>
              <w:pStyle w:val="NoDecAlign"/>
              <w:tabs>
                <w:tab w:val="clear" w:pos="1021"/>
                <w:tab w:val="decimal" w:pos="1220"/>
              </w:tabs>
              <w:ind w:right="170"/>
              <w:jc w:val="right"/>
              <w:rPr>
                <w:rFonts w:ascii="Arial" w:hAnsi="Arial" w:cs="Arial"/>
                <w:szCs w:val="18"/>
              </w:rPr>
            </w:pPr>
          </w:p>
        </w:tc>
        <w:tc>
          <w:tcPr>
            <w:tcW w:w="1531" w:type="dxa"/>
            <w:vAlign w:val="bottom"/>
          </w:tcPr>
          <w:p w14:paraId="2E453201" w14:textId="57F3600F" w:rsidR="006A41BF" w:rsidRPr="004B511F" w:rsidRDefault="006A41BF" w:rsidP="006A41BF">
            <w:pPr>
              <w:pStyle w:val="NoDecAlign"/>
              <w:tabs>
                <w:tab w:val="clear" w:pos="1021"/>
                <w:tab w:val="decimal" w:pos="1220"/>
              </w:tabs>
              <w:ind w:right="170"/>
              <w:jc w:val="right"/>
              <w:rPr>
                <w:rFonts w:ascii="Arial" w:hAnsi="Arial" w:cs="Arial"/>
                <w:szCs w:val="18"/>
              </w:rPr>
            </w:pPr>
            <w:r w:rsidRPr="004B511F">
              <w:rPr>
                <w:rFonts w:ascii="Arial" w:hAnsi="Arial" w:cs="Arial"/>
              </w:rPr>
              <w:t>(1</w:t>
            </w:r>
            <w:r w:rsidR="00602BD8">
              <w:rPr>
                <w:rFonts w:ascii="Arial" w:hAnsi="Arial" w:cs="Arial"/>
              </w:rPr>
              <w:t>1</w:t>
            </w:r>
            <w:r w:rsidRPr="004B511F">
              <w:rPr>
                <w:rFonts w:ascii="Arial" w:hAnsi="Arial" w:cs="Arial"/>
              </w:rPr>
              <w:t>)</w:t>
            </w:r>
          </w:p>
        </w:tc>
        <w:tc>
          <w:tcPr>
            <w:tcW w:w="170" w:type="dxa"/>
            <w:vAlign w:val="bottom"/>
          </w:tcPr>
          <w:p w14:paraId="2F9C16B9" w14:textId="77777777" w:rsidR="006A41BF" w:rsidRPr="004B511F" w:rsidRDefault="006A41BF" w:rsidP="006A41BF">
            <w:pPr>
              <w:pStyle w:val="NoDecAlign"/>
              <w:tabs>
                <w:tab w:val="clear" w:pos="1021"/>
                <w:tab w:val="decimal" w:pos="1164"/>
              </w:tabs>
              <w:ind w:right="170"/>
              <w:jc w:val="right"/>
              <w:rPr>
                <w:rFonts w:ascii="Arial" w:hAnsi="Arial" w:cs="Arial"/>
                <w:szCs w:val="18"/>
              </w:rPr>
            </w:pPr>
          </w:p>
        </w:tc>
        <w:tc>
          <w:tcPr>
            <w:tcW w:w="1531" w:type="dxa"/>
            <w:tcBorders>
              <w:right w:val="single" w:sz="4" w:space="0" w:color="auto"/>
            </w:tcBorders>
            <w:vAlign w:val="bottom"/>
          </w:tcPr>
          <w:p w14:paraId="12208031" w14:textId="7FC04B8B" w:rsidR="006A41BF" w:rsidRPr="004B511F" w:rsidRDefault="006A41BF" w:rsidP="006A41BF">
            <w:pPr>
              <w:pStyle w:val="NoDecAlign"/>
              <w:tabs>
                <w:tab w:val="clear" w:pos="1021"/>
                <w:tab w:val="decimal" w:pos="1164"/>
              </w:tabs>
              <w:ind w:right="170"/>
              <w:jc w:val="right"/>
              <w:rPr>
                <w:rFonts w:ascii="Arial" w:hAnsi="Arial" w:cs="Arial"/>
                <w:szCs w:val="18"/>
              </w:rPr>
            </w:pPr>
            <w:r w:rsidRPr="004B511F">
              <w:rPr>
                <w:rFonts w:ascii="Arial" w:hAnsi="Arial" w:cs="Arial"/>
                <w:szCs w:val="18"/>
              </w:rPr>
              <w:t>(</w:t>
            </w:r>
            <w:r w:rsidR="00DF3876">
              <w:rPr>
                <w:rFonts w:ascii="Arial" w:hAnsi="Arial" w:cs="Arial"/>
                <w:szCs w:val="18"/>
              </w:rPr>
              <w:t>26</w:t>
            </w:r>
            <w:r w:rsidRPr="004B511F">
              <w:rPr>
                <w:rFonts w:ascii="Arial" w:hAnsi="Arial" w:cs="Arial"/>
                <w:szCs w:val="18"/>
              </w:rPr>
              <w:t>)</w:t>
            </w:r>
          </w:p>
        </w:tc>
      </w:tr>
      <w:tr w:rsidR="006A41BF" w:rsidRPr="004B511F" w14:paraId="0C2AC79F" w14:textId="77777777" w:rsidTr="0025322C">
        <w:tc>
          <w:tcPr>
            <w:tcW w:w="3969" w:type="dxa"/>
            <w:tcBorders>
              <w:left w:val="single" w:sz="4" w:space="0" w:color="auto"/>
            </w:tcBorders>
            <w:vAlign w:val="bottom"/>
          </w:tcPr>
          <w:p w14:paraId="743ADC45" w14:textId="0F779895" w:rsidR="006A41BF" w:rsidRPr="004B511F" w:rsidRDefault="004B511F" w:rsidP="004B511F">
            <w:pPr>
              <w:pStyle w:val="NoDecAlign"/>
              <w:tabs>
                <w:tab w:val="clear" w:pos="1021"/>
              </w:tabs>
              <w:rPr>
                <w:rStyle w:val="StyleBodytextCharChar"/>
                <w:rFonts w:ascii="Arial" w:hAnsi="Arial" w:cs="Arial"/>
                <w:color w:val="auto"/>
                <w:szCs w:val="18"/>
              </w:rPr>
            </w:pPr>
            <w:r w:rsidRPr="00F259E1">
              <w:rPr>
                <w:rStyle w:val="StyleBodytextCharChar"/>
                <w:rFonts w:ascii="Arial" w:hAnsi="Arial" w:cs="Arial"/>
                <w:color w:val="000000" w:themeColor="text1"/>
                <w:szCs w:val="18"/>
              </w:rPr>
              <w:t>Exceptional r</w:t>
            </w:r>
            <w:r w:rsidR="006A41BF" w:rsidRPr="00F259E1">
              <w:rPr>
                <w:rStyle w:val="StyleBodytextCharChar"/>
                <w:rFonts w:ascii="Arial" w:hAnsi="Arial" w:cs="Arial"/>
                <w:color w:val="000000" w:themeColor="text1"/>
                <w:szCs w:val="18"/>
              </w:rPr>
              <w:t xml:space="preserve">estructuring </w:t>
            </w:r>
            <w:r w:rsidR="006A41BF" w:rsidRPr="004B511F">
              <w:rPr>
                <w:rStyle w:val="StyleBodytextCharChar"/>
                <w:rFonts w:ascii="Arial" w:hAnsi="Arial" w:cs="Arial"/>
                <w:color w:val="auto"/>
                <w:szCs w:val="18"/>
              </w:rPr>
              <w:t>costs</w:t>
            </w:r>
          </w:p>
        </w:tc>
        <w:tc>
          <w:tcPr>
            <w:tcW w:w="709" w:type="dxa"/>
            <w:shd w:val="clear" w:color="auto" w:fill="auto"/>
            <w:vAlign w:val="bottom"/>
          </w:tcPr>
          <w:p w14:paraId="11213A81" w14:textId="743AF950" w:rsidR="006A41BF" w:rsidRPr="004B511F" w:rsidRDefault="00AB5522" w:rsidP="002B4936">
            <w:pPr>
              <w:pStyle w:val="NoDecAlign"/>
              <w:tabs>
                <w:tab w:val="left" w:pos="189"/>
              </w:tabs>
              <w:jc w:val="center"/>
              <w:rPr>
                <w:rFonts w:ascii="Arial" w:hAnsi="Arial" w:cs="Arial"/>
                <w:iCs/>
                <w:szCs w:val="18"/>
              </w:rPr>
            </w:pPr>
            <w:r>
              <w:rPr>
                <w:rFonts w:ascii="Arial" w:hAnsi="Arial" w:cs="Arial"/>
                <w:iCs/>
                <w:szCs w:val="18"/>
              </w:rPr>
              <w:t>4</w:t>
            </w:r>
          </w:p>
        </w:tc>
        <w:tc>
          <w:tcPr>
            <w:tcW w:w="1531" w:type="dxa"/>
            <w:shd w:val="clear" w:color="auto" w:fill="auto"/>
            <w:vAlign w:val="bottom"/>
          </w:tcPr>
          <w:p w14:paraId="42CE2F05" w14:textId="6F32D793" w:rsidR="006A41BF" w:rsidRPr="004B511F" w:rsidRDefault="00602BD8" w:rsidP="00270CE8">
            <w:pPr>
              <w:pStyle w:val="NoDecAlign"/>
              <w:tabs>
                <w:tab w:val="clear" w:pos="1021"/>
                <w:tab w:val="decimal" w:pos="1259"/>
              </w:tabs>
              <w:ind w:right="170"/>
              <w:jc w:val="right"/>
              <w:rPr>
                <w:rFonts w:ascii="Arial" w:hAnsi="Arial" w:cs="Arial"/>
                <w:b/>
              </w:rPr>
            </w:pPr>
            <w:r>
              <w:rPr>
                <w:rFonts w:ascii="Arial" w:hAnsi="Arial" w:cs="Arial"/>
                <w:b/>
              </w:rPr>
              <w:t>-</w:t>
            </w:r>
          </w:p>
        </w:tc>
        <w:tc>
          <w:tcPr>
            <w:tcW w:w="142" w:type="dxa"/>
            <w:vAlign w:val="bottom"/>
          </w:tcPr>
          <w:p w14:paraId="7AEEA995" w14:textId="77777777" w:rsidR="006A41BF" w:rsidRPr="004B511F" w:rsidRDefault="006A41BF" w:rsidP="002B4936">
            <w:pPr>
              <w:pStyle w:val="NoDecAlign"/>
              <w:tabs>
                <w:tab w:val="clear" w:pos="1021"/>
                <w:tab w:val="decimal" w:pos="1220"/>
              </w:tabs>
              <w:ind w:right="170"/>
              <w:jc w:val="right"/>
              <w:rPr>
                <w:rFonts w:ascii="Arial" w:hAnsi="Arial" w:cs="Arial"/>
                <w:szCs w:val="18"/>
              </w:rPr>
            </w:pPr>
          </w:p>
        </w:tc>
        <w:tc>
          <w:tcPr>
            <w:tcW w:w="1531" w:type="dxa"/>
            <w:vAlign w:val="bottom"/>
          </w:tcPr>
          <w:p w14:paraId="30ECA002" w14:textId="4F05BE81" w:rsidR="006A41BF" w:rsidRPr="004B511F" w:rsidRDefault="00602BD8" w:rsidP="002B4936">
            <w:pPr>
              <w:pStyle w:val="NoDecAlign"/>
              <w:tabs>
                <w:tab w:val="clear" w:pos="1021"/>
                <w:tab w:val="decimal" w:pos="1220"/>
              </w:tabs>
              <w:ind w:right="170"/>
              <w:jc w:val="right"/>
              <w:rPr>
                <w:rFonts w:ascii="Arial" w:hAnsi="Arial" w:cs="Arial"/>
                <w:szCs w:val="18"/>
              </w:rPr>
            </w:pPr>
            <w:r>
              <w:rPr>
                <w:rFonts w:ascii="Arial" w:hAnsi="Arial" w:cs="Arial"/>
                <w:szCs w:val="18"/>
              </w:rPr>
              <w:t>(305)</w:t>
            </w:r>
          </w:p>
        </w:tc>
        <w:tc>
          <w:tcPr>
            <w:tcW w:w="170" w:type="dxa"/>
            <w:vAlign w:val="bottom"/>
          </w:tcPr>
          <w:p w14:paraId="00C32F58" w14:textId="77777777" w:rsidR="006A41BF" w:rsidRPr="004B511F" w:rsidRDefault="006A41BF" w:rsidP="002B4936">
            <w:pPr>
              <w:pStyle w:val="NoDecAlign"/>
              <w:tabs>
                <w:tab w:val="clear" w:pos="1021"/>
                <w:tab w:val="decimal" w:pos="1164"/>
              </w:tabs>
              <w:ind w:right="170"/>
              <w:jc w:val="right"/>
              <w:rPr>
                <w:rFonts w:ascii="Arial" w:hAnsi="Arial" w:cs="Arial"/>
                <w:szCs w:val="18"/>
              </w:rPr>
            </w:pPr>
          </w:p>
        </w:tc>
        <w:tc>
          <w:tcPr>
            <w:tcW w:w="1531" w:type="dxa"/>
            <w:tcBorders>
              <w:right w:val="single" w:sz="4" w:space="0" w:color="auto"/>
            </w:tcBorders>
            <w:vAlign w:val="bottom"/>
          </w:tcPr>
          <w:p w14:paraId="5AFBE270" w14:textId="539551F5" w:rsidR="006A41BF" w:rsidRPr="004B511F" w:rsidRDefault="00DF3876" w:rsidP="006A41BF">
            <w:pPr>
              <w:pStyle w:val="NoDecAlign"/>
              <w:tabs>
                <w:tab w:val="clear" w:pos="1021"/>
                <w:tab w:val="decimal" w:pos="1164"/>
              </w:tabs>
              <w:ind w:right="170"/>
              <w:jc w:val="right"/>
              <w:rPr>
                <w:rFonts w:ascii="Arial" w:hAnsi="Arial" w:cs="Arial"/>
                <w:szCs w:val="18"/>
              </w:rPr>
            </w:pPr>
            <w:r>
              <w:rPr>
                <w:rFonts w:ascii="Arial" w:hAnsi="Arial" w:cs="Arial"/>
                <w:szCs w:val="18"/>
              </w:rPr>
              <w:t>(425)</w:t>
            </w:r>
          </w:p>
        </w:tc>
      </w:tr>
      <w:tr w:rsidR="00756822" w:rsidRPr="00756822" w14:paraId="0DC5E0C6" w14:textId="77777777" w:rsidTr="0025322C">
        <w:trPr>
          <w:trHeight w:val="57"/>
        </w:trPr>
        <w:tc>
          <w:tcPr>
            <w:tcW w:w="3969" w:type="dxa"/>
            <w:tcBorders>
              <w:left w:val="single" w:sz="4" w:space="0" w:color="auto"/>
              <w:bottom w:val="single" w:sz="4" w:space="0" w:color="auto"/>
            </w:tcBorders>
            <w:vAlign w:val="bottom"/>
          </w:tcPr>
          <w:p w14:paraId="248D39E6" w14:textId="77777777" w:rsidR="00780F01" w:rsidRPr="00756822" w:rsidRDefault="00780F01" w:rsidP="002B4936">
            <w:pPr>
              <w:pStyle w:val="NoDecAlign"/>
              <w:tabs>
                <w:tab w:val="clear" w:pos="1021"/>
              </w:tabs>
              <w:rPr>
                <w:rFonts w:ascii="Arial" w:hAnsi="Arial" w:cs="Arial"/>
                <w:color w:val="FF0000"/>
                <w:szCs w:val="18"/>
              </w:rPr>
            </w:pPr>
          </w:p>
        </w:tc>
        <w:tc>
          <w:tcPr>
            <w:tcW w:w="709" w:type="dxa"/>
            <w:tcBorders>
              <w:bottom w:val="single" w:sz="4" w:space="0" w:color="auto"/>
            </w:tcBorders>
            <w:shd w:val="clear" w:color="auto" w:fill="auto"/>
            <w:vAlign w:val="bottom"/>
          </w:tcPr>
          <w:p w14:paraId="58F2F336" w14:textId="77777777" w:rsidR="00780F01" w:rsidRPr="00756822" w:rsidRDefault="00780F01" w:rsidP="002B4936">
            <w:pPr>
              <w:pStyle w:val="NoDecAlign"/>
              <w:tabs>
                <w:tab w:val="left" w:pos="189"/>
              </w:tabs>
              <w:jc w:val="center"/>
              <w:rPr>
                <w:rFonts w:ascii="Arial" w:hAnsi="Arial" w:cs="Arial"/>
                <w:iCs/>
                <w:color w:val="FF0000"/>
                <w:szCs w:val="18"/>
              </w:rPr>
            </w:pPr>
          </w:p>
        </w:tc>
        <w:tc>
          <w:tcPr>
            <w:tcW w:w="1531" w:type="dxa"/>
            <w:tcBorders>
              <w:bottom w:val="single" w:sz="4" w:space="0" w:color="auto"/>
            </w:tcBorders>
            <w:shd w:val="clear" w:color="auto" w:fill="auto"/>
            <w:vAlign w:val="bottom"/>
          </w:tcPr>
          <w:p w14:paraId="7B694378" w14:textId="77777777" w:rsidR="00780F01" w:rsidRPr="00756822" w:rsidRDefault="00780F01" w:rsidP="002B4936">
            <w:pPr>
              <w:pStyle w:val="Single"/>
              <w:tabs>
                <w:tab w:val="decimal" w:pos="1164"/>
              </w:tabs>
              <w:spacing w:after="0"/>
              <w:ind w:right="170"/>
              <w:jc w:val="right"/>
              <w:rPr>
                <w:rFonts w:ascii="Arial" w:hAnsi="Arial" w:cs="Arial"/>
                <w:color w:val="FF0000"/>
                <w:szCs w:val="18"/>
              </w:rPr>
            </w:pPr>
          </w:p>
        </w:tc>
        <w:tc>
          <w:tcPr>
            <w:tcW w:w="142" w:type="dxa"/>
            <w:tcBorders>
              <w:bottom w:val="single" w:sz="4" w:space="0" w:color="auto"/>
            </w:tcBorders>
            <w:vAlign w:val="bottom"/>
          </w:tcPr>
          <w:p w14:paraId="104E3F2B" w14:textId="77777777" w:rsidR="00780F01" w:rsidRPr="00756822" w:rsidRDefault="00780F01" w:rsidP="002B4936">
            <w:pPr>
              <w:pStyle w:val="NoDecAlign"/>
              <w:tabs>
                <w:tab w:val="clear" w:pos="1021"/>
                <w:tab w:val="decimal" w:pos="1135"/>
              </w:tabs>
              <w:ind w:right="170"/>
              <w:jc w:val="right"/>
              <w:rPr>
                <w:rFonts w:ascii="Arial" w:hAnsi="Arial" w:cs="Arial"/>
                <w:color w:val="FF0000"/>
                <w:szCs w:val="18"/>
              </w:rPr>
            </w:pPr>
          </w:p>
        </w:tc>
        <w:tc>
          <w:tcPr>
            <w:tcW w:w="1531" w:type="dxa"/>
            <w:tcBorders>
              <w:bottom w:val="single" w:sz="4" w:space="0" w:color="auto"/>
            </w:tcBorders>
            <w:vAlign w:val="bottom"/>
          </w:tcPr>
          <w:p w14:paraId="24DA0FBE" w14:textId="77777777" w:rsidR="00780F01" w:rsidRPr="00756822" w:rsidRDefault="00780F01" w:rsidP="002B4936">
            <w:pPr>
              <w:pStyle w:val="NoDecAlign"/>
              <w:tabs>
                <w:tab w:val="clear" w:pos="1021"/>
                <w:tab w:val="decimal" w:pos="1135"/>
              </w:tabs>
              <w:ind w:right="170"/>
              <w:jc w:val="right"/>
              <w:rPr>
                <w:rFonts w:ascii="Arial" w:hAnsi="Arial" w:cs="Arial"/>
                <w:color w:val="FF0000"/>
                <w:szCs w:val="18"/>
              </w:rPr>
            </w:pPr>
          </w:p>
        </w:tc>
        <w:tc>
          <w:tcPr>
            <w:tcW w:w="170" w:type="dxa"/>
            <w:tcBorders>
              <w:bottom w:val="single" w:sz="4" w:space="0" w:color="auto"/>
            </w:tcBorders>
            <w:vAlign w:val="bottom"/>
          </w:tcPr>
          <w:p w14:paraId="5C9AAB90" w14:textId="77777777" w:rsidR="00780F01" w:rsidRPr="00756822" w:rsidRDefault="00780F01" w:rsidP="002B4936">
            <w:pPr>
              <w:pStyle w:val="Single"/>
              <w:tabs>
                <w:tab w:val="decimal" w:pos="1164"/>
              </w:tabs>
              <w:spacing w:after="0"/>
              <w:ind w:right="170"/>
              <w:jc w:val="right"/>
              <w:rPr>
                <w:rFonts w:ascii="Arial" w:hAnsi="Arial" w:cs="Arial"/>
                <w:color w:val="FF0000"/>
                <w:szCs w:val="18"/>
              </w:rPr>
            </w:pPr>
          </w:p>
        </w:tc>
        <w:tc>
          <w:tcPr>
            <w:tcW w:w="1531" w:type="dxa"/>
            <w:tcBorders>
              <w:bottom w:val="single" w:sz="4" w:space="0" w:color="auto"/>
              <w:right w:val="single" w:sz="4" w:space="0" w:color="auto"/>
            </w:tcBorders>
            <w:vAlign w:val="bottom"/>
          </w:tcPr>
          <w:p w14:paraId="34B48E5A" w14:textId="77777777" w:rsidR="00780F01" w:rsidRPr="006A41BF" w:rsidRDefault="00780F01" w:rsidP="002B4936">
            <w:pPr>
              <w:pStyle w:val="Single"/>
              <w:tabs>
                <w:tab w:val="decimal" w:pos="1164"/>
              </w:tabs>
              <w:spacing w:after="0"/>
              <w:ind w:right="170"/>
              <w:jc w:val="right"/>
              <w:rPr>
                <w:rFonts w:ascii="Arial" w:hAnsi="Arial" w:cs="Arial"/>
                <w:szCs w:val="18"/>
              </w:rPr>
            </w:pPr>
          </w:p>
        </w:tc>
      </w:tr>
      <w:tr w:rsidR="004B511F" w:rsidRPr="004B511F" w14:paraId="78C03052" w14:textId="77777777" w:rsidTr="0025322C">
        <w:trPr>
          <w:trHeight w:val="145"/>
        </w:trPr>
        <w:tc>
          <w:tcPr>
            <w:tcW w:w="3969" w:type="dxa"/>
            <w:tcBorders>
              <w:top w:val="single" w:sz="4" w:space="0" w:color="auto"/>
            </w:tcBorders>
            <w:vAlign w:val="bottom"/>
          </w:tcPr>
          <w:p w14:paraId="7B4CC9BE" w14:textId="77777777" w:rsidR="00780F01" w:rsidRPr="004B511F" w:rsidRDefault="00780F01" w:rsidP="002B4936">
            <w:pPr>
              <w:pStyle w:val="NoDecAlign"/>
              <w:tabs>
                <w:tab w:val="clear" w:pos="1021"/>
              </w:tabs>
              <w:spacing w:before="120"/>
              <w:rPr>
                <w:rFonts w:ascii="Arial" w:hAnsi="Arial" w:cs="Arial"/>
                <w:b/>
                <w:szCs w:val="18"/>
              </w:rPr>
            </w:pPr>
          </w:p>
        </w:tc>
        <w:tc>
          <w:tcPr>
            <w:tcW w:w="709" w:type="dxa"/>
            <w:tcBorders>
              <w:top w:val="single" w:sz="4" w:space="0" w:color="auto"/>
            </w:tcBorders>
            <w:shd w:val="clear" w:color="auto" w:fill="auto"/>
            <w:vAlign w:val="bottom"/>
          </w:tcPr>
          <w:p w14:paraId="4BE4789B" w14:textId="77777777" w:rsidR="00780F01" w:rsidRPr="004B511F" w:rsidRDefault="00780F01" w:rsidP="002B4936">
            <w:pPr>
              <w:pStyle w:val="NoDecAlign"/>
              <w:tabs>
                <w:tab w:val="left" w:pos="189"/>
              </w:tabs>
              <w:spacing w:before="120"/>
              <w:jc w:val="center"/>
              <w:rPr>
                <w:rFonts w:ascii="Arial" w:hAnsi="Arial" w:cs="Arial"/>
                <w:iCs/>
                <w:szCs w:val="18"/>
              </w:rPr>
            </w:pPr>
          </w:p>
        </w:tc>
        <w:tc>
          <w:tcPr>
            <w:tcW w:w="1531" w:type="dxa"/>
            <w:tcBorders>
              <w:top w:val="single" w:sz="4" w:space="0" w:color="auto"/>
            </w:tcBorders>
            <w:shd w:val="clear" w:color="auto" w:fill="auto"/>
            <w:vAlign w:val="bottom"/>
          </w:tcPr>
          <w:p w14:paraId="16F3B272" w14:textId="77777777" w:rsidR="00780F01" w:rsidRPr="004B511F" w:rsidRDefault="00780F01" w:rsidP="002B4936">
            <w:pPr>
              <w:pStyle w:val="Single"/>
              <w:tabs>
                <w:tab w:val="decimal" w:pos="1164"/>
              </w:tabs>
              <w:spacing w:before="120" w:after="0"/>
              <w:ind w:right="170"/>
              <w:jc w:val="right"/>
              <w:rPr>
                <w:rFonts w:ascii="Arial" w:hAnsi="Arial" w:cs="Arial"/>
                <w:szCs w:val="18"/>
              </w:rPr>
            </w:pPr>
          </w:p>
        </w:tc>
        <w:tc>
          <w:tcPr>
            <w:tcW w:w="142" w:type="dxa"/>
            <w:tcBorders>
              <w:top w:val="single" w:sz="4" w:space="0" w:color="auto"/>
            </w:tcBorders>
            <w:vAlign w:val="bottom"/>
          </w:tcPr>
          <w:p w14:paraId="1E11749E" w14:textId="77777777" w:rsidR="00780F01" w:rsidRPr="004B511F" w:rsidRDefault="00780F01" w:rsidP="002B4936">
            <w:pPr>
              <w:pStyle w:val="NoDecAlign"/>
              <w:tabs>
                <w:tab w:val="clear" w:pos="1021"/>
                <w:tab w:val="decimal" w:pos="1135"/>
              </w:tabs>
              <w:ind w:right="170"/>
              <w:jc w:val="right"/>
              <w:rPr>
                <w:rFonts w:ascii="Arial" w:hAnsi="Arial" w:cs="Arial"/>
                <w:szCs w:val="18"/>
              </w:rPr>
            </w:pPr>
          </w:p>
        </w:tc>
        <w:tc>
          <w:tcPr>
            <w:tcW w:w="1531" w:type="dxa"/>
            <w:tcBorders>
              <w:top w:val="single" w:sz="4" w:space="0" w:color="auto"/>
            </w:tcBorders>
            <w:vAlign w:val="bottom"/>
          </w:tcPr>
          <w:p w14:paraId="1EB38387" w14:textId="77777777" w:rsidR="00780F01" w:rsidRPr="004B511F" w:rsidRDefault="00780F01" w:rsidP="002B4936">
            <w:pPr>
              <w:pStyle w:val="NoDecAlign"/>
              <w:tabs>
                <w:tab w:val="clear" w:pos="1021"/>
                <w:tab w:val="decimal" w:pos="1135"/>
              </w:tabs>
              <w:ind w:right="170"/>
              <w:jc w:val="right"/>
              <w:rPr>
                <w:rFonts w:ascii="Arial" w:hAnsi="Arial" w:cs="Arial"/>
                <w:szCs w:val="18"/>
              </w:rPr>
            </w:pPr>
          </w:p>
        </w:tc>
        <w:tc>
          <w:tcPr>
            <w:tcW w:w="170" w:type="dxa"/>
            <w:tcBorders>
              <w:top w:val="single" w:sz="4" w:space="0" w:color="auto"/>
            </w:tcBorders>
            <w:vAlign w:val="bottom"/>
          </w:tcPr>
          <w:p w14:paraId="67C9995F" w14:textId="77777777" w:rsidR="00780F01" w:rsidRPr="004B511F" w:rsidRDefault="00780F01" w:rsidP="002B4936">
            <w:pPr>
              <w:pStyle w:val="Single"/>
              <w:tabs>
                <w:tab w:val="decimal" w:pos="1164"/>
              </w:tabs>
              <w:spacing w:before="120" w:after="0"/>
              <w:ind w:right="170"/>
              <w:jc w:val="right"/>
              <w:rPr>
                <w:rFonts w:ascii="Arial" w:hAnsi="Arial" w:cs="Arial"/>
                <w:szCs w:val="18"/>
              </w:rPr>
            </w:pPr>
          </w:p>
        </w:tc>
        <w:tc>
          <w:tcPr>
            <w:tcW w:w="1531" w:type="dxa"/>
            <w:tcBorders>
              <w:top w:val="single" w:sz="4" w:space="0" w:color="auto"/>
            </w:tcBorders>
            <w:vAlign w:val="bottom"/>
          </w:tcPr>
          <w:p w14:paraId="3C0DCEB8" w14:textId="77777777" w:rsidR="00780F01" w:rsidRPr="004B511F" w:rsidRDefault="00780F01" w:rsidP="002B4936">
            <w:pPr>
              <w:pStyle w:val="Single"/>
              <w:tabs>
                <w:tab w:val="decimal" w:pos="1164"/>
              </w:tabs>
              <w:spacing w:before="120" w:after="0"/>
              <w:ind w:right="170"/>
              <w:jc w:val="right"/>
              <w:rPr>
                <w:rFonts w:ascii="Arial" w:hAnsi="Arial" w:cs="Arial"/>
                <w:szCs w:val="18"/>
              </w:rPr>
            </w:pPr>
          </w:p>
        </w:tc>
      </w:tr>
      <w:tr w:rsidR="004B511F" w:rsidRPr="004B511F" w14:paraId="57954D53" w14:textId="77777777" w:rsidTr="0025322C">
        <w:tc>
          <w:tcPr>
            <w:tcW w:w="3969" w:type="dxa"/>
            <w:vAlign w:val="bottom"/>
          </w:tcPr>
          <w:p w14:paraId="000AC4EF" w14:textId="74DDEC53" w:rsidR="00780F01" w:rsidRPr="004B511F" w:rsidRDefault="001A59F4" w:rsidP="00C74014">
            <w:pPr>
              <w:pStyle w:val="NoDecAlign"/>
              <w:tabs>
                <w:tab w:val="clear" w:pos="1021"/>
              </w:tabs>
              <w:rPr>
                <w:rStyle w:val="StyleBodytextCharChar"/>
                <w:rFonts w:ascii="Arial" w:hAnsi="Arial" w:cs="Arial"/>
                <w:color w:val="auto"/>
                <w:szCs w:val="18"/>
              </w:rPr>
            </w:pPr>
            <w:r w:rsidRPr="004B511F">
              <w:rPr>
                <w:rFonts w:ascii="Arial" w:hAnsi="Arial" w:cs="Arial"/>
                <w:b/>
                <w:szCs w:val="18"/>
              </w:rPr>
              <w:t xml:space="preserve">Operating </w:t>
            </w:r>
            <w:r w:rsidR="00602BD8">
              <w:rPr>
                <w:rFonts w:ascii="Arial" w:hAnsi="Arial" w:cs="Arial"/>
                <w:b/>
                <w:szCs w:val="18"/>
              </w:rPr>
              <w:t>profit/</w:t>
            </w:r>
            <w:r w:rsidR="004B511F" w:rsidRPr="004B511F">
              <w:rPr>
                <w:rFonts w:ascii="Arial" w:hAnsi="Arial" w:cs="Arial"/>
                <w:b/>
                <w:szCs w:val="18"/>
              </w:rPr>
              <w:t>(loss)</w:t>
            </w:r>
          </w:p>
        </w:tc>
        <w:tc>
          <w:tcPr>
            <w:tcW w:w="709" w:type="dxa"/>
            <w:shd w:val="clear" w:color="auto" w:fill="auto"/>
            <w:vAlign w:val="bottom"/>
          </w:tcPr>
          <w:p w14:paraId="3831C424" w14:textId="77777777" w:rsidR="00780F01" w:rsidRPr="004B511F" w:rsidRDefault="00780F01" w:rsidP="00C74014">
            <w:pPr>
              <w:pStyle w:val="NoDecAlign"/>
              <w:tabs>
                <w:tab w:val="left" w:pos="189"/>
              </w:tabs>
              <w:jc w:val="center"/>
              <w:rPr>
                <w:rFonts w:ascii="Arial" w:hAnsi="Arial" w:cs="Arial"/>
                <w:iCs/>
                <w:szCs w:val="18"/>
              </w:rPr>
            </w:pPr>
          </w:p>
        </w:tc>
        <w:tc>
          <w:tcPr>
            <w:tcW w:w="1531" w:type="dxa"/>
            <w:shd w:val="clear" w:color="auto" w:fill="auto"/>
            <w:vAlign w:val="bottom"/>
          </w:tcPr>
          <w:p w14:paraId="683E5F36" w14:textId="7BEAD47D" w:rsidR="00780F01" w:rsidRPr="004B511F" w:rsidRDefault="00602BD8" w:rsidP="00D87C8D">
            <w:pPr>
              <w:pStyle w:val="NoDecAlign"/>
              <w:tabs>
                <w:tab w:val="clear" w:pos="1021"/>
                <w:tab w:val="decimal" w:pos="1259"/>
              </w:tabs>
              <w:ind w:right="170"/>
              <w:jc w:val="right"/>
              <w:rPr>
                <w:rFonts w:ascii="Arial" w:hAnsi="Arial" w:cs="Arial"/>
                <w:b/>
              </w:rPr>
            </w:pPr>
            <w:r>
              <w:rPr>
                <w:rFonts w:ascii="Arial" w:hAnsi="Arial" w:cs="Arial"/>
                <w:b/>
              </w:rPr>
              <w:t>454</w:t>
            </w:r>
          </w:p>
        </w:tc>
        <w:tc>
          <w:tcPr>
            <w:tcW w:w="142" w:type="dxa"/>
            <w:vAlign w:val="bottom"/>
          </w:tcPr>
          <w:p w14:paraId="3BD782B1" w14:textId="77777777" w:rsidR="00780F01" w:rsidRPr="004B511F" w:rsidRDefault="00780F01" w:rsidP="00C74014">
            <w:pPr>
              <w:pStyle w:val="NoDecAlign"/>
              <w:tabs>
                <w:tab w:val="clear" w:pos="1021"/>
                <w:tab w:val="decimal" w:pos="1220"/>
              </w:tabs>
              <w:ind w:right="170"/>
              <w:jc w:val="right"/>
              <w:rPr>
                <w:rFonts w:ascii="Arial" w:hAnsi="Arial" w:cs="Arial"/>
                <w:szCs w:val="18"/>
              </w:rPr>
            </w:pPr>
          </w:p>
        </w:tc>
        <w:tc>
          <w:tcPr>
            <w:tcW w:w="1531" w:type="dxa"/>
            <w:vAlign w:val="bottom"/>
          </w:tcPr>
          <w:p w14:paraId="55BDA59A" w14:textId="36B812F5" w:rsidR="00780F01" w:rsidRPr="004B511F" w:rsidRDefault="00602BD8" w:rsidP="006A41BF">
            <w:pPr>
              <w:pStyle w:val="NoDecAlign"/>
              <w:tabs>
                <w:tab w:val="clear" w:pos="1021"/>
                <w:tab w:val="decimal" w:pos="1220"/>
              </w:tabs>
              <w:ind w:right="170"/>
              <w:jc w:val="right"/>
              <w:rPr>
                <w:rFonts w:ascii="Arial" w:hAnsi="Arial" w:cs="Arial"/>
                <w:szCs w:val="18"/>
              </w:rPr>
            </w:pPr>
            <w:r>
              <w:rPr>
                <w:rFonts w:ascii="Arial" w:hAnsi="Arial" w:cs="Arial"/>
                <w:szCs w:val="18"/>
              </w:rPr>
              <w:t>(468)</w:t>
            </w:r>
          </w:p>
        </w:tc>
        <w:tc>
          <w:tcPr>
            <w:tcW w:w="170" w:type="dxa"/>
            <w:vAlign w:val="bottom"/>
          </w:tcPr>
          <w:p w14:paraId="6786F4F6" w14:textId="77777777" w:rsidR="00780F01" w:rsidRPr="004B511F" w:rsidRDefault="00780F01" w:rsidP="006623D3">
            <w:pPr>
              <w:pStyle w:val="Single"/>
              <w:tabs>
                <w:tab w:val="decimal" w:pos="1164"/>
              </w:tabs>
              <w:spacing w:after="0"/>
              <w:ind w:right="170"/>
              <w:jc w:val="right"/>
              <w:rPr>
                <w:rFonts w:ascii="Arial" w:hAnsi="Arial" w:cs="Arial"/>
                <w:szCs w:val="18"/>
                <w:u w:val="none"/>
              </w:rPr>
            </w:pPr>
          </w:p>
        </w:tc>
        <w:tc>
          <w:tcPr>
            <w:tcW w:w="1531" w:type="dxa"/>
            <w:vAlign w:val="bottom"/>
          </w:tcPr>
          <w:p w14:paraId="3F707069" w14:textId="3831EA34" w:rsidR="00780F01" w:rsidRPr="004B511F" w:rsidRDefault="006A41BF" w:rsidP="006A41BF">
            <w:pPr>
              <w:pStyle w:val="Single"/>
              <w:tabs>
                <w:tab w:val="decimal" w:pos="1164"/>
              </w:tabs>
              <w:spacing w:after="0"/>
              <w:ind w:right="170"/>
              <w:jc w:val="right"/>
              <w:rPr>
                <w:rFonts w:ascii="Arial" w:hAnsi="Arial" w:cs="Arial"/>
                <w:szCs w:val="18"/>
                <w:u w:val="none"/>
              </w:rPr>
            </w:pPr>
            <w:r w:rsidRPr="004B511F">
              <w:rPr>
                <w:rFonts w:ascii="Arial" w:hAnsi="Arial" w:cs="Arial"/>
                <w:szCs w:val="18"/>
                <w:u w:val="none"/>
              </w:rPr>
              <w:t>(</w:t>
            </w:r>
            <w:r w:rsidR="006F5061" w:rsidRPr="004B511F">
              <w:rPr>
                <w:rFonts w:ascii="Arial" w:hAnsi="Arial" w:cs="Arial"/>
                <w:szCs w:val="18"/>
                <w:u w:val="none"/>
              </w:rPr>
              <w:t>1,</w:t>
            </w:r>
            <w:r w:rsidR="00DF3876">
              <w:rPr>
                <w:rFonts w:ascii="Arial" w:hAnsi="Arial" w:cs="Arial"/>
                <w:szCs w:val="18"/>
                <w:u w:val="none"/>
              </w:rPr>
              <w:t>145</w:t>
            </w:r>
            <w:r w:rsidRPr="004B511F">
              <w:rPr>
                <w:rFonts w:ascii="Arial" w:hAnsi="Arial" w:cs="Arial"/>
                <w:szCs w:val="18"/>
                <w:u w:val="none"/>
              </w:rPr>
              <w:t>)</w:t>
            </w:r>
          </w:p>
        </w:tc>
      </w:tr>
      <w:tr w:rsidR="004B511F" w:rsidRPr="004B511F" w14:paraId="1B1C092E" w14:textId="77777777" w:rsidTr="0025322C">
        <w:tc>
          <w:tcPr>
            <w:tcW w:w="3969" w:type="dxa"/>
            <w:vAlign w:val="bottom"/>
          </w:tcPr>
          <w:p w14:paraId="15C4598C" w14:textId="77777777" w:rsidR="00780F01" w:rsidRPr="004B511F" w:rsidRDefault="00780F01" w:rsidP="00C74014">
            <w:pPr>
              <w:pStyle w:val="NoDecAlign"/>
              <w:tabs>
                <w:tab w:val="clear" w:pos="1021"/>
              </w:tabs>
              <w:rPr>
                <w:rStyle w:val="StyleBodytextCharChar"/>
                <w:rFonts w:ascii="Arial" w:hAnsi="Arial" w:cs="Arial"/>
                <w:color w:val="auto"/>
                <w:szCs w:val="18"/>
              </w:rPr>
            </w:pPr>
          </w:p>
          <w:p w14:paraId="28AC1505" w14:textId="040F4E9D" w:rsidR="00780F01" w:rsidRPr="004B511F" w:rsidRDefault="00780F01" w:rsidP="006C3330">
            <w:pPr>
              <w:pStyle w:val="NoDecAlign"/>
              <w:tabs>
                <w:tab w:val="clear" w:pos="1021"/>
              </w:tabs>
              <w:rPr>
                <w:rStyle w:val="StyleBodytextCharChar"/>
                <w:rFonts w:ascii="Arial" w:hAnsi="Arial" w:cs="Arial"/>
                <w:color w:val="auto"/>
                <w:szCs w:val="18"/>
              </w:rPr>
            </w:pPr>
            <w:r w:rsidRPr="004B511F">
              <w:rPr>
                <w:rStyle w:val="StyleBodytextCharChar"/>
                <w:rFonts w:ascii="Arial" w:hAnsi="Arial" w:cs="Arial"/>
                <w:color w:val="auto"/>
                <w:szCs w:val="18"/>
              </w:rPr>
              <w:t>Financial income</w:t>
            </w:r>
          </w:p>
        </w:tc>
        <w:tc>
          <w:tcPr>
            <w:tcW w:w="709" w:type="dxa"/>
            <w:shd w:val="clear" w:color="auto" w:fill="auto"/>
            <w:vAlign w:val="bottom"/>
          </w:tcPr>
          <w:p w14:paraId="56606C35" w14:textId="4162095D" w:rsidR="00780F01" w:rsidRPr="004B511F" w:rsidRDefault="00780F01" w:rsidP="00A133D0">
            <w:pPr>
              <w:pStyle w:val="NoDecAlign"/>
              <w:tabs>
                <w:tab w:val="left" w:pos="189"/>
              </w:tabs>
              <w:jc w:val="center"/>
              <w:rPr>
                <w:rFonts w:ascii="Arial" w:hAnsi="Arial" w:cs="Arial"/>
                <w:iCs/>
                <w:szCs w:val="18"/>
              </w:rPr>
            </w:pPr>
          </w:p>
        </w:tc>
        <w:tc>
          <w:tcPr>
            <w:tcW w:w="1531" w:type="dxa"/>
            <w:shd w:val="clear" w:color="auto" w:fill="auto"/>
            <w:vAlign w:val="bottom"/>
          </w:tcPr>
          <w:p w14:paraId="2570B04D" w14:textId="006046A6" w:rsidR="00780F01" w:rsidRPr="004B511F" w:rsidRDefault="00602BD8" w:rsidP="00D87C8D">
            <w:pPr>
              <w:pStyle w:val="NoDecAlign"/>
              <w:tabs>
                <w:tab w:val="clear" w:pos="1021"/>
                <w:tab w:val="decimal" w:pos="1259"/>
              </w:tabs>
              <w:ind w:right="170"/>
              <w:jc w:val="right"/>
              <w:rPr>
                <w:rFonts w:ascii="Arial" w:hAnsi="Arial" w:cs="Arial"/>
                <w:b/>
              </w:rPr>
            </w:pPr>
            <w:r>
              <w:rPr>
                <w:rFonts w:ascii="Arial" w:hAnsi="Arial" w:cs="Arial"/>
                <w:b/>
              </w:rPr>
              <w:t>-</w:t>
            </w:r>
          </w:p>
        </w:tc>
        <w:tc>
          <w:tcPr>
            <w:tcW w:w="142" w:type="dxa"/>
            <w:vAlign w:val="bottom"/>
          </w:tcPr>
          <w:p w14:paraId="6F283EAE" w14:textId="77777777" w:rsidR="00780F01" w:rsidRPr="004B511F" w:rsidRDefault="00780F01" w:rsidP="00C74014">
            <w:pPr>
              <w:pStyle w:val="NoDecAlign"/>
              <w:tabs>
                <w:tab w:val="clear" w:pos="1021"/>
                <w:tab w:val="decimal" w:pos="1220"/>
              </w:tabs>
              <w:ind w:right="170"/>
              <w:jc w:val="right"/>
              <w:rPr>
                <w:rFonts w:ascii="Arial" w:hAnsi="Arial" w:cs="Arial"/>
                <w:szCs w:val="18"/>
              </w:rPr>
            </w:pPr>
          </w:p>
        </w:tc>
        <w:tc>
          <w:tcPr>
            <w:tcW w:w="1531" w:type="dxa"/>
            <w:vAlign w:val="bottom"/>
          </w:tcPr>
          <w:p w14:paraId="35D1058F" w14:textId="635F98B9" w:rsidR="00780F01" w:rsidRPr="004B511F" w:rsidRDefault="00602BD8" w:rsidP="006A41BF">
            <w:pPr>
              <w:pStyle w:val="NoDecAlign"/>
              <w:tabs>
                <w:tab w:val="clear" w:pos="1021"/>
                <w:tab w:val="decimal" w:pos="1220"/>
              </w:tabs>
              <w:ind w:right="170"/>
              <w:jc w:val="right"/>
              <w:rPr>
                <w:rFonts w:ascii="Arial" w:hAnsi="Arial" w:cs="Arial"/>
                <w:szCs w:val="18"/>
              </w:rPr>
            </w:pPr>
            <w:r>
              <w:rPr>
                <w:rFonts w:ascii="Arial" w:hAnsi="Arial" w:cs="Arial"/>
                <w:szCs w:val="18"/>
              </w:rPr>
              <w:t>4</w:t>
            </w:r>
          </w:p>
        </w:tc>
        <w:tc>
          <w:tcPr>
            <w:tcW w:w="170" w:type="dxa"/>
            <w:vAlign w:val="bottom"/>
          </w:tcPr>
          <w:p w14:paraId="2ECF0D54" w14:textId="77777777" w:rsidR="00780F01" w:rsidRPr="004B511F" w:rsidRDefault="00780F01" w:rsidP="00C74014">
            <w:pPr>
              <w:pStyle w:val="Single"/>
              <w:tabs>
                <w:tab w:val="decimal" w:pos="1164"/>
              </w:tabs>
              <w:spacing w:after="0"/>
              <w:ind w:right="170"/>
              <w:jc w:val="right"/>
              <w:rPr>
                <w:rFonts w:ascii="Arial" w:hAnsi="Arial" w:cs="Arial"/>
                <w:szCs w:val="18"/>
                <w:u w:val="none"/>
              </w:rPr>
            </w:pPr>
          </w:p>
        </w:tc>
        <w:tc>
          <w:tcPr>
            <w:tcW w:w="1531" w:type="dxa"/>
            <w:vAlign w:val="bottom"/>
          </w:tcPr>
          <w:p w14:paraId="618DE1CB" w14:textId="0F15FB14" w:rsidR="00780F01" w:rsidRPr="004B511F" w:rsidRDefault="00DF3876" w:rsidP="00C74014">
            <w:pPr>
              <w:pStyle w:val="Single"/>
              <w:tabs>
                <w:tab w:val="decimal" w:pos="1164"/>
              </w:tabs>
              <w:spacing w:after="0"/>
              <w:ind w:right="170"/>
              <w:jc w:val="right"/>
              <w:rPr>
                <w:rFonts w:ascii="Arial" w:hAnsi="Arial" w:cs="Arial"/>
                <w:szCs w:val="18"/>
                <w:u w:val="none"/>
              </w:rPr>
            </w:pPr>
            <w:r>
              <w:rPr>
                <w:rFonts w:ascii="Arial" w:hAnsi="Arial" w:cs="Arial"/>
                <w:szCs w:val="18"/>
                <w:u w:val="none"/>
              </w:rPr>
              <w:t>-</w:t>
            </w:r>
          </w:p>
        </w:tc>
      </w:tr>
      <w:tr w:rsidR="004B511F" w:rsidRPr="004B511F" w14:paraId="3C9313EB" w14:textId="77777777" w:rsidTr="0025322C">
        <w:tc>
          <w:tcPr>
            <w:tcW w:w="3969" w:type="dxa"/>
            <w:vAlign w:val="bottom"/>
          </w:tcPr>
          <w:p w14:paraId="1D98FAC9" w14:textId="44123282" w:rsidR="00780F01" w:rsidRPr="004B511F" w:rsidRDefault="00780F01" w:rsidP="006C3330">
            <w:pPr>
              <w:pStyle w:val="NoDecAlign"/>
              <w:tabs>
                <w:tab w:val="clear" w:pos="1021"/>
              </w:tabs>
              <w:rPr>
                <w:rFonts w:ascii="Arial" w:hAnsi="Arial" w:cs="Arial"/>
                <w:szCs w:val="18"/>
              </w:rPr>
            </w:pPr>
            <w:r w:rsidRPr="004B511F">
              <w:rPr>
                <w:rStyle w:val="StyleBodytextCharChar"/>
                <w:rFonts w:ascii="Arial" w:hAnsi="Arial" w:cs="Arial"/>
                <w:color w:val="auto"/>
                <w:szCs w:val="18"/>
              </w:rPr>
              <w:t>Financial expenses</w:t>
            </w:r>
          </w:p>
        </w:tc>
        <w:tc>
          <w:tcPr>
            <w:tcW w:w="709" w:type="dxa"/>
            <w:shd w:val="clear" w:color="auto" w:fill="auto"/>
            <w:vAlign w:val="bottom"/>
          </w:tcPr>
          <w:p w14:paraId="10D9B907" w14:textId="77777777" w:rsidR="00780F01" w:rsidRPr="004B511F" w:rsidRDefault="00780F01" w:rsidP="00C31C64">
            <w:pPr>
              <w:pStyle w:val="NoDecAlign"/>
              <w:tabs>
                <w:tab w:val="left" w:pos="189"/>
              </w:tabs>
              <w:jc w:val="center"/>
              <w:rPr>
                <w:rFonts w:ascii="Arial" w:hAnsi="Arial" w:cs="Arial"/>
                <w:iCs/>
                <w:szCs w:val="18"/>
              </w:rPr>
            </w:pPr>
          </w:p>
          <w:p w14:paraId="0B9C0A60" w14:textId="6B25278A" w:rsidR="00780F01" w:rsidRPr="004B511F" w:rsidRDefault="00780F01" w:rsidP="00C31C64">
            <w:pPr>
              <w:pStyle w:val="NoDecAlign"/>
              <w:tabs>
                <w:tab w:val="left" w:pos="189"/>
              </w:tabs>
              <w:jc w:val="center"/>
              <w:rPr>
                <w:rFonts w:ascii="Arial" w:hAnsi="Arial" w:cs="Arial"/>
                <w:iCs/>
                <w:szCs w:val="18"/>
              </w:rPr>
            </w:pPr>
          </w:p>
        </w:tc>
        <w:tc>
          <w:tcPr>
            <w:tcW w:w="1531" w:type="dxa"/>
            <w:shd w:val="clear" w:color="auto" w:fill="auto"/>
            <w:vAlign w:val="bottom"/>
          </w:tcPr>
          <w:p w14:paraId="7C46CDA1" w14:textId="77777777" w:rsidR="00780F01" w:rsidRPr="004B511F" w:rsidRDefault="00780F01" w:rsidP="00270CE8">
            <w:pPr>
              <w:pStyle w:val="NoDecAlign"/>
              <w:tabs>
                <w:tab w:val="clear" w:pos="1021"/>
                <w:tab w:val="decimal" w:pos="1259"/>
              </w:tabs>
              <w:ind w:right="170"/>
              <w:jc w:val="right"/>
              <w:rPr>
                <w:rFonts w:ascii="Arial" w:hAnsi="Arial" w:cs="Arial"/>
                <w:b/>
              </w:rPr>
            </w:pPr>
          </w:p>
          <w:p w14:paraId="434B81A4" w14:textId="7DEF63F9" w:rsidR="00780F01" w:rsidRPr="004B511F" w:rsidRDefault="00780F01" w:rsidP="00D87C8D">
            <w:pPr>
              <w:pStyle w:val="NoDecAlign"/>
              <w:tabs>
                <w:tab w:val="clear" w:pos="1021"/>
                <w:tab w:val="decimal" w:pos="1259"/>
              </w:tabs>
              <w:ind w:right="170"/>
              <w:jc w:val="right"/>
              <w:rPr>
                <w:rFonts w:ascii="Arial" w:hAnsi="Arial" w:cs="Arial"/>
                <w:b/>
              </w:rPr>
            </w:pPr>
            <w:r w:rsidRPr="004B511F">
              <w:rPr>
                <w:rFonts w:ascii="Arial" w:hAnsi="Arial" w:cs="Arial"/>
                <w:b/>
              </w:rPr>
              <w:t>(</w:t>
            </w:r>
            <w:r w:rsidR="00602BD8">
              <w:rPr>
                <w:rFonts w:ascii="Arial" w:hAnsi="Arial" w:cs="Arial"/>
                <w:b/>
              </w:rPr>
              <w:t>24</w:t>
            </w:r>
            <w:r w:rsidRPr="004B511F">
              <w:rPr>
                <w:rFonts w:ascii="Arial" w:hAnsi="Arial" w:cs="Arial"/>
                <w:b/>
              </w:rPr>
              <w:t>)</w:t>
            </w:r>
          </w:p>
        </w:tc>
        <w:tc>
          <w:tcPr>
            <w:tcW w:w="142" w:type="dxa"/>
            <w:vAlign w:val="bottom"/>
          </w:tcPr>
          <w:p w14:paraId="42B936A3" w14:textId="77777777" w:rsidR="00780F01" w:rsidRPr="004B511F" w:rsidRDefault="00780F01" w:rsidP="00C31C64">
            <w:pPr>
              <w:pStyle w:val="NoDecAlign"/>
              <w:tabs>
                <w:tab w:val="clear" w:pos="1021"/>
                <w:tab w:val="decimal" w:pos="1220"/>
              </w:tabs>
              <w:ind w:right="170"/>
              <w:jc w:val="right"/>
              <w:rPr>
                <w:rFonts w:ascii="Arial" w:hAnsi="Arial" w:cs="Arial"/>
                <w:szCs w:val="18"/>
              </w:rPr>
            </w:pPr>
          </w:p>
        </w:tc>
        <w:tc>
          <w:tcPr>
            <w:tcW w:w="1531" w:type="dxa"/>
            <w:vAlign w:val="bottom"/>
          </w:tcPr>
          <w:p w14:paraId="5671DEAF" w14:textId="77777777" w:rsidR="00780F01" w:rsidRPr="004B511F" w:rsidRDefault="00780F01" w:rsidP="00C31C64">
            <w:pPr>
              <w:pStyle w:val="NoDecAlign"/>
              <w:tabs>
                <w:tab w:val="clear" w:pos="1021"/>
                <w:tab w:val="decimal" w:pos="1220"/>
              </w:tabs>
              <w:ind w:right="170"/>
              <w:jc w:val="right"/>
              <w:rPr>
                <w:rFonts w:ascii="Arial" w:hAnsi="Arial" w:cs="Arial"/>
                <w:szCs w:val="18"/>
              </w:rPr>
            </w:pPr>
          </w:p>
          <w:p w14:paraId="6978C6C0" w14:textId="707107FB" w:rsidR="00780F01" w:rsidRPr="004B511F" w:rsidRDefault="006952B5" w:rsidP="006A41BF">
            <w:pPr>
              <w:pStyle w:val="NoDecAlign"/>
              <w:tabs>
                <w:tab w:val="clear" w:pos="1021"/>
                <w:tab w:val="decimal" w:pos="1220"/>
              </w:tabs>
              <w:ind w:right="170"/>
              <w:jc w:val="right"/>
              <w:rPr>
                <w:rFonts w:ascii="Arial" w:hAnsi="Arial" w:cs="Arial"/>
                <w:szCs w:val="18"/>
              </w:rPr>
            </w:pPr>
            <w:r w:rsidRPr="004B511F">
              <w:rPr>
                <w:rFonts w:ascii="Arial" w:hAnsi="Arial" w:cs="Arial"/>
                <w:szCs w:val="18"/>
              </w:rPr>
              <w:t>(</w:t>
            </w:r>
            <w:r w:rsidR="006A41BF" w:rsidRPr="004B511F">
              <w:rPr>
                <w:rFonts w:ascii="Arial" w:hAnsi="Arial" w:cs="Arial"/>
                <w:szCs w:val="18"/>
              </w:rPr>
              <w:t>4</w:t>
            </w:r>
            <w:r w:rsidR="00602BD8">
              <w:rPr>
                <w:rFonts w:ascii="Arial" w:hAnsi="Arial" w:cs="Arial"/>
                <w:szCs w:val="18"/>
              </w:rPr>
              <w:t>2</w:t>
            </w:r>
            <w:r w:rsidR="00780F01" w:rsidRPr="004B511F">
              <w:rPr>
                <w:rFonts w:ascii="Arial" w:hAnsi="Arial" w:cs="Arial"/>
                <w:szCs w:val="18"/>
              </w:rPr>
              <w:t>)</w:t>
            </w:r>
          </w:p>
        </w:tc>
        <w:tc>
          <w:tcPr>
            <w:tcW w:w="170" w:type="dxa"/>
            <w:vAlign w:val="bottom"/>
          </w:tcPr>
          <w:p w14:paraId="596D9229" w14:textId="77777777" w:rsidR="00780F01" w:rsidRPr="004B511F" w:rsidRDefault="00780F01" w:rsidP="00C31C64">
            <w:pPr>
              <w:pStyle w:val="NoDecAlign"/>
              <w:tabs>
                <w:tab w:val="clear" w:pos="1021"/>
                <w:tab w:val="decimal" w:pos="1164"/>
              </w:tabs>
              <w:ind w:right="170"/>
              <w:jc w:val="right"/>
              <w:rPr>
                <w:rFonts w:ascii="Arial" w:hAnsi="Arial" w:cs="Arial"/>
                <w:szCs w:val="18"/>
              </w:rPr>
            </w:pPr>
          </w:p>
        </w:tc>
        <w:tc>
          <w:tcPr>
            <w:tcW w:w="1531" w:type="dxa"/>
            <w:vAlign w:val="bottom"/>
          </w:tcPr>
          <w:p w14:paraId="5B8D03A3" w14:textId="77777777" w:rsidR="00780F01" w:rsidRPr="004B511F" w:rsidRDefault="00780F01" w:rsidP="00C31C64">
            <w:pPr>
              <w:pStyle w:val="NoDecAlign"/>
              <w:tabs>
                <w:tab w:val="clear" w:pos="1021"/>
                <w:tab w:val="decimal" w:pos="1164"/>
              </w:tabs>
              <w:ind w:right="170"/>
              <w:jc w:val="right"/>
              <w:rPr>
                <w:rFonts w:ascii="Arial" w:hAnsi="Arial" w:cs="Arial"/>
                <w:szCs w:val="18"/>
              </w:rPr>
            </w:pPr>
          </w:p>
          <w:p w14:paraId="4BD16EC3" w14:textId="63AFA6DE" w:rsidR="00780F01" w:rsidRPr="004B511F" w:rsidRDefault="006F5061" w:rsidP="006A41BF">
            <w:pPr>
              <w:pStyle w:val="NoDecAlign"/>
              <w:tabs>
                <w:tab w:val="clear" w:pos="1021"/>
                <w:tab w:val="decimal" w:pos="1164"/>
              </w:tabs>
              <w:ind w:right="170"/>
              <w:jc w:val="right"/>
              <w:rPr>
                <w:rFonts w:ascii="Arial" w:hAnsi="Arial" w:cs="Arial"/>
                <w:szCs w:val="18"/>
              </w:rPr>
            </w:pPr>
            <w:r w:rsidRPr="004B511F">
              <w:rPr>
                <w:rFonts w:ascii="Arial" w:hAnsi="Arial" w:cs="Arial"/>
                <w:szCs w:val="18"/>
              </w:rPr>
              <w:t>(</w:t>
            </w:r>
            <w:r w:rsidR="00DF3876">
              <w:rPr>
                <w:rFonts w:ascii="Arial" w:hAnsi="Arial" w:cs="Arial"/>
                <w:szCs w:val="18"/>
              </w:rPr>
              <w:t>93</w:t>
            </w:r>
            <w:r w:rsidR="00780F01" w:rsidRPr="004B511F">
              <w:rPr>
                <w:rFonts w:ascii="Arial" w:hAnsi="Arial" w:cs="Arial"/>
                <w:szCs w:val="18"/>
              </w:rPr>
              <w:t>)</w:t>
            </w:r>
          </w:p>
        </w:tc>
      </w:tr>
      <w:tr w:rsidR="004B511F" w:rsidRPr="004B511F" w14:paraId="41C9C9CE" w14:textId="77777777" w:rsidTr="0025322C">
        <w:tc>
          <w:tcPr>
            <w:tcW w:w="3969" w:type="dxa"/>
            <w:vAlign w:val="bottom"/>
          </w:tcPr>
          <w:p w14:paraId="716FF97B" w14:textId="77777777" w:rsidR="00780F01" w:rsidRPr="004B511F" w:rsidRDefault="00780F01" w:rsidP="00C31C64">
            <w:pPr>
              <w:pStyle w:val="NoDecAlign"/>
              <w:tabs>
                <w:tab w:val="clear" w:pos="1021"/>
              </w:tabs>
              <w:rPr>
                <w:rFonts w:ascii="Arial" w:hAnsi="Arial" w:cs="Arial"/>
                <w:szCs w:val="18"/>
              </w:rPr>
            </w:pPr>
          </w:p>
        </w:tc>
        <w:tc>
          <w:tcPr>
            <w:tcW w:w="709" w:type="dxa"/>
            <w:shd w:val="clear" w:color="auto" w:fill="auto"/>
            <w:vAlign w:val="bottom"/>
          </w:tcPr>
          <w:p w14:paraId="6FC2DF17" w14:textId="77777777" w:rsidR="00780F01" w:rsidRPr="004B511F" w:rsidRDefault="00780F01" w:rsidP="00C31C64">
            <w:pPr>
              <w:pStyle w:val="NoDecAlign"/>
              <w:tabs>
                <w:tab w:val="left" w:pos="189"/>
              </w:tabs>
              <w:jc w:val="center"/>
              <w:rPr>
                <w:rFonts w:ascii="Arial" w:hAnsi="Arial" w:cs="Arial"/>
                <w:iCs/>
                <w:szCs w:val="18"/>
              </w:rPr>
            </w:pPr>
          </w:p>
        </w:tc>
        <w:tc>
          <w:tcPr>
            <w:tcW w:w="1531" w:type="dxa"/>
            <w:tcBorders>
              <w:bottom w:val="single" w:sz="4" w:space="0" w:color="auto"/>
            </w:tcBorders>
            <w:shd w:val="clear" w:color="auto" w:fill="auto"/>
            <w:vAlign w:val="bottom"/>
          </w:tcPr>
          <w:p w14:paraId="21F5557E" w14:textId="77777777" w:rsidR="00780F01" w:rsidRPr="004B511F" w:rsidRDefault="00780F01" w:rsidP="00270CE8">
            <w:pPr>
              <w:pStyle w:val="NoDecAlign"/>
              <w:tabs>
                <w:tab w:val="clear" w:pos="1021"/>
                <w:tab w:val="decimal" w:pos="1259"/>
              </w:tabs>
              <w:ind w:right="170"/>
              <w:jc w:val="right"/>
              <w:rPr>
                <w:rFonts w:ascii="Arial" w:hAnsi="Arial" w:cs="Arial"/>
                <w:b/>
              </w:rPr>
            </w:pPr>
          </w:p>
        </w:tc>
        <w:tc>
          <w:tcPr>
            <w:tcW w:w="142" w:type="dxa"/>
            <w:vAlign w:val="bottom"/>
          </w:tcPr>
          <w:p w14:paraId="5BDD780C" w14:textId="77777777" w:rsidR="00780F01" w:rsidRPr="004B511F" w:rsidRDefault="00780F01" w:rsidP="00C31C64">
            <w:pPr>
              <w:pStyle w:val="Single"/>
              <w:tabs>
                <w:tab w:val="decimal" w:pos="1078"/>
              </w:tabs>
              <w:spacing w:after="0"/>
              <w:ind w:left="454" w:right="0"/>
              <w:rPr>
                <w:rFonts w:ascii="Arial" w:hAnsi="Arial" w:cs="Arial"/>
              </w:rPr>
            </w:pPr>
          </w:p>
        </w:tc>
        <w:tc>
          <w:tcPr>
            <w:tcW w:w="1531" w:type="dxa"/>
            <w:tcBorders>
              <w:bottom w:val="single" w:sz="4" w:space="0" w:color="auto"/>
            </w:tcBorders>
            <w:vAlign w:val="bottom"/>
          </w:tcPr>
          <w:p w14:paraId="5A5343D1" w14:textId="77777777" w:rsidR="00780F01" w:rsidRPr="004B511F" w:rsidRDefault="00780F01" w:rsidP="00C31C64">
            <w:pPr>
              <w:pStyle w:val="Single"/>
              <w:tabs>
                <w:tab w:val="decimal" w:pos="1078"/>
              </w:tabs>
              <w:spacing w:after="0"/>
              <w:ind w:left="454" w:right="0"/>
              <w:rPr>
                <w:rFonts w:ascii="Arial" w:hAnsi="Arial" w:cs="Arial"/>
              </w:rPr>
            </w:pPr>
          </w:p>
        </w:tc>
        <w:tc>
          <w:tcPr>
            <w:tcW w:w="170" w:type="dxa"/>
            <w:vAlign w:val="bottom"/>
          </w:tcPr>
          <w:p w14:paraId="475D9280" w14:textId="77777777" w:rsidR="00780F01" w:rsidRPr="004B511F" w:rsidRDefault="00780F01" w:rsidP="00C31C64">
            <w:pPr>
              <w:pStyle w:val="Single"/>
              <w:tabs>
                <w:tab w:val="decimal" w:pos="1078"/>
              </w:tabs>
              <w:spacing w:after="0"/>
              <w:ind w:left="454" w:right="0"/>
              <w:rPr>
                <w:rFonts w:ascii="Arial" w:hAnsi="Arial" w:cs="Arial"/>
              </w:rPr>
            </w:pPr>
          </w:p>
        </w:tc>
        <w:tc>
          <w:tcPr>
            <w:tcW w:w="1531" w:type="dxa"/>
            <w:tcBorders>
              <w:bottom w:val="single" w:sz="4" w:space="0" w:color="auto"/>
            </w:tcBorders>
            <w:vAlign w:val="bottom"/>
          </w:tcPr>
          <w:p w14:paraId="6BCA0FB7" w14:textId="77777777" w:rsidR="00780F01" w:rsidRPr="004B511F" w:rsidRDefault="00780F01" w:rsidP="00C31C64">
            <w:pPr>
              <w:pStyle w:val="Single"/>
              <w:tabs>
                <w:tab w:val="decimal" w:pos="1078"/>
              </w:tabs>
              <w:spacing w:after="0"/>
              <w:ind w:left="454" w:right="0"/>
              <w:rPr>
                <w:rFonts w:ascii="Arial" w:hAnsi="Arial" w:cs="Arial"/>
              </w:rPr>
            </w:pPr>
          </w:p>
        </w:tc>
      </w:tr>
      <w:tr w:rsidR="004B511F" w:rsidRPr="004B511F" w14:paraId="29792F41" w14:textId="77777777" w:rsidTr="0025322C">
        <w:tc>
          <w:tcPr>
            <w:tcW w:w="3969" w:type="dxa"/>
            <w:vAlign w:val="bottom"/>
          </w:tcPr>
          <w:p w14:paraId="754FB415" w14:textId="71A4E86B" w:rsidR="00780F01" w:rsidRPr="004B511F" w:rsidRDefault="00602BD8" w:rsidP="00D87C8D">
            <w:pPr>
              <w:pStyle w:val="NoDecAlign"/>
              <w:tabs>
                <w:tab w:val="clear" w:pos="1021"/>
              </w:tabs>
              <w:rPr>
                <w:rFonts w:ascii="Arial" w:hAnsi="Arial" w:cs="Arial"/>
                <w:b/>
                <w:bCs/>
                <w:szCs w:val="18"/>
              </w:rPr>
            </w:pPr>
            <w:r>
              <w:rPr>
                <w:rFonts w:ascii="Arial" w:hAnsi="Arial" w:cs="Arial"/>
                <w:b/>
                <w:bCs/>
                <w:szCs w:val="18"/>
              </w:rPr>
              <w:t>P</w:t>
            </w:r>
            <w:r w:rsidRPr="004B511F">
              <w:rPr>
                <w:rFonts w:ascii="Arial" w:hAnsi="Arial" w:cs="Arial"/>
                <w:b/>
                <w:bCs/>
                <w:szCs w:val="18"/>
              </w:rPr>
              <w:t>rofit</w:t>
            </w:r>
            <w:r>
              <w:rPr>
                <w:rFonts w:ascii="Arial" w:hAnsi="Arial" w:cs="Arial"/>
                <w:b/>
                <w:bCs/>
                <w:szCs w:val="18"/>
              </w:rPr>
              <w:t>/</w:t>
            </w:r>
            <w:r w:rsidR="00D87C8D" w:rsidRPr="004B511F">
              <w:rPr>
                <w:rFonts w:ascii="Arial" w:hAnsi="Arial" w:cs="Arial"/>
                <w:b/>
                <w:bCs/>
                <w:szCs w:val="18"/>
              </w:rPr>
              <w:t>(</w:t>
            </w:r>
            <w:r>
              <w:rPr>
                <w:rFonts w:ascii="Arial" w:hAnsi="Arial" w:cs="Arial"/>
                <w:b/>
                <w:bCs/>
                <w:szCs w:val="18"/>
              </w:rPr>
              <w:t>l</w:t>
            </w:r>
            <w:r w:rsidR="00D87C8D" w:rsidRPr="004B511F">
              <w:rPr>
                <w:rFonts w:ascii="Arial" w:hAnsi="Arial" w:cs="Arial"/>
                <w:b/>
                <w:bCs/>
                <w:szCs w:val="18"/>
              </w:rPr>
              <w:t>oss</w:t>
            </w:r>
            <w:r>
              <w:rPr>
                <w:rFonts w:ascii="Arial" w:hAnsi="Arial" w:cs="Arial"/>
                <w:b/>
                <w:bCs/>
                <w:szCs w:val="18"/>
              </w:rPr>
              <w:t>)</w:t>
            </w:r>
            <w:r w:rsidR="00780F01" w:rsidRPr="004B511F">
              <w:rPr>
                <w:rFonts w:ascii="Arial" w:hAnsi="Arial" w:cs="Arial"/>
                <w:b/>
                <w:bCs/>
                <w:szCs w:val="18"/>
              </w:rPr>
              <w:t xml:space="preserve"> before tax</w:t>
            </w:r>
          </w:p>
        </w:tc>
        <w:tc>
          <w:tcPr>
            <w:tcW w:w="709" w:type="dxa"/>
            <w:shd w:val="clear" w:color="auto" w:fill="auto"/>
            <w:vAlign w:val="bottom"/>
          </w:tcPr>
          <w:p w14:paraId="0DBC7814" w14:textId="77777777" w:rsidR="00780F01" w:rsidRPr="004B511F" w:rsidRDefault="00780F01" w:rsidP="00C31C64">
            <w:pPr>
              <w:pStyle w:val="NoDecAlign"/>
              <w:tabs>
                <w:tab w:val="left" w:pos="189"/>
              </w:tabs>
              <w:jc w:val="center"/>
              <w:rPr>
                <w:rFonts w:ascii="Arial" w:hAnsi="Arial" w:cs="Arial"/>
                <w:iCs/>
                <w:szCs w:val="18"/>
              </w:rPr>
            </w:pPr>
          </w:p>
        </w:tc>
        <w:tc>
          <w:tcPr>
            <w:tcW w:w="1531" w:type="dxa"/>
            <w:tcBorders>
              <w:top w:val="single" w:sz="4" w:space="0" w:color="auto"/>
            </w:tcBorders>
            <w:shd w:val="clear" w:color="auto" w:fill="auto"/>
            <w:vAlign w:val="bottom"/>
          </w:tcPr>
          <w:p w14:paraId="125740DB" w14:textId="22FCF3DA" w:rsidR="00780F01" w:rsidRPr="004B511F" w:rsidRDefault="00602BD8" w:rsidP="00D87C8D">
            <w:pPr>
              <w:pStyle w:val="NoDecAlign"/>
              <w:tabs>
                <w:tab w:val="clear" w:pos="1021"/>
                <w:tab w:val="decimal" w:pos="1259"/>
              </w:tabs>
              <w:ind w:right="170"/>
              <w:jc w:val="right"/>
              <w:rPr>
                <w:rFonts w:ascii="Arial" w:hAnsi="Arial" w:cs="Arial"/>
                <w:b/>
              </w:rPr>
            </w:pPr>
            <w:r>
              <w:rPr>
                <w:rFonts w:ascii="Arial" w:hAnsi="Arial" w:cs="Arial"/>
                <w:b/>
              </w:rPr>
              <w:t>430</w:t>
            </w:r>
          </w:p>
        </w:tc>
        <w:tc>
          <w:tcPr>
            <w:tcW w:w="142" w:type="dxa"/>
            <w:vAlign w:val="bottom"/>
          </w:tcPr>
          <w:p w14:paraId="385FBDC4" w14:textId="77777777" w:rsidR="00780F01" w:rsidRPr="004B511F" w:rsidRDefault="00780F01" w:rsidP="00C31C64">
            <w:pPr>
              <w:pStyle w:val="NoDecAlign"/>
              <w:tabs>
                <w:tab w:val="clear" w:pos="1021"/>
                <w:tab w:val="decimal" w:pos="1220"/>
              </w:tabs>
              <w:ind w:right="170"/>
              <w:jc w:val="right"/>
              <w:rPr>
                <w:rFonts w:ascii="Arial" w:hAnsi="Arial" w:cs="Arial"/>
                <w:szCs w:val="18"/>
              </w:rPr>
            </w:pPr>
          </w:p>
        </w:tc>
        <w:tc>
          <w:tcPr>
            <w:tcW w:w="1531" w:type="dxa"/>
            <w:tcBorders>
              <w:top w:val="single" w:sz="4" w:space="0" w:color="auto"/>
            </w:tcBorders>
            <w:vAlign w:val="bottom"/>
          </w:tcPr>
          <w:p w14:paraId="4BFFE87C" w14:textId="5CC4D3AF" w:rsidR="00780F01" w:rsidRPr="004B511F" w:rsidRDefault="00602BD8" w:rsidP="006A41BF">
            <w:pPr>
              <w:pStyle w:val="NoDecAlign"/>
              <w:tabs>
                <w:tab w:val="clear" w:pos="1021"/>
                <w:tab w:val="decimal" w:pos="1220"/>
              </w:tabs>
              <w:ind w:right="170"/>
              <w:jc w:val="right"/>
              <w:rPr>
                <w:rFonts w:ascii="Arial" w:hAnsi="Arial" w:cs="Arial"/>
                <w:szCs w:val="18"/>
              </w:rPr>
            </w:pPr>
            <w:r>
              <w:rPr>
                <w:rFonts w:ascii="Arial" w:hAnsi="Arial" w:cs="Arial"/>
                <w:szCs w:val="18"/>
              </w:rPr>
              <w:t>(506)</w:t>
            </w:r>
          </w:p>
        </w:tc>
        <w:tc>
          <w:tcPr>
            <w:tcW w:w="170" w:type="dxa"/>
            <w:vAlign w:val="bottom"/>
          </w:tcPr>
          <w:p w14:paraId="3386C68C" w14:textId="77777777" w:rsidR="00780F01" w:rsidRPr="004B511F" w:rsidRDefault="00780F01" w:rsidP="00C31C64">
            <w:pPr>
              <w:pStyle w:val="NoDecAlign"/>
              <w:tabs>
                <w:tab w:val="clear" w:pos="1021"/>
                <w:tab w:val="decimal" w:pos="1164"/>
              </w:tabs>
              <w:ind w:right="170"/>
              <w:jc w:val="right"/>
              <w:rPr>
                <w:rFonts w:ascii="Arial" w:hAnsi="Arial" w:cs="Arial"/>
                <w:szCs w:val="18"/>
              </w:rPr>
            </w:pPr>
          </w:p>
        </w:tc>
        <w:tc>
          <w:tcPr>
            <w:tcW w:w="1531" w:type="dxa"/>
            <w:tcBorders>
              <w:top w:val="single" w:sz="4" w:space="0" w:color="auto"/>
            </w:tcBorders>
            <w:vAlign w:val="bottom"/>
          </w:tcPr>
          <w:p w14:paraId="547BB91B" w14:textId="2F383F34" w:rsidR="00780F01" w:rsidRPr="004B511F" w:rsidRDefault="006A41BF" w:rsidP="006A41BF">
            <w:pPr>
              <w:pStyle w:val="NoDecAlign"/>
              <w:tabs>
                <w:tab w:val="clear" w:pos="1021"/>
                <w:tab w:val="decimal" w:pos="1164"/>
              </w:tabs>
              <w:ind w:right="170"/>
              <w:jc w:val="right"/>
              <w:rPr>
                <w:rFonts w:ascii="Arial" w:hAnsi="Arial" w:cs="Arial"/>
                <w:szCs w:val="18"/>
              </w:rPr>
            </w:pPr>
            <w:r w:rsidRPr="004B511F">
              <w:rPr>
                <w:rFonts w:ascii="Arial" w:hAnsi="Arial" w:cs="Arial"/>
                <w:szCs w:val="18"/>
              </w:rPr>
              <w:t>(</w:t>
            </w:r>
            <w:r w:rsidR="006F5061" w:rsidRPr="004B511F">
              <w:rPr>
                <w:rFonts w:ascii="Arial" w:hAnsi="Arial" w:cs="Arial"/>
                <w:szCs w:val="18"/>
              </w:rPr>
              <w:t>1,</w:t>
            </w:r>
            <w:r w:rsidR="00DF3876">
              <w:rPr>
                <w:rFonts w:ascii="Arial" w:hAnsi="Arial" w:cs="Arial"/>
                <w:szCs w:val="18"/>
              </w:rPr>
              <w:t>238</w:t>
            </w:r>
            <w:r w:rsidRPr="004B511F">
              <w:rPr>
                <w:rFonts w:ascii="Arial" w:hAnsi="Arial" w:cs="Arial"/>
                <w:szCs w:val="18"/>
              </w:rPr>
              <w:t>)</w:t>
            </w:r>
          </w:p>
        </w:tc>
      </w:tr>
      <w:tr w:rsidR="004B511F" w:rsidRPr="004B511F" w14:paraId="3B31714D" w14:textId="77777777" w:rsidTr="0025322C">
        <w:tc>
          <w:tcPr>
            <w:tcW w:w="3969" w:type="dxa"/>
            <w:vAlign w:val="bottom"/>
          </w:tcPr>
          <w:p w14:paraId="5DEF0AE2" w14:textId="77777777" w:rsidR="0073123D" w:rsidRDefault="0073123D" w:rsidP="00C31C64">
            <w:pPr>
              <w:pStyle w:val="NoDecAlign"/>
              <w:tabs>
                <w:tab w:val="clear" w:pos="1021"/>
              </w:tabs>
              <w:rPr>
                <w:rStyle w:val="StyleBodytextCharChar"/>
                <w:rFonts w:ascii="Arial" w:hAnsi="Arial" w:cs="Arial"/>
                <w:color w:val="auto"/>
                <w:szCs w:val="18"/>
              </w:rPr>
            </w:pPr>
          </w:p>
          <w:p w14:paraId="2916A06A" w14:textId="575B2032" w:rsidR="00780F01" w:rsidRPr="004B511F" w:rsidRDefault="00780F01" w:rsidP="00C31C64">
            <w:pPr>
              <w:pStyle w:val="NoDecAlign"/>
              <w:tabs>
                <w:tab w:val="clear" w:pos="1021"/>
              </w:tabs>
              <w:rPr>
                <w:rFonts w:ascii="Arial" w:hAnsi="Arial" w:cs="Arial"/>
                <w:szCs w:val="18"/>
              </w:rPr>
            </w:pPr>
            <w:r w:rsidRPr="004B511F">
              <w:rPr>
                <w:rStyle w:val="StyleBodytextCharChar"/>
                <w:rFonts w:ascii="Arial" w:hAnsi="Arial" w:cs="Arial"/>
                <w:color w:val="auto"/>
                <w:szCs w:val="18"/>
              </w:rPr>
              <w:t>Income tax</w:t>
            </w:r>
          </w:p>
        </w:tc>
        <w:tc>
          <w:tcPr>
            <w:tcW w:w="709" w:type="dxa"/>
            <w:shd w:val="clear" w:color="auto" w:fill="auto"/>
            <w:vAlign w:val="bottom"/>
          </w:tcPr>
          <w:p w14:paraId="6414C724" w14:textId="396E8863" w:rsidR="00780F01" w:rsidRPr="004B511F" w:rsidRDefault="00AB5522" w:rsidP="00684278">
            <w:pPr>
              <w:pStyle w:val="NoDecAlign"/>
              <w:tabs>
                <w:tab w:val="left" w:pos="189"/>
              </w:tabs>
              <w:jc w:val="center"/>
              <w:rPr>
                <w:rFonts w:ascii="Arial" w:hAnsi="Arial" w:cs="Arial"/>
                <w:iCs/>
                <w:szCs w:val="18"/>
              </w:rPr>
            </w:pPr>
            <w:r>
              <w:rPr>
                <w:rFonts w:ascii="Arial" w:hAnsi="Arial" w:cs="Arial"/>
                <w:iCs/>
                <w:szCs w:val="18"/>
              </w:rPr>
              <w:t>5</w:t>
            </w:r>
          </w:p>
        </w:tc>
        <w:tc>
          <w:tcPr>
            <w:tcW w:w="1531" w:type="dxa"/>
            <w:shd w:val="clear" w:color="auto" w:fill="auto"/>
            <w:vAlign w:val="bottom"/>
          </w:tcPr>
          <w:p w14:paraId="0C28989B" w14:textId="1F72E183" w:rsidR="00780F01" w:rsidRPr="004B511F" w:rsidRDefault="00602BD8" w:rsidP="00270CE8">
            <w:pPr>
              <w:pStyle w:val="NoDecAlign"/>
              <w:tabs>
                <w:tab w:val="clear" w:pos="1021"/>
                <w:tab w:val="decimal" w:pos="1259"/>
              </w:tabs>
              <w:ind w:right="170"/>
              <w:jc w:val="right"/>
              <w:rPr>
                <w:rFonts w:ascii="Arial" w:hAnsi="Arial" w:cs="Arial"/>
                <w:b/>
              </w:rPr>
            </w:pPr>
            <w:r>
              <w:rPr>
                <w:rFonts w:ascii="Arial" w:hAnsi="Arial" w:cs="Arial"/>
                <w:b/>
              </w:rPr>
              <w:t>-</w:t>
            </w:r>
          </w:p>
        </w:tc>
        <w:tc>
          <w:tcPr>
            <w:tcW w:w="142" w:type="dxa"/>
            <w:vAlign w:val="bottom"/>
          </w:tcPr>
          <w:p w14:paraId="0C7334B3" w14:textId="77777777" w:rsidR="00780F01" w:rsidRPr="004B511F" w:rsidRDefault="00780F01" w:rsidP="00C31C64">
            <w:pPr>
              <w:pStyle w:val="NoDecAlign"/>
              <w:tabs>
                <w:tab w:val="clear" w:pos="1021"/>
                <w:tab w:val="decimal" w:pos="1135"/>
              </w:tabs>
              <w:ind w:right="170"/>
              <w:jc w:val="right"/>
              <w:rPr>
                <w:rFonts w:ascii="Arial" w:hAnsi="Arial" w:cs="Arial"/>
                <w:szCs w:val="18"/>
              </w:rPr>
            </w:pPr>
          </w:p>
        </w:tc>
        <w:tc>
          <w:tcPr>
            <w:tcW w:w="1531" w:type="dxa"/>
            <w:vAlign w:val="bottom"/>
          </w:tcPr>
          <w:p w14:paraId="3AB967F5" w14:textId="6888AFFE" w:rsidR="00780F01" w:rsidRPr="004B511F" w:rsidRDefault="00602BD8" w:rsidP="00C31C64">
            <w:pPr>
              <w:pStyle w:val="NoDecAlign"/>
              <w:tabs>
                <w:tab w:val="clear" w:pos="1021"/>
                <w:tab w:val="decimal" w:pos="1135"/>
              </w:tabs>
              <w:ind w:right="170"/>
              <w:jc w:val="right"/>
              <w:rPr>
                <w:rFonts w:ascii="Arial" w:hAnsi="Arial" w:cs="Arial"/>
                <w:szCs w:val="18"/>
              </w:rPr>
            </w:pPr>
            <w:r>
              <w:rPr>
                <w:rFonts w:ascii="Arial" w:hAnsi="Arial" w:cs="Arial"/>
                <w:szCs w:val="18"/>
              </w:rPr>
              <w:t>37</w:t>
            </w:r>
          </w:p>
        </w:tc>
        <w:tc>
          <w:tcPr>
            <w:tcW w:w="170" w:type="dxa"/>
            <w:vAlign w:val="bottom"/>
          </w:tcPr>
          <w:p w14:paraId="75D5ECEE" w14:textId="77777777" w:rsidR="00780F01" w:rsidRPr="004B511F" w:rsidRDefault="00780F01" w:rsidP="00C31C64">
            <w:pPr>
              <w:pStyle w:val="NoDecAlign"/>
              <w:tabs>
                <w:tab w:val="clear" w:pos="1021"/>
                <w:tab w:val="decimal" w:pos="1164"/>
              </w:tabs>
              <w:ind w:right="170"/>
              <w:jc w:val="right"/>
              <w:rPr>
                <w:rFonts w:ascii="Arial" w:hAnsi="Arial" w:cs="Arial"/>
                <w:szCs w:val="18"/>
              </w:rPr>
            </w:pPr>
          </w:p>
        </w:tc>
        <w:tc>
          <w:tcPr>
            <w:tcW w:w="1531" w:type="dxa"/>
            <w:shd w:val="clear" w:color="auto" w:fill="auto"/>
            <w:vAlign w:val="bottom"/>
          </w:tcPr>
          <w:p w14:paraId="2AEF58E1" w14:textId="56F17247" w:rsidR="00780F01" w:rsidRPr="004B511F" w:rsidRDefault="00DF3876" w:rsidP="006A41BF">
            <w:pPr>
              <w:pStyle w:val="NoDecAlign"/>
              <w:tabs>
                <w:tab w:val="clear" w:pos="1021"/>
                <w:tab w:val="decimal" w:pos="1164"/>
              </w:tabs>
              <w:ind w:right="170"/>
              <w:jc w:val="right"/>
              <w:rPr>
                <w:rFonts w:ascii="Arial" w:hAnsi="Arial" w:cs="Arial"/>
                <w:szCs w:val="18"/>
              </w:rPr>
            </w:pPr>
            <w:r>
              <w:rPr>
                <w:rFonts w:ascii="Arial" w:hAnsi="Arial" w:cs="Arial"/>
                <w:szCs w:val="18"/>
              </w:rPr>
              <w:t>655</w:t>
            </w:r>
          </w:p>
        </w:tc>
      </w:tr>
      <w:tr w:rsidR="004B511F" w:rsidRPr="004B511F" w14:paraId="279456A8" w14:textId="77777777" w:rsidTr="0025322C">
        <w:trPr>
          <w:trHeight w:val="113"/>
        </w:trPr>
        <w:tc>
          <w:tcPr>
            <w:tcW w:w="3969" w:type="dxa"/>
            <w:vAlign w:val="bottom"/>
          </w:tcPr>
          <w:p w14:paraId="72D46E56" w14:textId="77777777" w:rsidR="00780F01" w:rsidRPr="004B511F" w:rsidRDefault="00780F01" w:rsidP="00C31C64">
            <w:pPr>
              <w:pStyle w:val="NoDecAlign"/>
              <w:tabs>
                <w:tab w:val="clear" w:pos="1021"/>
              </w:tabs>
              <w:rPr>
                <w:rFonts w:ascii="Arial" w:hAnsi="Arial" w:cs="Arial"/>
                <w:szCs w:val="18"/>
              </w:rPr>
            </w:pPr>
          </w:p>
        </w:tc>
        <w:tc>
          <w:tcPr>
            <w:tcW w:w="709" w:type="dxa"/>
            <w:shd w:val="clear" w:color="auto" w:fill="auto"/>
            <w:vAlign w:val="bottom"/>
          </w:tcPr>
          <w:p w14:paraId="5A99D180" w14:textId="77777777" w:rsidR="00780F01" w:rsidRPr="004B511F" w:rsidRDefault="00780F01" w:rsidP="00C31C64">
            <w:pPr>
              <w:pStyle w:val="NoDecAlign"/>
              <w:tabs>
                <w:tab w:val="left" w:pos="189"/>
              </w:tabs>
              <w:spacing w:after="120"/>
              <w:jc w:val="center"/>
              <w:rPr>
                <w:rFonts w:ascii="Arial" w:hAnsi="Arial" w:cs="Arial"/>
                <w:iCs/>
                <w:szCs w:val="18"/>
              </w:rPr>
            </w:pPr>
          </w:p>
        </w:tc>
        <w:tc>
          <w:tcPr>
            <w:tcW w:w="1531" w:type="dxa"/>
            <w:tcBorders>
              <w:bottom w:val="single" w:sz="4" w:space="0" w:color="auto"/>
            </w:tcBorders>
            <w:shd w:val="clear" w:color="auto" w:fill="auto"/>
            <w:vAlign w:val="bottom"/>
          </w:tcPr>
          <w:p w14:paraId="5A0709DE" w14:textId="77777777" w:rsidR="00780F01" w:rsidRPr="004B511F" w:rsidRDefault="00780F01" w:rsidP="00270CE8">
            <w:pPr>
              <w:pStyle w:val="NoDecAlign"/>
              <w:tabs>
                <w:tab w:val="clear" w:pos="1021"/>
                <w:tab w:val="decimal" w:pos="1259"/>
              </w:tabs>
              <w:ind w:right="170"/>
              <w:jc w:val="right"/>
              <w:rPr>
                <w:rFonts w:ascii="Arial" w:hAnsi="Arial" w:cs="Arial"/>
                <w:b/>
              </w:rPr>
            </w:pPr>
          </w:p>
        </w:tc>
        <w:tc>
          <w:tcPr>
            <w:tcW w:w="142" w:type="dxa"/>
            <w:tcBorders>
              <w:bottom w:val="single" w:sz="4" w:space="0" w:color="auto"/>
            </w:tcBorders>
            <w:vAlign w:val="bottom"/>
          </w:tcPr>
          <w:p w14:paraId="5B1278D7" w14:textId="77777777" w:rsidR="00780F01" w:rsidRPr="004B511F" w:rsidRDefault="00780F01" w:rsidP="00C31C64">
            <w:pPr>
              <w:pStyle w:val="Single"/>
              <w:tabs>
                <w:tab w:val="decimal" w:pos="1078"/>
              </w:tabs>
              <w:spacing w:after="0"/>
              <w:ind w:left="454" w:right="0"/>
              <w:rPr>
                <w:rFonts w:ascii="Arial" w:hAnsi="Arial" w:cs="Arial"/>
              </w:rPr>
            </w:pPr>
          </w:p>
        </w:tc>
        <w:tc>
          <w:tcPr>
            <w:tcW w:w="1531" w:type="dxa"/>
            <w:tcBorders>
              <w:bottom w:val="single" w:sz="4" w:space="0" w:color="auto"/>
            </w:tcBorders>
            <w:vAlign w:val="bottom"/>
          </w:tcPr>
          <w:p w14:paraId="6EB2BF39" w14:textId="77777777" w:rsidR="00780F01" w:rsidRPr="004B511F" w:rsidRDefault="00780F01" w:rsidP="00C31C64">
            <w:pPr>
              <w:pStyle w:val="Single"/>
              <w:tabs>
                <w:tab w:val="decimal" w:pos="1078"/>
              </w:tabs>
              <w:spacing w:after="0"/>
              <w:ind w:left="454" w:right="0"/>
              <w:rPr>
                <w:rFonts w:ascii="Arial" w:hAnsi="Arial" w:cs="Arial"/>
              </w:rPr>
            </w:pPr>
          </w:p>
        </w:tc>
        <w:tc>
          <w:tcPr>
            <w:tcW w:w="170" w:type="dxa"/>
            <w:tcBorders>
              <w:bottom w:val="single" w:sz="4" w:space="0" w:color="auto"/>
            </w:tcBorders>
            <w:vAlign w:val="bottom"/>
          </w:tcPr>
          <w:p w14:paraId="5A5ED5DB" w14:textId="77777777" w:rsidR="00780F01" w:rsidRPr="004B511F" w:rsidRDefault="00780F01" w:rsidP="00C31C64">
            <w:pPr>
              <w:pStyle w:val="Single"/>
              <w:tabs>
                <w:tab w:val="decimal" w:pos="1078"/>
              </w:tabs>
              <w:spacing w:after="0"/>
              <w:ind w:left="454" w:right="0"/>
              <w:rPr>
                <w:rFonts w:ascii="Arial" w:hAnsi="Arial" w:cs="Arial"/>
              </w:rPr>
            </w:pPr>
          </w:p>
        </w:tc>
        <w:tc>
          <w:tcPr>
            <w:tcW w:w="1531" w:type="dxa"/>
            <w:tcBorders>
              <w:bottom w:val="single" w:sz="4" w:space="0" w:color="auto"/>
            </w:tcBorders>
            <w:vAlign w:val="bottom"/>
          </w:tcPr>
          <w:p w14:paraId="033F1EFC" w14:textId="77777777" w:rsidR="00780F01" w:rsidRPr="004B511F" w:rsidRDefault="00780F01" w:rsidP="00C31C64">
            <w:pPr>
              <w:pStyle w:val="Single"/>
              <w:tabs>
                <w:tab w:val="decimal" w:pos="1078"/>
              </w:tabs>
              <w:spacing w:after="0"/>
              <w:ind w:left="454" w:right="0"/>
              <w:rPr>
                <w:rFonts w:ascii="Arial" w:hAnsi="Arial" w:cs="Arial"/>
              </w:rPr>
            </w:pPr>
          </w:p>
        </w:tc>
      </w:tr>
      <w:tr w:rsidR="004B511F" w:rsidRPr="004B511F" w14:paraId="0E92A670" w14:textId="77777777" w:rsidTr="0025322C">
        <w:trPr>
          <w:trHeight w:val="376"/>
        </w:trPr>
        <w:tc>
          <w:tcPr>
            <w:tcW w:w="3969" w:type="dxa"/>
            <w:vAlign w:val="bottom"/>
          </w:tcPr>
          <w:p w14:paraId="00CD2BDA" w14:textId="16A9EA8C" w:rsidR="00780F01" w:rsidRPr="004B511F" w:rsidRDefault="00602BD8" w:rsidP="00D87C8D">
            <w:pPr>
              <w:pStyle w:val="NoDecAlign"/>
              <w:tabs>
                <w:tab w:val="clear" w:pos="1021"/>
              </w:tabs>
              <w:rPr>
                <w:rFonts w:ascii="Arial" w:hAnsi="Arial" w:cs="Arial"/>
                <w:szCs w:val="18"/>
              </w:rPr>
            </w:pPr>
            <w:r>
              <w:rPr>
                <w:rFonts w:ascii="Arial" w:hAnsi="Arial" w:cs="Arial"/>
                <w:b/>
                <w:bCs/>
                <w:szCs w:val="18"/>
              </w:rPr>
              <w:t>P</w:t>
            </w:r>
            <w:r w:rsidRPr="004B511F">
              <w:rPr>
                <w:rFonts w:ascii="Arial" w:hAnsi="Arial" w:cs="Arial"/>
                <w:b/>
                <w:bCs/>
                <w:szCs w:val="18"/>
              </w:rPr>
              <w:t>rofit</w:t>
            </w:r>
            <w:r>
              <w:rPr>
                <w:rFonts w:ascii="Arial" w:hAnsi="Arial" w:cs="Arial"/>
                <w:b/>
                <w:bCs/>
                <w:szCs w:val="18"/>
              </w:rPr>
              <w:t>/</w:t>
            </w:r>
            <w:r w:rsidR="00D87C8D" w:rsidRPr="004B511F">
              <w:rPr>
                <w:rFonts w:ascii="Arial" w:hAnsi="Arial" w:cs="Arial"/>
                <w:b/>
                <w:bCs/>
                <w:szCs w:val="18"/>
              </w:rPr>
              <w:t>(</w:t>
            </w:r>
            <w:r>
              <w:rPr>
                <w:rFonts w:ascii="Arial" w:hAnsi="Arial" w:cs="Arial"/>
                <w:b/>
                <w:bCs/>
                <w:szCs w:val="18"/>
              </w:rPr>
              <w:t>l</w:t>
            </w:r>
            <w:r w:rsidR="00D87C8D" w:rsidRPr="004B511F">
              <w:rPr>
                <w:rFonts w:ascii="Arial" w:hAnsi="Arial" w:cs="Arial"/>
                <w:b/>
                <w:bCs/>
                <w:szCs w:val="18"/>
              </w:rPr>
              <w:t>oss)</w:t>
            </w:r>
            <w:r w:rsidR="00780F01" w:rsidRPr="004B511F">
              <w:rPr>
                <w:rFonts w:ascii="Arial" w:hAnsi="Arial" w:cs="Arial"/>
                <w:b/>
                <w:bCs/>
                <w:szCs w:val="18"/>
              </w:rPr>
              <w:t xml:space="preserve"> for the </w:t>
            </w:r>
            <w:r w:rsidR="00D96978" w:rsidRPr="004B511F">
              <w:rPr>
                <w:rFonts w:ascii="Arial" w:hAnsi="Arial" w:cs="Arial"/>
                <w:b/>
                <w:bCs/>
                <w:szCs w:val="18"/>
              </w:rPr>
              <w:t>period</w:t>
            </w:r>
            <w:r w:rsidR="00780F01" w:rsidRPr="004B511F">
              <w:rPr>
                <w:rFonts w:ascii="Arial" w:hAnsi="Arial" w:cs="Arial"/>
                <w:b/>
                <w:bCs/>
                <w:szCs w:val="18"/>
              </w:rPr>
              <w:t xml:space="preserve"> attributable to equity shareholders of the company</w:t>
            </w:r>
          </w:p>
        </w:tc>
        <w:tc>
          <w:tcPr>
            <w:tcW w:w="709" w:type="dxa"/>
            <w:shd w:val="clear" w:color="auto" w:fill="auto"/>
            <w:vAlign w:val="bottom"/>
          </w:tcPr>
          <w:p w14:paraId="5A17F2E1" w14:textId="77777777" w:rsidR="00780F01" w:rsidRPr="004B511F" w:rsidRDefault="00780F01" w:rsidP="00C31C64">
            <w:pPr>
              <w:pStyle w:val="NoDecAlign"/>
              <w:tabs>
                <w:tab w:val="left" w:pos="189"/>
              </w:tabs>
              <w:jc w:val="center"/>
              <w:rPr>
                <w:rFonts w:ascii="Arial" w:hAnsi="Arial" w:cs="Arial"/>
                <w:iCs/>
                <w:szCs w:val="18"/>
              </w:rPr>
            </w:pPr>
          </w:p>
        </w:tc>
        <w:tc>
          <w:tcPr>
            <w:tcW w:w="1531" w:type="dxa"/>
            <w:tcBorders>
              <w:top w:val="single" w:sz="4" w:space="0" w:color="auto"/>
            </w:tcBorders>
            <w:shd w:val="clear" w:color="auto" w:fill="auto"/>
            <w:vAlign w:val="bottom"/>
          </w:tcPr>
          <w:p w14:paraId="60AB3021" w14:textId="69990909" w:rsidR="00780F01" w:rsidRPr="004B511F" w:rsidRDefault="00602BD8" w:rsidP="009E6B8E">
            <w:pPr>
              <w:pStyle w:val="NoDecAlign"/>
              <w:tabs>
                <w:tab w:val="clear" w:pos="1021"/>
                <w:tab w:val="decimal" w:pos="1259"/>
              </w:tabs>
              <w:ind w:right="170"/>
              <w:jc w:val="right"/>
              <w:rPr>
                <w:rFonts w:ascii="Arial" w:hAnsi="Arial" w:cs="Arial"/>
                <w:b/>
              </w:rPr>
            </w:pPr>
            <w:r>
              <w:rPr>
                <w:rFonts w:ascii="Arial" w:hAnsi="Arial" w:cs="Arial"/>
                <w:b/>
              </w:rPr>
              <w:t>430</w:t>
            </w:r>
          </w:p>
        </w:tc>
        <w:tc>
          <w:tcPr>
            <w:tcW w:w="142" w:type="dxa"/>
            <w:tcBorders>
              <w:top w:val="single" w:sz="4" w:space="0" w:color="auto"/>
            </w:tcBorders>
            <w:vAlign w:val="bottom"/>
          </w:tcPr>
          <w:p w14:paraId="22623EFA" w14:textId="77777777" w:rsidR="00780F01" w:rsidRPr="004B511F" w:rsidRDefault="00780F01" w:rsidP="00C31C64">
            <w:pPr>
              <w:pStyle w:val="Single"/>
              <w:tabs>
                <w:tab w:val="decimal" w:pos="1164"/>
              </w:tabs>
              <w:spacing w:after="0"/>
              <w:ind w:right="170"/>
              <w:jc w:val="right"/>
              <w:rPr>
                <w:rFonts w:ascii="Arial" w:hAnsi="Arial" w:cs="Arial"/>
                <w:szCs w:val="18"/>
                <w:u w:val="none"/>
              </w:rPr>
            </w:pPr>
          </w:p>
        </w:tc>
        <w:tc>
          <w:tcPr>
            <w:tcW w:w="1531" w:type="dxa"/>
            <w:tcBorders>
              <w:top w:val="single" w:sz="4" w:space="0" w:color="auto"/>
            </w:tcBorders>
            <w:vAlign w:val="bottom"/>
          </w:tcPr>
          <w:p w14:paraId="39DA69BC" w14:textId="6AFDC517" w:rsidR="00780F01" w:rsidRPr="009E6B8E" w:rsidRDefault="00602BD8" w:rsidP="009E6B8E">
            <w:pPr>
              <w:pStyle w:val="NoDecAlign"/>
              <w:tabs>
                <w:tab w:val="clear" w:pos="1021"/>
                <w:tab w:val="decimal" w:pos="1259"/>
              </w:tabs>
              <w:ind w:right="170"/>
              <w:jc w:val="right"/>
              <w:rPr>
                <w:rFonts w:ascii="Arial" w:hAnsi="Arial" w:cs="Arial"/>
                <w:szCs w:val="18"/>
              </w:rPr>
            </w:pPr>
            <w:r>
              <w:rPr>
                <w:rFonts w:ascii="Arial" w:hAnsi="Arial" w:cs="Arial"/>
              </w:rPr>
              <w:t>(469)</w:t>
            </w:r>
          </w:p>
        </w:tc>
        <w:tc>
          <w:tcPr>
            <w:tcW w:w="170" w:type="dxa"/>
            <w:tcBorders>
              <w:top w:val="single" w:sz="4" w:space="0" w:color="auto"/>
            </w:tcBorders>
            <w:vAlign w:val="bottom"/>
          </w:tcPr>
          <w:p w14:paraId="0B172F43" w14:textId="77777777" w:rsidR="00780F01" w:rsidRPr="004B511F" w:rsidRDefault="00780F01" w:rsidP="00C31C64">
            <w:pPr>
              <w:pStyle w:val="Single"/>
              <w:tabs>
                <w:tab w:val="decimal" w:pos="1164"/>
              </w:tabs>
              <w:spacing w:after="0"/>
              <w:ind w:right="170"/>
              <w:jc w:val="right"/>
              <w:rPr>
                <w:rFonts w:ascii="Arial" w:hAnsi="Arial" w:cs="Arial"/>
                <w:szCs w:val="18"/>
                <w:u w:val="none"/>
              </w:rPr>
            </w:pPr>
          </w:p>
        </w:tc>
        <w:tc>
          <w:tcPr>
            <w:tcW w:w="1531" w:type="dxa"/>
            <w:tcBorders>
              <w:top w:val="single" w:sz="4" w:space="0" w:color="auto"/>
            </w:tcBorders>
            <w:vAlign w:val="bottom"/>
          </w:tcPr>
          <w:p w14:paraId="351C0257" w14:textId="74225336" w:rsidR="00780F01" w:rsidRPr="009E6B8E" w:rsidRDefault="006A41BF" w:rsidP="009E6B8E">
            <w:pPr>
              <w:pStyle w:val="NoDecAlign"/>
              <w:tabs>
                <w:tab w:val="clear" w:pos="1021"/>
                <w:tab w:val="decimal" w:pos="1259"/>
              </w:tabs>
              <w:ind w:right="170"/>
              <w:jc w:val="right"/>
              <w:rPr>
                <w:rFonts w:ascii="Arial" w:hAnsi="Arial" w:cs="Arial"/>
                <w:szCs w:val="18"/>
              </w:rPr>
            </w:pPr>
            <w:r w:rsidRPr="009E6B8E">
              <w:rPr>
                <w:rFonts w:ascii="Arial" w:hAnsi="Arial" w:cs="Arial"/>
              </w:rPr>
              <w:t>(</w:t>
            </w:r>
            <w:r w:rsidR="00DF3876">
              <w:rPr>
                <w:rFonts w:ascii="Arial" w:hAnsi="Arial" w:cs="Arial"/>
              </w:rPr>
              <w:t>583</w:t>
            </w:r>
            <w:r w:rsidRPr="009E6B8E">
              <w:rPr>
                <w:rFonts w:ascii="Arial" w:hAnsi="Arial" w:cs="Arial"/>
              </w:rPr>
              <w:t>)</w:t>
            </w:r>
          </w:p>
        </w:tc>
      </w:tr>
      <w:tr w:rsidR="004B511F" w:rsidRPr="004B511F" w14:paraId="434890BB" w14:textId="77777777" w:rsidTr="0025322C">
        <w:tc>
          <w:tcPr>
            <w:tcW w:w="3969" w:type="dxa"/>
            <w:vAlign w:val="bottom"/>
          </w:tcPr>
          <w:p w14:paraId="2B07E092" w14:textId="77777777" w:rsidR="00780F01" w:rsidRPr="004B511F" w:rsidRDefault="00780F01" w:rsidP="00C31C64">
            <w:pPr>
              <w:pStyle w:val="NoDecAlign"/>
              <w:tabs>
                <w:tab w:val="clear" w:pos="1021"/>
                <w:tab w:val="decimal" w:pos="180"/>
              </w:tabs>
              <w:ind w:left="180" w:right="119" w:hanging="180"/>
              <w:rPr>
                <w:rFonts w:ascii="Arial" w:hAnsi="Arial" w:cs="Arial"/>
                <w:bCs/>
                <w:szCs w:val="18"/>
              </w:rPr>
            </w:pPr>
          </w:p>
        </w:tc>
        <w:tc>
          <w:tcPr>
            <w:tcW w:w="709" w:type="dxa"/>
            <w:shd w:val="clear" w:color="auto" w:fill="auto"/>
            <w:vAlign w:val="bottom"/>
          </w:tcPr>
          <w:p w14:paraId="683EF842" w14:textId="77777777" w:rsidR="00780F01" w:rsidRPr="004B511F" w:rsidRDefault="00780F01" w:rsidP="00C31C64">
            <w:pPr>
              <w:pStyle w:val="NoDecAlign"/>
              <w:tabs>
                <w:tab w:val="left" w:pos="189"/>
              </w:tabs>
              <w:jc w:val="center"/>
              <w:rPr>
                <w:rFonts w:ascii="Arial" w:hAnsi="Arial" w:cs="Arial"/>
                <w:iCs/>
                <w:szCs w:val="18"/>
              </w:rPr>
            </w:pPr>
          </w:p>
        </w:tc>
        <w:tc>
          <w:tcPr>
            <w:tcW w:w="1531" w:type="dxa"/>
            <w:shd w:val="clear" w:color="auto" w:fill="auto"/>
            <w:vAlign w:val="bottom"/>
          </w:tcPr>
          <w:p w14:paraId="52C6F728" w14:textId="77777777" w:rsidR="00780F01" w:rsidRPr="004B511F" w:rsidRDefault="00780F01" w:rsidP="00270CE8">
            <w:pPr>
              <w:pStyle w:val="NoDecAlign"/>
              <w:tabs>
                <w:tab w:val="clear" w:pos="1021"/>
                <w:tab w:val="decimal" w:pos="1259"/>
              </w:tabs>
              <w:ind w:right="170"/>
              <w:jc w:val="right"/>
              <w:rPr>
                <w:rFonts w:ascii="Arial" w:hAnsi="Arial" w:cs="Arial"/>
                <w:b/>
              </w:rPr>
            </w:pPr>
          </w:p>
        </w:tc>
        <w:tc>
          <w:tcPr>
            <w:tcW w:w="142" w:type="dxa"/>
            <w:vAlign w:val="bottom"/>
          </w:tcPr>
          <w:p w14:paraId="3604AB0C" w14:textId="77777777" w:rsidR="00780F01" w:rsidRPr="004B511F" w:rsidRDefault="00780F01" w:rsidP="00C31C64">
            <w:pPr>
              <w:pStyle w:val="Double"/>
              <w:tabs>
                <w:tab w:val="decimal" w:pos="1090"/>
              </w:tabs>
              <w:spacing w:after="0"/>
              <w:ind w:left="454" w:right="0"/>
              <w:rPr>
                <w:rFonts w:ascii="Arial" w:hAnsi="Arial" w:cs="Arial"/>
              </w:rPr>
            </w:pPr>
          </w:p>
        </w:tc>
        <w:tc>
          <w:tcPr>
            <w:tcW w:w="1531" w:type="dxa"/>
            <w:vAlign w:val="bottom"/>
          </w:tcPr>
          <w:p w14:paraId="6C22CC50" w14:textId="77777777" w:rsidR="00780F01" w:rsidRPr="004B511F" w:rsidRDefault="00780F01" w:rsidP="006A41BF">
            <w:pPr>
              <w:pStyle w:val="Double"/>
              <w:tabs>
                <w:tab w:val="decimal" w:pos="1090"/>
              </w:tabs>
              <w:spacing w:after="0"/>
              <w:ind w:right="0"/>
              <w:rPr>
                <w:rFonts w:ascii="Arial" w:hAnsi="Arial" w:cs="Arial"/>
              </w:rPr>
            </w:pPr>
          </w:p>
        </w:tc>
        <w:tc>
          <w:tcPr>
            <w:tcW w:w="170" w:type="dxa"/>
            <w:vAlign w:val="bottom"/>
          </w:tcPr>
          <w:p w14:paraId="0E051AEB" w14:textId="77777777" w:rsidR="00780F01" w:rsidRPr="004B511F" w:rsidRDefault="00780F01" w:rsidP="00C31C64">
            <w:pPr>
              <w:pStyle w:val="Double"/>
              <w:tabs>
                <w:tab w:val="decimal" w:pos="1090"/>
              </w:tabs>
              <w:spacing w:after="0"/>
              <w:ind w:left="454" w:right="0"/>
              <w:rPr>
                <w:rFonts w:ascii="Arial" w:hAnsi="Arial" w:cs="Arial"/>
              </w:rPr>
            </w:pPr>
          </w:p>
        </w:tc>
        <w:tc>
          <w:tcPr>
            <w:tcW w:w="1531" w:type="dxa"/>
            <w:vAlign w:val="bottom"/>
          </w:tcPr>
          <w:p w14:paraId="74E6549A" w14:textId="77777777" w:rsidR="00780F01" w:rsidRPr="004B511F" w:rsidRDefault="00780F01" w:rsidP="00C31C64">
            <w:pPr>
              <w:pStyle w:val="Double"/>
              <w:tabs>
                <w:tab w:val="decimal" w:pos="1090"/>
              </w:tabs>
              <w:spacing w:after="0"/>
              <w:ind w:left="454" w:right="0"/>
              <w:rPr>
                <w:rFonts w:ascii="Arial" w:hAnsi="Arial" w:cs="Arial"/>
              </w:rPr>
            </w:pPr>
          </w:p>
        </w:tc>
      </w:tr>
      <w:tr w:rsidR="004B511F" w:rsidRPr="004B511F" w14:paraId="3589603C" w14:textId="77777777" w:rsidTr="0025322C">
        <w:tc>
          <w:tcPr>
            <w:tcW w:w="3969" w:type="dxa"/>
            <w:vAlign w:val="bottom"/>
          </w:tcPr>
          <w:p w14:paraId="1AF9380D" w14:textId="42FD420D" w:rsidR="002A7AC1" w:rsidRPr="004B511F" w:rsidRDefault="002A7AC1" w:rsidP="006A41BF">
            <w:pPr>
              <w:pStyle w:val="NoDecAlign"/>
              <w:tabs>
                <w:tab w:val="clear" w:pos="1021"/>
              </w:tabs>
              <w:rPr>
                <w:rFonts w:ascii="Arial" w:hAnsi="Arial" w:cs="Arial"/>
                <w:szCs w:val="18"/>
              </w:rPr>
            </w:pPr>
            <w:r w:rsidRPr="004B511F">
              <w:rPr>
                <w:rFonts w:ascii="Arial" w:hAnsi="Arial" w:cs="Arial"/>
                <w:szCs w:val="18"/>
              </w:rPr>
              <w:t>Other comprehensive income</w:t>
            </w:r>
          </w:p>
        </w:tc>
        <w:tc>
          <w:tcPr>
            <w:tcW w:w="709" w:type="dxa"/>
            <w:shd w:val="clear" w:color="auto" w:fill="auto"/>
            <w:vAlign w:val="bottom"/>
          </w:tcPr>
          <w:p w14:paraId="65E80863" w14:textId="77777777" w:rsidR="002A7AC1" w:rsidRPr="004B511F" w:rsidRDefault="002A7AC1" w:rsidP="00C31C64">
            <w:pPr>
              <w:pStyle w:val="NoDecAlign"/>
              <w:tabs>
                <w:tab w:val="left" w:pos="189"/>
              </w:tabs>
              <w:jc w:val="center"/>
              <w:rPr>
                <w:rFonts w:ascii="Arial" w:hAnsi="Arial" w:cs="Arial"/>
                <w:iCs/>
                <w:szCs w:val="18"/>
              </w:rPr>
            </w:pPr>
          </w:p>
        </w:tc>
        <w:tc>
          <w:tcPr>
            <w:tcW w:w="1531" w:type="dxa"/>
            <w:shd w:val="clear" w:color="auto" w:fill="auto"/>
            <w:vAlign w:val="bottom"/>
          </w:tcPr>
          <w:p w14:paraId="1196AA9D" w14:textId="3A12498A" w:rsidR="002A7AC1" w:rsidRPr="004B511F" w:rsidRDefault="002A7AC1" w:rsidP="00270CE8">
            <w:pPr>
              <w:pStyle w:val="NoDecAlign"/>
              <w:tabs>
                <w:tab w:val="clear" w:pos="1021"/>
                <w:tab w:val="decimal" w:pos="1259"/>
              </w:tabs>
              <w:ind w:right="170"/>
              <w:jc w:val="right"/>
              <w:rPr>
                <w:rFonts w:ascii="Arial" w:hAnsi="Arial" w:cs="Arial"/>
                <w:b/>
              </w:rPr>
            </w:pPr>
            <w:r w:rsidRPr="004B511F">
              <w:rPr>
                <w:rFonts w:ascii="Arial" w:hAnsi="Arial" w:cs="Arial"/>
                <w:b/>
              </w:rPr>
              <w:t>-</w:t>
            </w:r>
          </w:p>
        </w:tc>
        <w:tc>
          <w:tcPr>
            <w:tcW w:w="142" w:type="dxa"/>
            <w:vAlign w:val="bottom"/>
          </w:tcPr>
          <w:p w14:paraId="5C1C0B0C" w14:textId="77777777" w:rsidR="002A7AC1" w:rsidRPr="004B511F" w:rsidRDefault="002A7AC1" w:rsidP="00C31C64">
            <w:pPr>
              <w:pStyle w:val="NoDecAlign"/>
              <w:tabs>
                <w:tab w:val="clear" w:pos="1021"/>
                <w:tab w:val="decimal" w:pos="1164"/>
              </w:tabs>
              <w:ind w:right="170"/>
              <w:jc w:val="right"/>
              <w:rPr>
                <w:rFonts w:ascii="Arial" w:hAnsi="Arial" w:cs="Arial"/>
                <w:szCs w:val="18"/>
              </w:rPr>
            </w:pPr>
          </w:p>
        </w:tc>
        <w:tc>
          <w:tcPr>
            <w:tcW w:w="1531" w:type="dxa"/>
            <w:vAlign w:val="bottom"/>
          </w:tcPr>
          <w:p w14:paraId="3AE0A62C" w14:textId="4B059CCB" w:rsidR="002A7AC1" w:rsidRPr="004B511F" w:rsidRDefault="002A7AC1" w:rsidP="00C31C64">
            <w:pPr>
              <w:pStyle w:val="NoDecAlign"/>
              <w:tabs>
                <w:tab w:val="clear" w:pos="1021"/>
                <w:tab w:val="decimal" w:pos="1164"/>
              </w:tabs>
              <w:ind w:right="170"/>
              <w:jc w:val="right"/>
              <w:rPr>
                <w:rFonts w:ascii="Arial" w:hAnsi="Arial" w:cs="Arial"/>
                <w:szCs w:val="18"/>
              </w:rPr>
            </w:pPr>
            <w:r w:rsidRPr="004B511F">
              <w:rPr>
                <w:rFonts w:ascii="Arial" w:hAnsi="Arial" w:cs="Arial"/>
                <w:szCs w:val="18"/>
              </w:rPr>
              <w:t>-</w:t>
            </w:r>
          </w:p>
        </w:tc>
        <w:tc>
          <w:tcPr>
            <w:tcW w:w="170" w:type="dxa"/>
            <w:vAlign w:val="bottom"/>
          </w:tcPr>
          <w:p w14:paraId="5753C584" w14:textId="77777777" w:rsidR="002A7AC1" w:rsidRPr="004B511F" w:rsidRDefault="002A7AC1" w:rsidP="00C31C64">
            <w:pPr>
              <w:pStyle w:val="NoDecAlign"/>
              <w:tabs>
                <w:tab w:val="clear" w:pos="1021"/>
                <w:tab w:val="decimal" w:pos="1164"/>
              </w:tabs>
              <w:ind w:right="170"/>
              <w:jc w:val="right"/>
              <w:rPr>
                <w:rFonts w:ascii="Arial" w:hAnsi="Arial" w:cs="Arial"/>
                <w:szCs w:val="18"/>
              </w:rPr>
            </w:pPr>
          </w:p>
        </w:tc>
        <w:tc>
          <w:tcPr>
            <w:tcW w:w="1531" w:type="dxa"/>
            <w:vAlign w:val="bottom"/>
          </w:tcPr>
          <w:p w14:paraId="43CD497F" w14:textId="324A4CB1" w:rsidR="002A7AC1" w:rsidRPr="004B511F" w:rsidRDefault="002A7AC1" w:rsidP="00C31C64">
            <w:pPr>
              <w:pStyle w:val="NoDecAlign"/>
              <w:tabs>
                <w:tab w:val="clear" w:pos="1021"/>
                <w:tab w:val="decimal" w:pos="1164"/>
              </w:tabs>
              <w:ind w:right="170"/>
              <w:jc w:val="right"/>
              <w:rPr>
                <w:rFonts w:ascii="Arial" w:hAnsi="Arial" w:cs="Arial"/>
                <w:szCs w:val="18"/>
              </w:rPr>
            </w:pPr>
            <w:r w:rsidRPr="004B511F">
              <w:rPr>
                <w:rFonts w:ascii="Arial" w:hAnsi="Arial" w:cs="Arial"/>
                <w:szCs w:val="18"/>
              </w:rPr>
              <w:t>-</w:t>
            </w:r>
          </w:p>
        </w:tc>
      </w:tr>
      <w:tr w:rsidR="004B511F" w:rsidRPr="004B511F" w14:paraId="1FECA9FB" w14:textId="77777777" w:rsidTr="0025322C">
        <w:tc>
          <w:tcPr>
            <w:tcW w:w="3969" w:type="dxa"/>
            <w:vAlign w:val="bottom"/>
          </w:tcPr>
          <w:p w14:paraId="4CC7D28C" w14:textId="77777777" w:rsidR="002A7AC1" w:rsidRPr="004B511F" w:rsidRDefault="002A7AC1" w:rsidP="00C31C64">
            <w:pPr>
              <w:pStyle w:val="NoDecAlign"/>
              <w:tabs>
                <w:tab w:val="clear" w:pos="1021"/>
              </w:tabs>
              <w:rPr>
                <w:rFonts w:ascii="Arial" w:hAnsi="Arial" w:cs="Arial"/>
                <w:b/>
                <w:szCs w:val="18"/>
              </w:rPr>
            </w:pPr>
          </w:p>
        </w:tc>
        <w:tc>
          <w:tcPr>
            <w:tcW w:w="709" w:type="dxa"/>
            <w:shd w:val="clear" w:color="auto" w:fill="auto"/>
            <w:vAlign w:val="bottom"/>
          </w:tcPr>
          <w:p w14:paraId="28E51808" w14:textId="77777777" w:rsidR="002A7AC1" w:rsidRPr="004B511F" w:rsidRDefault="002A7AC1" w:rsidP="00C31C64">
            <w:pPr>
              <w:pStyle w:val="NoDecAlign"/>
              <w:tabs>
                <w:tab w:val="left" w:pos="189"/>
              </w:tabs>
              <w:jc w:val="center"/>
              <w:rPr>
                <w:rFonts w:ascii="Arial" w:hAnsi="Arial" w:cs="Arial"/>
                <w:iCs/>
                <w:szCs w:val="18"/>
              </w:rPr>
            </w:pPr>
          </w:p>
        </w:tc>
        <w:tc>
          <w:tcPr>
            <w:tcW w:w="1531" w:type="dxa"/>
            <w:tcBorders>
              <w:bottom w:val="single" w:sz="4" w:space="0" w:color="auto"/>
            </w:tcBorders>
            <w:shd w:val="clear" w:color="auto" w:fill="auto"/>
            <w:vAlign w:val="bottom"/>
          </w:tcPr>
          <w:p w14:paraId="77D7B635" w14:textId="77777777" w:rsidR="002A7AC1" w:rsidRPr="004B511F" w:rsidRDefault="002A7AC1" w:rsidP="00270CE8">
            <w:pPr>
              <w:pStyle w:val="NoDecAlign"/>
              <w:tabs>
                <w:tab w:val="clear" w:pos="1021"/>
                <w:tab w:val="decimal" w:pos="1259"/>
              </w:tabs>
              <w:ind w:right="170"/>
              <w:jc w:val="right"/>
              <w:rPr>
                <w:rFonts w:ascii="Arial" w:hAnsi="Arial" w:cs="Arial"/>
                <w:b/>
              </w:rPr>
            </w:pPr>
          </w:p>
        </w:tc>
        <w:tc>
          <w:tcPr>
            <w:tcW w:w="142" w:type="dxa"/>
            <w:vAlign w:val="bottom"/>
          </w:tcPr>
          <w:p w14:paraId="2975FE26"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531" w:type="dxa"/>
            <w:tcBorders>
              <w:bottom w:val="single" w:sz="4" w:space="0" w:color="auto"/>
            </w:tcBorders>
            <w:vAlign w:val="bottom"/>
          </w:tcPr>
          <w:p w14:paraId="2EA3CB0D"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70" w:type="dxa"/>
            <w:vAlign w:val="bottom"/>
          </w:tcPr>
          <w:p w14:paraId="5CB183FE"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531" w:type="dxa"/>
            <w:tcBorders>
              <w:bottom w:val="single" w:sz="4" w:space="0" w:color="auto"/>
            </w:tcBorders>
            <w:vAlign w:val="bottom"/>
          </w:tcPr>
          <w:p w14:paraId="2121920C"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r>
      <w:tr w:rsidR="004B511F" w:rsidRPr="004B511F" w14:paraId="476F1DE2" w14:textId="77777777" w:rsidTr="0025322C">
        <w:trPr>
          <w:trHeight w:val="385"/>
        </w:trPr>
        <w:tc>
          <w:tcPr>
            <w:tcW w:w="3969" w:type="dxa"/>
            <w:vAlign w:val="bottom"/>
          </w:tcPr>
          <w:p w14:paraId="19696E30" w14:textId="227DAC47" w:rsidR="002A7AC1" w:rsidRPr="004B511F" w:rsidRDefault="002A7AC1" w:rsidP="00D87C8D">
            <w:pPr>
              <w:pStyle w:val="NoDecAlign"/>
              <w:tabs>
                <w:tab w:val="clear" w:pos="1021"/>
              </w:tabs>
              <w:rPr>
                <w:rFonts w:ascii="Arial" w:hAnsi="Arial" w:cs="Arial"/>
                <w:b/>
                <w:szCs w:val="18"/>
              </w:rPr>
            </w:pPr>
            <w:r w:rsidRPr="004B511F">
              <w:rPr>
                <w:rFonts w:ascii="Arial" w:hAnsi="Arial" w:cs="Arial"/>
                <w:b/>
                <w:szCs w:val="18"/>
              </w:rPr>
              <w:t xml:space="preserve">Total comprehensive </w:t>
            </w:r>
            <w:r w:rsidR="00D87C8D" w:rsidRPr="004B511F">
              <w:rPr>
                <w:rFonts w:ascii="Arial" w:hAnsi="Arial" w:cs="Arial"/>
                <w:b/>
                <w:szCs w:val="18"/>
              </w:rPr>
              <w:t>income</w:t>
            </w:r>
            <w:r w:rsidR="006252CD">
              <w:rPr>
                <w:rFonts w:ascii="Arial" w:hAnsi="Arial" w:cs="Arial"/>
                <w:b/>
                <w:szCs w:val="18"/>
              </w:rPr>
              <w:t>/</w:t>
            </w:r>
            <w:r w:rsidR="006252CD" w:rsidRPr="004B511F">
              <w:rPr>
                <w:rFonts w:ascii="Arial" w:hAnsi="Arial" w:cs="Arial"/>
                <w:b/>
                <w:szCs w:val="18"/>
              </w:rPr>
              <w:t>(expense</w:t>
            </w:r>
            <w:r w:rsidR="006252CD">
              <w:rPr>
                <w:rFonts w:ascii="Arial" w:hAnsi="Arial" w:cs="Arial"/>
                <w:b/>
                <w:szCs w:val="18"/>
              </w:rPr>
              <w:t>)</w:t>
            </w:r>
            <w:r w:rsidRPr="004B511F">
              <w:rPr>
                <w:rFonts w:ascii="Arial" w:hAnsi="Arial" w:cs="Arial"/>
                <w:b/>
                <w:szCs w:val="18"/>
              </w:rPr>
              <w:t xml:space="preserve"> for the period</w:t>
            </w:r>
          </w:p>
        </w:tc>
        <w:tc>
          <w:tcPr>
            <w:tcW w:w="709" w:type="dxa"/>
            <w:shd w:val="clear" w:color="auto" w:fill="auto"/>
            <w:vAlign w:val="bottom"/>
          </w:tcPr>
          <w:p w14:paraId="7CB4DDE8" w14:textId="77777777" w:rsidR="002A7AC1" w:rsidRPr="004B511F" w:rsidRDefault="002A7AC1" w:rsidP="00C31C64">
            <w:pPr>
              <w:pStyle w:val="NoDecAlign"/>
              <w:tabs>
                <w:tab w:val="left" w:pos="189"/>
              </w:tabs>
              <w:jc w:val="center"/>
              <w:rPr>
                <w:rFonts w:ascii="Arial" w:hAnsi="Arial" w:cs="Arial"/>
                <w:iCs/>
                <w:szCs w:val="18"/>
              </w:rPr>
            </w:pPr>
          </w:p>
        </w:tc>
        <w:tc>
          <w:tcPr>
            <w:tcW w:w="1531" w:type="dxa"/>
            <w:tcBorders>
              <w:top w:val="single" w:sz="4" w:space="0" w:color="auto"/>
              <w:bottom w:val="single" w:sz="4" w:space="0" w:color="auto"/>
            </w:tcBorders>
            <w:shd w:val="clear" w:color="auto" w:fill="auto"/>
            <w:vAlign w:val="bottom"/>
          </w:tcPr>
          <w:p w14:paraId="41B20F82" w14:textId="2487BE2B" w:rsidR="002A7AC1" w:rsidRPr="004B511F" w:rsidRDefault="00602BD8" w:rsidP="00D87C8D">
            <w:pPr>
              <w:pStyle w:val="NoDecAlign"/>
              <w:tabs>
                <w:tab w:val="clear" w:pos="1021"/>
                <w:tab w:val="decimal" w:pos="1259"/>
              </w:tabs>
              <w:ind w:right="170"/>
              <w:jc w:val="right"/>
              <w:rPr>
                <w:rFonts w:ascii="Arial" w:hAnsi="Arial" w:cs="Arial"/>
                <w:b/>
              </w:rPr>
            </w:pPr>
            <w:r>
              <w:rPr>
                <w:rFonts w:ascii="Arial" w:hAnsi="Arial" w:cs="Arial"/>
                <w:b/>
              </w:rPr>
              <w:t>430</w:t>
            </w:r>
          </w:p>
        </w:tc>
        <w:tc>
          <w:tcPr>
            <w:tcW w:w="142" w:type="dxa"/>
            <w:vAlign w:val="bottom"/>
          </w:tcPr>
          <w:p w14:paraId="6709BC60" w14:textId="77777777" w:rsidR="002A7AC1" w:rsidRPr="004B511F" w:rsidRDefault="002A7AC1" w:rsidP="00C31C64">
            <w:pPr>
              <w:pStyle w:val="NoDecAlign"/>
              <w:tabs>
                <w:tab w:val="clear" w:pos="1021"/>
                <w:tab w:val="decimal" w:pos="1164"/>
              </w:tabs>
              <w:ind w:right="170"/>
              <w:jc w:val="right"/>
              <w:rPr>
                <w:rFonts w:ascii="Arial" w:hAnsi="Arial" w:cs="Arial"/>
                <w:szCs w:val="18"/>
              </w:rPr>
            </w:pPr>
          </w:p>
        </w:tc>
        <w:tc>
          <w:tcPr>
            <w:tcW w:w="1531" w:type="dxa"/>
            <w:tcBorders>
              <w:top w:val="single" w:sz="4" w:space="0" w:color="auto"/>
              <w:bottom w:val="single" w:sz="4" w:space="0" w:color="auto"/>
            </w:tcBorders>
            <w:vAlign w:val="bottom"/>
          </w:tcPr>
          <w:p w14:paraId="7B8C9A05" w14:textId="77A479FF" w:rsidR="002A7AC1" w:rsidRPr="004B511F" w:rsidRDefault="00602BD8" w:rsidP="006A41BF">
            <w:pPr>
              <w:pStyle w:val="NoDecAlign"/>
              <w:tabs>
                <w:tab w:val="clear" w:pos="1021"/>
                <w:tab w:val="decimal" w:pos="1164"/>
              </w:tabs>
              <w:ind w:right="170"/>
              <w:jc w:val="right"/>
              <w:rPr>
                <w:rFonts w:ascii="Arial" w:hAnsi="Arial" w:cs="Arial"/>
                <w:szCs w:val="18"/>
              </w:rPr>
            </w:pPr>
            <w:r>
              <w:rPr>
                <w:rFonts w:ascii="Arial" w:hAnsi="Arial" w:cs="Arial"/>
                <w:szCs w:val="18"/>
              </w:rPr>
              <w:t>(469)</w:t>
            </w:r>
          </w:p>
        </w:tc>
        <w:tc>
          <w:tcPr>
            <w:tcW w:w="170" w:type="dxa"/>
            <w:vAlign w:val="bottom"/>
          </w:tcPr>
          <w:p w14:paraId="5BFDA847" w14:textId="77777777" w:rsidR="002A7AC1" w:rsidRPr="004B511F" w:rsidRDefault="002A7AC1" w:rsidP="00C31C64">
            <w:pPr>
              <w:pStyle w:val="NoDecAlign"/>
              <w:tabs>
                <w:tab w:val="clear" w:pos="1021"/>
                <w:tab w:val="decimal" w:pos="1164"/>
              </w:tabs>
              <w:ind w:right="170"/>
              <w:jc w:val="right"/>
              <w:rPr>
                <w:rFonts w:ascii="Arial" w:hAnsi="Arial" w:cs="Arial"/>
                <w:szCs w:val="18"/>
              </w:rPr>
            </w:pPr>
          </w:p>
        </w:tc>
        <w:tc>
          <w:tcPr>
            <w:tcW w:w="1531" w:type="dxa"/>
            <w:tcBorders>
              <w:top w:val="single" w:sz="4" w:space="0" w:color="auto"/>
              <w:bottom w:val="single" w:sz="4" w:space="0" w:color="auto"/>
            </w:tcBorders>
            <w:vAlign w:val="bottom"/>
          </w:tcPr>
          <w:p w14:paraId="2D2D8C61" w14:textId="5BD8C49F" w:rsidR="002A7AC1" w:rsidRPr="004B511F" w:rsidRDefault="006A41BF" w:rsidP="006A41BF">
            <w:pPr>
              <w:pStyle w:val="NoDecAlign"/>
              <w:tabs>
                <w:tab w:val="clear" w:pos="1021"/>
                <w:tab w:val="decimal" w:pos="1164"/>
              </w:tabs>
              <w:ind w:right="170"/>
              <w:jc w:val="right"/>
              <w:rPr>
                <w:rFonts w:ascii="Arial" w:hAnsi="Arial" w:cs="Arial"/>
                <w:szCs w:val="18"/>
              </w:rPr>
            </w:pPr>
            <w:r w:rsidRPr="004B511F">
              <w:rPr>
                <w:rFonts w:ascii="Arial" w:hAnsi="Arial" w:cs="Arial"/>
                <w:szCs w:val="18"/>
              </w:rPr>
              <w:t>(</w:t>
            </w:r>
            <w:r w:rsidR="00DF3876">
              <w:rPr>
                <w:rFonts w:ascii="Arial" w:hAnsi="Arial" w:cs="Arial"/>
                <w:szCs w:val="18"/>
              </w:rPr>
              <w:t>583</w:t>
            </w:r>
            <w:r w:rsidRPr="004B511F">
              <w:rPr>
                <w:rFonts w:ascii="Arial" w:hAnsi="Arial" w:cs="Arial"/>
                <w:szCs w:val="18"/>
              </w:rPr>
              <w:t>)</w:t>
            </w:r>
          </w:p>
        </w:tc>
      </w:tr>
      <w:tr w:rsidR="004B511F" w:rsidRPr="004B511F" w14:paraId="70D74802" w14:textId="77777777" w:rsidTr="0025322C">
        <w:tc>
          <w:tcPr>
            <w:tcW w:w="3969" w:type="dxa"/>
            <w:vAlign w:val="bottom"/>
          </w:tcPr>
          <w:p w14:paraId="70B1EB72" w14:textId="77777777" w:rsidR="002A7AC1" w:rsidRPr="004B511F" w:rsidRDefault="002A7AC1" w:rsidP="00C31C64">
            <w:pPr>
              <w:pStyle w:val="NoDecAlign"/>
              <w:tabs>
                <w:tab w:val="clear" w:pos="1021"/>
              </w:tabs>
              <w:rPr>
                <w:rFonts w:ascii="Arial" w:hAnsi="Arial" w:cs="Arial"/>
                <w:b/>
                <w:szCs w:val="18"/>
              </w:rPr>
            </w:pPr>
          </w:p>
        </w:tc>
        <w:tc>
          <w:tcPr>
            <w:tcW w:w="709" w:type="dxa"/>
            <w:shd w:val="clear" w:color="auto" w:fill="auto"/>
            <w:vAlign w:val="bottom"/>
          </w:tcPr>
          <w:p w14:paraId="74A27716" w14:textId="77777777" w:rsidR="002A7AC1" w:rsidRPr="004B511F" w:rsidRDefault="002A7AC1" w:rsidP="00C31C64">
            <w:pPr>
              <w:pStyle w:val="NoDecAlign"/>
              <w:tabs>
                <w:tab w:val="left" w:pos="189"/>
              </w:tabs>
              <w:jc w:val="center"/>
              <w:rPr>
                <w:rFonts w:ascii="Arial" w:hAnsi="Arial" w:cs="Arial"/>
                <w:iCs/>
                <w:szCs w:val="18"/>
              </w:rPr>
            </w:pPr>
          </w:p>
        </w:tc>
        <w:tc>
          <w:tcPr>
            <w:tcW w:w="1531" w:type="dxa"/>
            <w:tcBorders>
              <w:top w:val="single" w:sz="4" w:space="0" w:color="auto"/>
            </w:tcBorders>
            <w:shd w:val="clear" w:color="auto" w:fill="auto"/>
            <w:vAlign w:val="bottom"/>
          </w:tcPr>
          <w:p w14:paraId="17BF7ECE" w14:textId="77777777" w:rsidR="002A7AC1" w:rsidRPr="004B511F" w:rsidRDefault="002A7AC1" w:rsidP="00C31C64">
            <w:pPr>
              <w:pStyle w:val="NoDecAlign"/>
              <w:tabs>
                <w:tab w:val="clear" w:pos="1021"/>
                <w:tab w:val="decimal" w:pos="1164"/>
              </w:tabs>
              <w:ind w:right="170"/>
              <w:jc w:val="right"/>
              <w:rPr>
                <w:rFonts w:ascii="Arial" w:hAnsi="Arial" w:cs="Arial"/>
                <w:b/>
                <w:szCs w:val="18"/>
              </w:rPr>
            </w:pPr>
          </w:p>
        </w:tc>
        <w:tc>
          <w:tcPr>
            <w:tcW w:w="142" w:type="dxa"/>
            <w:vAlign w:val="bottom"/>
          </w:tcPr>
          <w:p w14:paraId="28706966"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531" w:type="dxa"/>
            <w:tcBorders>
              <w:top w:val="single" w:sz="4" w:space="0" w:color="auto"/>
            </w:tcBorders>
            <w:vAlign w:val="bottom"/>
          </w:tcPr>
          <w:p w14:paraId="7B88293F"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70" w:type="dxa"/>
            <w:vAlign w:val="bottom"/>
          </w:tcPr>
          <w:p w14:paraId="31A342C2"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531" w:type="dxa"/>
            <w:tcBorders>
              <w:top w:val="single" w:sz="4" w:space="0" w:color="auto"/>
            </w:tcBorders>
            <w:vAlign w:val="bottom"/>
          </w:tcPr>
          <w:p w14:paraId="5F44E377"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r>
      <w:tr w:rsidR="004B511F" w:rsidRPr="004B511F" w14:paraId="224026D3" w14:textId="77777777" w:rsidTr="0025322C">
        <w:tc>
          <w:tcPr>
            <w:tcW w:w="3969" w:type="dxa"/>
            <w:vAlign w:val="bottom"/>
          </w:tcPr>
          <w:p w14:paraId="5B705597" w14:textId="77777777" w:rsidR="002A7AC1" w:rsidRPr="004B511F" w:rsidRDefault="002A7AC1" w:rsidP="00C31C64">
            <w:pPr>
              <w:pStyle w:val="NoDecAlign"/>
              <w:tabs>
                <w:tab w:val="clear" w:pos="1021"/>
              </w:tabs>
              <w:rPr>
                <w:rFonts w:ascii="Arial" w:hAnsi="Arial" w:cs="Arial"/>
                <w:b/>
                <w:szCs w:val="18"/>
              </w:rPr>
            </w:pPr>
          </w:p>
        </w:tc>
        <w:tc>
          <w:tcPr>
            <w:tcW w:w="709" w:type="dxa"/>
            <w:shd w:val="clear" w:color="auto" w:fill="auto"/>
            <w:vAlign w:val="bottom"/>
          </w:tcPr>
          <w:p w14:paraId="7F9060A3" w14:textId="77777777" w:rsidR="002A7AC1" w:rsidRPr="004B511F" w:rsidRDefault="002A7AC1" w:rsidP="00C31C64">
            <w:pPr>
              <w:pStyle w:val="NoDecAlign"/>
              <w:tabs>
                <w:tab w:val="left" w:pos="189"/>
              </w:tabs>
              <w:jc w:val="center"/>
              <w:rPr>
                <w:rFonts w:ascii="Arial" w:hAnsi="Arial" w:cs="Arial"/>
                <w:iCs/>
                <w:szCs w:val="18"/>
              </w:rPr>
            </w:pPr>
          </w:p>
        </w:tc>
        <w:tc>
          <w:tcPr>
            <w:tcW w:w="1531" w:type="dxa"/>
            <w:shd w:val="clear" w:color="auto" w:fill="auto"/>
            <w:vAlign w:val="bottom"/>
          </w:tcPr>
          <w:p w14:paraId="60D844CC" w14:textId="77777777" w:rsidR="002A7AC1" w:rsidRPr="004B511F" w:rsidRDefault="002A7AC1" w:rsidP="00C31C64">
            <w:pPr>
              <w:pStyle w:val="NoDecAlign"/>
              <w:tabs>
                <w:tab w:val="clear" w:pos="1021"/>
                <w:tab w:val="decimal" w:pos="1164"/>
              </w:tabs>
              <w:ind w:right="170"/>
              <w:jc w:val="right"/>
              <w:rPr>
                <w:rFonts w:ascii="Arial" w:hAnsi="Arial" w:cs="Arial"/>
                <w:b/>
                <w:szCs w:val="18"/>
              </w:rPr>
            </w:pPr>
          </w:p>
        </w:tc>
        <w:tc>
          <w:tcPr>
            <w:tcW w:w="142" w:type="dxa"/>
            <w:vAlign w:val="bottom"/>
          </w:tcPr>
          <w:p w14:paraId="63D4426A"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531" w:type="dxa"/>
            <w:vAlign w:val="bottom"/>
          </w:tcPr>
          <w:p w14:paraId="6104C375"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70" w:type="dxa"/>
            <w:vAlign w:val="bottom"/>
          </w:tcPr>
          <w:p w14:paraId="0ECB4F60"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c>
          <w:tcPr>
            <w:tcW w:w="1531" w:type="dxa"/>
            <w:vAlign w:val="bottom"/>
          </w:tcPr>
          <w:p w14:paraId="28B0D09F" w14:textId="77777777" w:rsidR="002A7AC1" w:rsidRPr="004B511F" w:rsidRDefault="002A7AC1" w:rsidP="00C31C64">
            <w:pPr>
              <w:pStyle w:val="NoDecAlign"/>
              <w:tabs>
                <w:tab w:val="clear" w:pos="1021"/>
                <w:tab w:val="decimal" w:pos="1164"/>
              </w:tabs>
              <w:ind w:right="170"/>
              <w:jc w:val="right"/>
              <w:rPr>
                <w:rFonts w:ascii="Arial" w:hAnsi="Arial" w:cs="Arial"/>
                <w:szCs w:val="18"/>
                <w:highlight w:val="yellow"/>
              </w:rPr>
            </w:pPr>
          </w:p>
        </w:tc>
      </w:tr>
      <w:tr w:rsidR="004B511F" w:rsidRPr="004B511F" w14:paraId="10E66F60" w14:textId="77777777" w:rsidTr="0025322C">
        <w:tc>
          <w:tcPr>
            <w:tcW w:w="3969" w:type="dxa"/>
            <w:vAlign w:val="bottom"/>
          </w:tcPr>
          <w:p w14:paraId="58406ACA" w14:textId="085D67DE" w:rsidR="00D87C8D" w:rsidRPr="004B511F" w:rsidRDefault="00602BD8" w:rsidP="00D87C8D">
            <w:pPr>
              <w:pStyle w:val="NoDecAlign"/>
              <w:tabs>
                <w:tab w:val="clear" w:pos="1021"/>
              </w:tabs>
              <w:rPr>
                <w:rFonts w:ascii="Arial" w:hAnsi="Arial" w:cs="Arial"/>
                <w:b/>
                <w:szCs w:val="18"/>
              </w:rPr>
            </w:pPr>
            <w:r>
              <w:rPr>
                <w:rFonts w:ascii="Arial" w:hAnsi="Arial" w:cs="Arial"/>
                <w:b/>
                <w:szCs w:val="18"/>
              </w:rPr>
              <w:t>E</w:t>
            </w:r>
            <w:r w:rsidRPr="004B511F">
              <w:rPr>
                <w:rFonts w:ascii="Arial" w:hAnsi="Arial" w:cs="Arial"/>
                <w:b/>
                <w:szCs w:val="18"/>
              </w:rPr>
              <w:t>arnings</w:t>
            </w:r>
            <w:r>
              <w:rPr>
                <w:rFonts w:ascii="Arial" w:hAnsi="Arial" w:cs="Arial"/>
                <w:b/>
                <w:szCs w:val="18"/>
              </w:rPr>
              <w:t>/</w:t>
            </w:r>
            <w:r w:rsidR="00D87C8D" w:rsidRPr="004B511F">
              <w:rPr>
                <w:rFonts w:ascii="Arial" w:hAnsi="Arial" w:cs="Arial"/>
                <w:b/>
                <w:szCs w:val="18"/>
              </w:rPr>
              <w:t>(</w:t>
            </w:r>
            <w:r>
              <w:rPr>
                <w:rFonts w:ascii="Arial" w:hAnsi="Arial" w:cs="Arial"/>
                <w:b/>
                <w:szCs w:val="18"/>
              </w:rPr>
              <w:t>l</w:t>
            </w:r>
            <w:r w:rsidR="00D87C8D" w:rsidRPr="004B511F">
              <w:rPr>
                <w:rFonts w:ascii="Arial" w:hAnsi="Arial" w:cs="Arial"/>
                <w:b/>
                <w:szCs w:val="18"/>
              </w:rPr>
              <w:t>oss) per ordinary share (pence)</w:t>
            </w:r>
          </w:p>
        </w:tc>
        <w:tc>
          <w:tcPr>
            <w:tcW w:w="709" w:type="dxa"/>
            <w:shd w:val="clear" w:color="auto" w:fill="auto"/>
            <w:vAlign w:val="bottom"/>
          </w:tcPr>
          <w:p w14:paraId="3A4DAD23" w14:textId="77777777" w:rsidR="00D87C8D" w:rsidRPr="004B511F" w:rsidRDefault="00D87C8D" w:rsidP="00D87C8D">
            <w:pPr>
              <w:pStyle w:val="NoDecAlign"/>
              <w:tabs>
                <w:tab w:val="left" w:pos="189"/>
              </w:tabs>
              <w:jc w:val="center"/>
              <w:rPr>
                <w:rFonts w:ascii="Arial" w:hAnsi="Arial" w:cs="Arial"/>
                <w:iCs/>
                <w:szCs w:val="18"/>
              </w:rPr>
            </w:pPr>
          </w:p>
        </w:tc>
        <w:tc>
          <w:tcPr>
            <w:tcW w:w="1531" w:type="dxa"/>
            <w:shd w:val="clear" w:color="auto" w:fill="auto"/>
            <w:vAlign w:val="bottom"/>
          </w:tcPr>
          <w:p w14:paraId="50F7E4D1" w14:textId="77777777" w:rsidR="00D87C8D" w:rsidRPr="004B511F" w:rsidRDefault="00D87C8D" w:rsidP="00D87C8D">
            <w:pPr>
              <w:pStyle w:val="NoDecAlign"/>
              <w:tabs>
                <w:tab w:val="clear" w:pos="1021"/>
                <w:tab w:val="decimal" w:pos="1164"/>
              </w:tabs>
              <w:ind w:right="170"/>
              <w:jc w:val="right"/>
              <w:rPr>
                <w:rFonts w:ascii="Arial" w:hAnsi="Arial" w:cs="Arial"/>
                <w:b/>
                <w:szCs w:val="18"/>
              </w:rPr>
            </w:pPr>
          </w:p>
        </w:tc>
        <w:tc>
          <w:tcPr>
            <w:tcW w:w="142" w:type="dxa"/>
            <w:vAlign w:val="bottom"/>
          </w:tcPr>
          <w:p w14:paraId="5111FC3E" w14:textId="77777777" w:rsidR="00D87C8D" w:rsidRPr="004B511F" w:rsidRDefault="00D87C8D" w:rsidP="00D87C8D">
            <w:pPr>
              <w:pStyle w:val="NoDecAlign"/>
              <w:tabs>
                <w:tab w:val="clear" w:pos="1021"/>
                <w:tab w:val="decimal" w:pos="1164"/>
              </w:tabs>
              <w:ind w:right="170"/>
              <w:jc w:val="right"/>
              <w:rPr>
                <w:rFonts w:ascii="Arial" w:hAnsi="Arial" w:cs="Arial"/>
                <w:szCs w:val="18"/>
                <w:highlight w:val="yellow"/>
              </w:rPr>
            </w:pPr>
          </w:p>
        </w:tc>
        <w:tc>
          <w:tcPr>
            <w:tcW w:w="1531" w:type="dxa"/>
            <w:vAlign w:val="bottom"/>
          </w:tcPr>
          <w:p w14:paraId="3A06B9F4" w14:textId="77777777" w:rsidR="00D87C8D" w:rsidRPr="004B511F" w:rsidRDefault="00D87C8D" w:rsidP="00D87C8D">
            <w:pPr>
              <w:pStyle w:val="NoDecAlign"/>
              <w:tabs>
                <w:tab w:val="clear" w:pos="1021"/>
                <w:tab w:val="decimal" w:pos="1164"/>
              </w:tabs>
              <w:ind w:right="170"/>
              <w:jc w:val="right"/>
              <w:rPr>
                <w:rFonts w:ascii="Arial" w:hAnsi="Arial" w:cs="Arial"/>
                <w:szCs w:val="18"/>
                <w:highlight w:val="yellow"/>
              </w:rPr>
            </w:pPr>
          </w:p>
        </w:tc>
        <w:tc>
          <w:tcPr>
            <w:tcW w:w="170" w:type="dxa"/>
            <w:vAlign w:val="bottom"/>
          </w:tcPr>
          <w:p w14:paraId="2F18A0E8" w14:textId="77777777" w:rsidR="00D87C8D" w:rsidRPr="004B511F" w:rsidRDefault="00D87C8D" w:rsidP="00D87C8D">
            <w:pPr>
              <w:pStyle w:val="NoDecAlign"/>
              <w:tabs>
                <w:tab w:val="clear" w:pos="1021"/>
                <w:tab w:val="decimal" w:pos="1164"/>
              </w:tabs>
              <w:ind w:right="170"/>
              <w:jc w:val="right"/>
              <w:rPr>
                <w:rFonts w:ascii="Arial" w:hAnsi="Arial" w:cs="Arial"/>
                <w:szCs w:val="18"/>
                <w:highlight w:val="yellow"/>
              </w:rPr>
            </w:pPr>
          </w:p>
        </w:tc>
        <w:tc>
          <w:tcPr>
            <w:tcW w:w="1531" w:type="dxa"/>
            <w:vAlign w:val="bottom"/>
          </w:tcPr>
          <w:p w14:paraId="5EE1A0E6" w14:textId="77777777" w:rsidR="00D87C8D" w:rsidRPr="004B511F" w:rsidRDefault="00D87C8D" w:rsidP="00D87C8D">
            <w:pPr>
              <w:pStyle w:val="NoDecAlign"/>
              <w:tabs>
                <w:tab w:val="clear" w:pos="1021"/>
                <w:tab w:val="decimal" w:pos="1164"/>
              </w:tabs>
              <w:ind w:right="170"/>
              <w:jc w:val="right"/>
              <w:rPr>
                <w:rFonts w:ascii="Arial" w:hAnsi="Arial" w:cs="Arial"/>
                <w:szCs w:val="18"/>
                <w:highlight w:val="yellow"/>
              </w:rPr>
            </w:pPr>
          </w:p>
        </w:tc>
      </w:tr>
      <w:tr w:rsidR="00684278" w:rsidRPr="00684278" w14:paraId="73EC7964" w14:textId="77777777" w:rsidTr="0025322C">
        <w:tc>
          <w:tcPr>
            <w:tcW w:w="3969" w:type="dxa"/>
            <w:vAlign w:val="bottom"/>
          </w:tcPr>
          <w:p w14:paraId="610BFC09" w14:textId="6A9CB4E3" w:rsidR="00D87C8D" w:rsidRPr="00684278" w:rsidRDefault="00D87C8D" w:rsidP="00D87C8D">
            <w:pPr>
              <w:pStyle w:val="NoDecAlign"/>
              <w:tabs>
                <w:tab w:val="clear" w:pos="1021"/>
              </w:tabs>
              <w:rPr>
                <w:rFonts w:ascii="Arial" w:hAnsi="Arial" w:cs="Arial"/>
                <w:szCs w:val="18"/>
              </w:rPr>
            </w:pPr>
            <w:r w:rsidRPr="00684278">
              <w:rPr>
                <w:rFonts w:ascii="Arial" w:hAnsi="Arial" w:cs="Arial"/>
                <w:b/>
                <w:szCs w:val="18"/>
              </w:rPr>
              <w:t>Basic</w:t>
            </w:r>
          </w:p>
        </w:tc>
        <w:tc>
          <w:tcPr>
            <w:tcW w:w="709" w:type="dxa"/>
            <w:shd w:val="clear" w:color="auto" w:fill="auto"/>
            <w:vAlign w:val="bottom"/>
          </w:tcPr>
          <w:p w14:paraId="23D0C2B5" w14:textId="471F1189" w:rsidR="00D87C8D" w:rsidRPr="00684278" w:rsidRDefault="00AB5522" w:rsidP="00684278">
            <w:pPr>
              <w:pStyle w:val="NoDecAlign"/>
              <w:tabs>
                <w:tab w:val="left" w:pos="189"/>
              </w:tabs>
              <w:jc w:val="center"/>
              <w:rPr>
                <w:rFonts w:ascii="Arial" w:hAnsi="Arial" w:cs="Arial"/>
                <w:iCs/>
                <w:szCs w:val="18"/>
              </w:rPr>
            </w:pPr>
            <w:r>
              <w:rPr>
                <w:rFonts w:ascii="Arial" w:hAnsi="Arial" w:cs="Arial"/>
                <w:iCs/>
                <w:szCs w:val="18"/>
              </w:rPr>
              <w:t>9</w:t>
            </w:r>
          </w:p>
        </w:tc>
        <w:tc>
          <w:tcPr>
            <w:tcW w:w="1531" w:type="dxa"/>
            <w:shd w:val="clear" w:color="auto" w:fill="auto"/>
            <w:vAlign w:val="bottom"/>
          </w:tcPr>
          <w:p w14:paraId="1ACA60A3" w14:textId="554E155A" w:rsidR="00D87C8D" w:rsidRPr="00765A2C" w:rsidRDefault="00AA02D1" w:rsidP="009E6B8E">
            <w:pPr>
              <w:pStyle w:val="NoDecAlign"/>
              <w:tabs>
                <w:tab w:val="clear" w:pos="1021"/>
                <w:tab w:val="decimal" w:pos="1218"/>
              </w:tabs>
              <w:ind w:right="170"/>
              <w:jc w:val="center"/>
              <w:rPr>
                <w:rFonts w:ascii="Arial" w:hAnsi="Arial" w:cs="Arial"/>
                <w:szCs w:val="18"/>
              </w:rPr>
            </w:pPr>
            <w:r>
              <w:rPr>
                <w:rFonts w:ascii="Arial" w:hAnsi="Arial" w:cs="Arial"/>
                <w:szCs w:val="18"/>
              </w:rPr>
              <w:t>0.75</w:t>
            </w:r>
          </w:p>
        </w:tc>
        <w:tc>
          <w:tcPr>
            <w:tcW w:w="142" w:type="dxa"/>
            <w:vAlign w:val="bottom"/>
          </w:tcPr>
          <w:p w14:paraId="60EA209C" w14:textId="77777777" w:rsidR="00D87C8D" w:rsidRPr="00684278" w:rsidRDefault="00D87C8D" w:rsidP="00D87C8D">
            <w:pPr>
              <w:pStyle w:val="NoDecAlign"/>
              <w:tabs>
                <w:tab w:val="clear" w:pos="1021"/>
                <w:tab w:val="decimal" w:pos="1136"/>
              </w:tabs>
              <w:ind w:right="170"/>
              <w:jc w:val="right"/>
              <w:rPr>
                <w:rFonts w:ascii="Arial" w:hAnsi="Arial" w:cs="Arial"/>
                <w:szCs w:val="18"/>
              </w:rPr>
            </w:pPr>
          </w:p>
        </w:tc>
        <w:tc>
          <w:tcPr>
            <w:tcW w:w="1531" w:type="dxa"/>
            <w:vAlign w:val="bottom"/>
          </w:tcPr>
          <w:p w14:paraId="10F1E0E2" w14:textId="75F1D06C" w:rsidR="00D87C8D" w:rsidRPr="00684278" w:rsidRDefault="00602BD8" w:rsidP="00D87C8D">
            <w:pPr>
              <w:pStyle w:val="NoDecAlign"/>
              <w:tabs>
                <w:tab w:val="clear" w:pos="1021"/>
                <w:tab w:val="decimal" w:pos="1136"/>
              </w:tabs>
              <w:ind w:right="170"/>
              <w:jc w:val="center"/>
              <w:rPr>
                <w:rFonts w:ascii="Arial" w:hAnsi="Arial" w:cs="Arial"/>
                <w:szCs w:val="18"/>
              </w:rPr>
            </w:pPr>
            <w:r>
              <w:rPr>
                <w:rFonts w:ascii="Arial" w:hAnsi="Arial" w:cs="Arial"/>
                <w:szCs w:val="18"/>
              </w:rPr>
              <w:t>(0.82)</w:t>
            </w:r>
          </w:p>
        </w:tc>
        <w:tc>
          <w:tcPr>
            <w:tcW w:w="170" w:type="dxa"/>
            <w:vAlign w:val="bottom"/>
          </w:tcPr>
          <w:p w14:paraId="2A4CFA45" w14:textId="77777777" w:rsidR="00D87C8D" w:rsidRPr="00684278" w:rsidRDefault="00D87C8D" w:rsidP="00D87C8D">
            <w:pPr>
              <w:pStyle w:val="NoDecAlign"/>
              <w:tabs>
                <w:tab w:val="clear" w:pos="1021"/>
                <w:tab w:val="decimal" w:pos="1136"/>
              </w:tabs>
              <w:ind w:right="170"/>
              <w:jc w:val="right"/>
              <w:rPr>
                <w:rFonts w:ascii="Arial" w:hAnsi="Arial" w:cs="Arial"/>
                <w:szCs w:val="18"/>
              </w:rPr>
            </w:pPr>
          </w:p>
        </w:tc>
        <w:tc>
          <w:tcPr>
            <w:tcW w:w="1531" w:type="dxa"/>
            <w:vAlign w:val="bottom"/>
          </w:tcPr>
          <w:p w14:paraId="6629FD6F" w14:textId="28CD4B65" w:rsidR="00D87C8D" w:rsidRPr="00684278" w:rsidRDefault="00D87C8D" w:rsidP="00D87C8D">
            <w:pPr>
              <w:pStyle w:val="NoDecAlign"/>
              <w:tabs>
                <w:tab w:val="clear" w:pos="1021"/>
                <w:tab w:val="decimal" w:pos="1136"/>
              </w:tabs>
              <w:ind w:right="170"/>
              <w:jc w:val="right"/>
              <w:rPr>
                <w:rFonts w:ascii="Arial" w:hAnsi="Arial" w:cs="Arial"/>
                <w:szCs w:val="18"/>
              </w:rPr>
            </w:pPr>
            <w:r w:rsidRPr="00684278">
              <w:rPr>
                <w:rFonts w:ascii="Arial" w:hAnsi="Arial" w:cs="Arial"/>
                <w:szCs w:val="18"/>
              </w:rPr>
              <w:t>(</w:t>
            </w:r>
            <w:r w:rsidR="00DF3876">
              <w:rPr>
                <w:rFonts w:ascii="Arial" w:hAnsi="Arial" w:cs="Arial"/>
                <w:szCs w:val="18"/>
              </w:rPr>
              <w:t>1.01</w:t>
            </w:r>
            <w:r w:rsidRPr="00684278">
              <w:rPr>
                <w:rFonts w:ascii="Arial" w:hAnsi="Arial" w:cs="Arial"/>
                <w:szCs w:val="18"/>
              </w:rPr>
              <w:t>)</w:t>
            </w:r>
          </w:p>
        </w:tc>
      </w:tr>
      <w:tr w:rsidR="00684278" w:rsidRPr="00684278" w14:paraId="4BE7DFFD" w14:textId="77777777" w:rsidTr="0025322C">
        <w:tc>
          <w:tcPr>
            <w:tcW w:w="3969" w:type="dxa"/>
            <w:vAlign w:val="bottom"/>
          </w:tcPr>
          <w:p w14:paraId="51F9EB03" w14:textId="1052A7DD" w:rsidR="00D87C8D" w:rsidRPr="00684278" w:rsidRDefault="00D87C8D" w:rsidP="00D87C8D">
            <w:pPr>
              <w:pStyle w:val="NoDecAlign"/>
              <w:tabs>
                <w:tab w:val="clear" w:pos="1021"/>
              </w:tabs>
              <w:rPr>
                <w:rFonts w:ascii="Arial" w:hAnsi="Arial" w:cs="Arial"/>
                <w:szCs w:val="18"/>
              </w:rPr>
            </w:pPr>
            <w:r w:rsidRPr="00684278">
              <w:rPr>
                <w:rFonts w:ascii="Arial" w:hAnsi="Arial" w:cs="Arial"/>
                <w:b/>
                <w:szCs w:val="18"/>
              </w:rPr>
              <w:t>Diluted</w:t>
            </w:r>
          </w:p>
        </w:tc>
        <w:tc>
          <w:tcPr>
            <w:tcW w:w="709" w:type="dxa"/>
            <w:shd w:val="clear" w:color="auto" w:fill="auto"/>
            <w:vAlign w:val="bottom"/>
          </w:tcPr>
          <w:p w14:paraId="7BB9AB53" w14:textId="4B68C9C8" w:rsidR="00D87C8D" w:rsidRPr="00684278" w:rsidRDefault="00AB5522" w:rsidP="00684278">
            <w:pPr>
              <w:pStyle w:val="NoDecAlign"/>
              <w:tabs>
                <w:tab w:val="left" w:pos="189"/>
              </w:tabs>
              <w:jc w:val="center"/>
              <w:rPr>
                <w:rFonts w:ascii="Arial" w:hAnsi="Arial" w:cs="Arial"/>
                <w:iCs/>
                <w:szCs w:val="18"/>
              </w:rPr>
            </w:pPr>
            <w:r>
              <w:rPr>
                <w:rFonts w:ascii="Arial" w:hAnsi="Arial" w:cs="Arial"/>
                <w:iCs/>
                <w:szCs w:val="18"/>
              </w:rPr>
              <w:t>9</w:t>
            </w:r>
          </w:p>
        </w:tc>
        <w:tc>
          <w:tcPr>
            <w:tcW w:w="1531" w:type="dxa"/>
            <w:tcBorders>
              <w:bottom w:val="single" w:sz="4" w:space="0" w:color="auto"/>
            </w:tcBorders>
            <w:shd w:val="clear" w:color="auto" w:fill="auto"/>
            <w:vAlign w:val="bottom"/>
          </w:tcPr>
          <w:p w14:paraId="1CEE9C2B" w14:textId="69B45449" w:rsidR="00D87C8D" w:rsidRPr="00765A2C" w:rsidRDefault="00AA02D1" w:rsidP="009E6B8E">
            <w:pPr>
              <w:pStyle w:val="NoDecAlign"/>
              <w:tabs>
                <w:tab w:val="clear" w:pos="1021"/>
                <w:tab w:val="decimal" w:pos="1218"/>
              </w:tabs>
              <w:ind w:right="170"/>
              <w:jc w:val="center"/>
              <w:rPr>
                <w:rFonts w:ascii="Arial" w:hAnsi="Arial" w:cs="Arial"/>
                <w:szCs w:val="18"/>
              </w:rPr>
            </w:pPr>
            <w:r>
              <w:rPr>
                <w:rFonts w:ascii="Arial" w:hAnsi="Arial" w:cs="Arial"/>
                <w:szCs w:val="18"/>
              </w:rPr>
              <w:t>0.7</w:t>
            </w:r>
            <w:r w:rsidR="0080772F">
              <w:rPr>
                <w:rFonts w:ascii="Arial" w:hAnsi="Arial" w:cs="Arial"/>
                <w:szCs w:val="18"/>
              </w:rPr>
              <w:t>4</w:t>
            </w:r>
          </w:p>
        </w:tc>
        <w:tc>
          <w:tcPr>
            <w:tcW w:w="142" w:type="dxa"/>
            <w:vAlign w:val="bottom"/>
          </w:tcPr>
          <w:p w14:paraId="08E9F1C5" w14:textId="77777777" w:rsidR="00D87C8D" w:rsidRPr="00684278" w:rsidRDefault="00D87C8D" w:rsidP="00D87C8D">
            <w:pPr>
              <w:pStyle w:val="NoDecAlign"/>
              <w:tabs>
                <w:tab w:val="clear" w:pos="1021"/>
                <w:tab w:val="decimal" w:pos="1136"/>
              </w:tabs>
              <w:ind w:right="170"/>
              <w:jc w:val="right"/>
              <w:rPr>
                <w:rFonts w:ascii="Arial" w:hAnsi="Arial" w:cs="Arial"/>
                <w:szCs w:val="18"/>
              </w:rPr>
            </w:pPr>
          </w:p>
        </w:tc>
        <w:tc>
          <w:tcPr>
            <w:tcW w:w="1531" w:type="dxa"/>
            <w:tcBorders>
              <w:bottom w:val="single" w:sz="4" w:space="0" w:color="auto"/>
            </w:tcBorders>
            <w:vAlign w:val="bottom"/>
          </w:tcPr>
          <w:p w14:paraId="11ECC55F" w14:textId="21E27E00" w:rsidR="00D87C8D" w:rsidRPr="00684278" w:rsidRDefault="00602BD8" w:rsidP="00D87C8D">
            <w:pPr>
              <w:pStyle w:val="NoDecAlign"/>
              <w:tabs>
                <w:tab w:val="clear" w:pos="1021"/>
                <w:tab w:val="decimal" w:pos="1136"/>
              </w:tabs>
              <w:ind w:right="170"/>
              <w:jc w:val="right"/>
              <w:rPr>
                <w:rFonts w:ascii="Arial" w:hAnsi="Arial" w:cs="Arial"/>
                <w:szCs w:val="18"/>
              </w:rPr>
            </w:pPr>
            <w:r>
              <w:rPr>
                <w:rFonts w:ascii="Arial" w:hAnsi="Arial" w:cs="Arial"/>
                <w:szCs w:val="18"/>
              </w:rPr>
              <w:t>(0.82)</w:t>
            </w:r>
          </w:p>
        </w:tc>
        <w:tc>
          <w:tcPr>
            <w:tcW w:w="170" w:type="dxa"/>
            <w:vAlign w:val="bottom"/>
          </w:tcPr>
          <w:p w14:paraId="435C86D5" w14:textId="77777777" w:rsidR="00D87C8D" w:rsidRPr="00684278" w:rsidRDefault="00D87C8D" w:rsidP="00D87C8D">
            <w:pPr>
              <w:pStyle w:val="NoDecAlign"/>
              <w:tabs>
                <w:tab w:val="clear" w:pos="1021"/>
                <w:tab w:val="decimal" w:pos="1136"/>
              </w:tabs>
              <w:ind w:right="170"/>
              <w:jc w:val="right"/>
              <w:rPr>
                <w:rFonts w:ascii="Arial" w:hAnsi="Arial" w:cs="Arial"/>
                <w:szCs w:val="18"/>
              </w:rPr>
            </w:pPr>
          </w:p>
        </w:tc>
        <w:tc>
          <w:tcPr>
            <w:tcW w:w="1531" w:type="dxa"/>
            <w:tcBorders>
              <w:bottom w:val="single" w:sz="4" w:space="0" w:color="auto"/>
            </w:tcBorders>
            <w:vAlign w:val="bottom"/>
          </w:tcPr>
          <w:p w14:paraId="4FAD717E" w14:textId="2D1A1F8D" w:rsidR="00D87C8D" w:rsidRPr="00684278" w:rsidRDefault="00D87C8D" w:rsidP="00D87C8D">
            <w:pPr>
              <w:pStyle w:val="NoDecAlign"/>
              <w:tabs>
                <w:tab w:val="clear" w:pos="1021"/>
                <w:tab w:val="decimal" w:pos="1136"/>
              </w:tabs>
              <w:ind w:right="170"/>
              <w:jc w:val="right"/>
              <w:rPr>
                <w:rFonts w:ascii="Arial" w:hAnsi="Arial" w:cs="Arial"/>
                <w:szCs w:val="18"/>
              </w:rPr>
            </w:pPr>
            <w:r w:rsidRPr="00684278">
              <w:rPr>
                <w:rFonts w:ascii="Arial" w:hAnsi="Arial" w:cs="Arial"/>
                <w:szCs w:val="18"/>
              </w:rPr>
              <w:t>(</w:t>
            </w:r>
            <w:r w:rsidR="00DF3876">
              <w:rPr>
                <w:rFonts w:ascii="Arial" w:hAnsi="Arial" w:cs="Arial"/>
                <w:szCs w:val="18"/>
              </w:rPr>
              <w:t>1.01</w:t>
            </w:r>
            <w:r w:rsidRPr="00684278">
              <w:rPr>
                <w:rFonts w:ascii="Arial" w:hAnsi="Arial" w:cs="Arial"/>
                <w:szCs w:val="18"/>
              </w:rPr>
              <w:t>)</w:t>
            </w:r>
          </w:p>
        </w:tc>
      </w:tr>
    </w:tbl>
    <w:p w14:paraId="1988D85C" w14:textId="77777777" w:rsidR="003139A4" w:rsidRPr="00756822" w:rsidRDefault="003139A4" w:rsidP="00C31C64">
      <w:pPr>
        <w:pStyle w:val="ACSectionTOCHeading"/>
        <w:spacing w:after="120"/>
        <w:outlineLvl w:val="0"/>
        <w:rPr>
          <w:rStyle w:val="StyleBodytextCharChar"/>
          <w:rFonts w:ascii="Arial" w:hAnsi="Arial" w:cs="Arial"/>
          <w:b w:val="0"/>
          <w:i/>
          <w:color w:val="FF0000"/>
          <w:sz w:val="16"/>
          <w:szCs w:val="16"/>
        </w:rPr>
      </w:pPr>
    </w:p>
    <w:p w14:paraId="20D78DEF" w14:textId="77777777" w:rsidR="00782C01" w:rsidRPr="00756822" w:rsidRDefault="00782C01" w:rsidP="00782C01">
      <w:pPr>
        <w:pStyle w:val="ACText"/>
        <w:rPr>
          <w:color w:val="FF0000"/>
          <w:lang w:val="en-NZ" w:eastAsia="en-NZ"/>
        </w:rPr>
      </w:pPr>
    </w:p>
    <w:p w14:paraId="7C9E39A5" w14:textId="7071C338" w:rsidR="00E14523" w:rsidRPr="00E14523" w:rsidRDefault="00E14523" w:rsidP="00E14523">
      <w:pPr>
        <w:pStyle w:val="ACSectionTOCHeading"/>
        <w:spacing w:after="120"/>
        <w:outlineLvl w:val="0"/>
        <w:rPr>
          <w:rStyle w:val="StyleBodytextCharChar"/>
          <w:rFonts w:ascii="Arial" w:hAnsi="Arial" w:cs="Arial"/>
          <w:b w:val="0"/>
          <w:i/>
          <w:color w:val="auto"/>
          <w:sz w:val="16"/>
          <w:szCs w:val="16"/>
        </w:rPr>
      </w:pPr>
      <w:r w:rsidRPr="004B511F">
        <w:rPr>
          <w:rStyle w:val="StyleBodytextCharChar"/>
          <w:rFonts w:ascii="Arial" w:hAnsi="Arial" w:cs="Arial"/>
          <w:b w:val="0"/>
          <w:i/>
          <w:color w:val="auto"/>
          <w:sz w:val="16"/>
          <w:szCs w:val="16"/>
        </w:rPr>
        <w:t xml:space="preserve">* </w:t>
      </w:r>
      <w:r w:rsidRPr="004B511F">
        <w:rPr>
          <w:rFonts w:ascii="Arial" w:hAnsi="Arial" w:cs="Arial"/>
          <w:b w:val="0"/>
          <w:sz w:val="16"/>
          <w:szCs w:val="16"/>
        </w:rPr>
        <w:t>Earnings before financial income and expenses, tax, depreciation, amortisation, share based payment charges</w:t>
      </w:r>
      <w:r>
        <w:rPr>
          <w:rFonts w:ascii="Arial" w:hAnsi="Arial" w:cs="Arial"/>
          <w:b w:val="0"/>
          <w:sz w:val="16"/>
          <w:szCs w:val="16"/>
        </w:rPr>
        <w:t xml:space="preserve"> and </w:t>
      </w:r>
      <w:r w:rsidRPr="004B511F">
        <w:rPr>
          <w:rFonts w:ascii="Arial" w:hAnsi="Arial" w:cs="Arial"/>
          <w:b w:val="0"/>
          <w:sz w:val="16"/>
          <w:szCs w:val="16"/>
        </w:rPr>
        <w:t xml:space="preserve">exceptional </w:t>
      </w:r>
      <w:r>
        <w:rPr>
          <w:rFonts w:ascii="Arial" w:hAnsi="Arial" w:cs="Arial"/>
          <w:b w:val="0"/>
          <w:sz w:val="16"/>
          <w:szCs w:val="16"/>
        </w:rPr>
        <w:t>restructuring costs</w:t>
      </w:r>
    </w:p>
    <w:p w14:paraId="3F505FC5" w14:textId="77777777" w:rsidR="00D560A4" w:rsidRPr="00756822" w:rsidRDefault="00D560A4">
      <w:pPr>
        <w:rPr>
          <w:rFonts w:ascii="Arial" w:hAnsi="Arial" w:cs="Arial"/>
          <w:b/>
          <w:color w:val="FF0000"/>
          <w:sz w:val="26"/>
        </w:rPr>
      </w:pPr>
      <w:r w:rsidRPr="00756822">
        <w:rPr>
          <w:rFonts w:ascii="Arial" w:hAnsi="Arial" w:cs="Arial"/>
          <w:color w:val="FF0000"/>
        </w:rPr>
        <w:br w:type="page"/>
      </w:r>
    </w:p>
    <w:p w14:paraId="0976D54C" w14:textId="77777777" w:rsidR="0003579D" w:rsidRPr="00756822" w:rsidRDefault="0003579D" w:rsidP="006C0848">
      <w:pPr>
        <w:pStyle w:val="ACSectionTOCHeading"/>
        <w:outlineLvl w:val="0"/>
        <w:rPr>
          <w:rFonts w:ascii="Arial" w:hAnsi="Arial" w:cs="Arial"/>
          <w:color w:val="FF0000"/>
        </w:rPr>
      </w:pPr>
    </w:p>
    <w:p w14:paraId="4ED0E46C" w14:textId="009D3D2F" w:rsidR="0003579D" w:rsidRPr="00756822" w:rsidRDefault="0003579D">
      <w:pPr>
        <w:rPr>
          <w:rFonts w:ascii="Arial" w:hAnsi="Arial" w:cs="Arial"/>
          <w:b/>
          <w:color w:val="FF0000"/>
          <w:sz w:val="26"/>
        </w:rPr>
      </w:pPr>
    </w:p>
    <w:p w14:paraId="3ED7DB93" w14:textId="77777777" w:rsidR="006C0848" w:rsidRPr="00F90C6E" w:rsidRDefault="006C0848" w:rsidP="006C0848">
      <w:pPr>
        <w:pStyle w:val="ACSectionTOCHeading"/>
        <w:outlineLvl w:val="0"/>
        <w:rPr>
          <w:rFonts w:ascii="Arial" w:hAnsi="Arial" w:cs="Arial"/>
          <w:bCs/>
        </w:rPr>
      </w:pPr>
      <w:r w:rsidRPr="00F90C6E">
        <w:rPr>
          <w:rFonts w:ascii="Arial" w:hAnsi="Arial" w:cs="Arial"/>
        </w:rPr>
        <w:t>Condensed Consolidated Statement of Changes in Equity</w:t>
      </w:r>
    </w:p>
    <w:p w14:paraId="7A0F7628" w14:textId="21871B11" w:rsidR="006C0848" w:rsidRPr="00F90C6E" w:rsidRDefault="006C0848" w:rsidP="006C0848">
      <w:pPr>
        <w:pStyle w:val="ACSub-head"/>
        <w:rPr>
          <w:rFonts w:ascii="Arial" w:hAnsi="Arial" w:cs="Arial"/>
        </w:rPr>
      </w:pPr>
      <w:r w:rsidRPr="00F90C6E">
        <w:rPr>
          <w:rFonts w:ascii="Arial" w:hAnsi="Arial" w:cs="Arial"/>
        </w:rPr>
        <w:t xml:space="preserve">for </w:t>
      </w:r>
      <w:r w:rsidR="001D00DE" w:rsidRPr="00F90C6E">
        <w:rPr>
          <w:rFonts w:ascii="Arial" w:hAnsi="Arial" w:cs="Arial"/>
        </w:rPr>
        <w:t>the six months ended</w:t>
      </w:r>
      <w:r w:rsidR="00772E24" w:rsidRPr="00F90C6E">
        <w:rPr>
          <w:rFonts w:ascii="Arial" w:hAnsi="Arial" w:cs="Arial"/>
        </w:rPr>
        <w:t xml:space="preserve"> </w:t>
      </w:r>
      <w:r w:rsidR="001D00DE" w:rsidRPr="00F90C6E">
        <w:rPr>
          <w:rFonts w:ascii="Arial" w:hAnsi="Arial" w:cs="Arial"/>
        </w:rPr>
        <w:t>30 June 20</w:t>
      </w:r>
      <w:r w:rsidR="00F90C6E" w:rsidRPr="00F90C6E">
        <w:rPr>
          <w:rFonts w:ascii="Arial" w:hAnsi="Arial" w:cs="Arial"/>
        </w:rPr>
        <w:t>2</w:t>
      </w:r>
      <w:r w:rsidR="001634E3">
        <w:rPr>
          <w:rFonts w:ascii="Arial" w:hAnsi="Arial" w:cs="Arial"/>
        </w:rPr>
        <w:t>1</w:t>
      </w:r>
    </w:p>
    <w:p w14:paraId="3E34E1FB" w14:textId="77777777" w:rsidR="0032591B" w:rsidRPr="00756822" w:rsidRDefault="0032591B" w:rsidP="006C0848">
      <w:pPr>
        <w:pStyle w:val="ACSub-head"/>
        <w:rPr>
          <w:rFonts w:ascii="Arial" w:hAnsi="Arial" w:cs="Arial"/>
          <w:color w:val="FF0000"/>
        </w:rPr>
      </w:pPr>
    </w:p>
    <w:tbl>
      <w:tblPr>
        <w:tblW w:w="9356" w:type="dxa"/>
        <w:tblLayout w:type="fixed"/>
        <w:tblCellMar>
          <w:left w:w="56" w:type="dxa"/>
          <w:right w:w="56" w:type="dxa"/>
        </w:tblCellMar>
        <w:tblLook w:val="01E0" w:firstRow="1" w:lastRow="1" w:firstColumn="1" w:lastColumn="1" w:noHBand="0" w:noVBand="0"/>
      </w:tblPr>
      <w:tblGrid>
        <w:gridCol w:w="4253"/>
        <w:gridCol w:w="850"/>
        <w:gridCol w:w="992"/>
        <w:gridCol w:w="1134"/>
        <w:gridCol w:w="1135"/>
        <w:gridCol w:w="992"/>
      </w:tblGrid>
      <w:tr w:rsidR="00437CF2" w:rsidRPr="00437CF2" w14:paraId="1340F978" w14:textId="77777777" w:rsidTr="006A11BD">
        <w:trPr>
          <w:trHeight w:val="547"/>
        </w:trPr>
        <w:tc>
          <w:tcPr>
            <w:tcW w:w="4253" w:type="dxa"/>
            <w:vAlign w:val="bottom"/>
          </w:tcPr>
          <w:p w14:paraId="37D47CB3" w14:textId="77777777" w:rsidR="000B5B22" w:rsidRPr="00437CF2" w:rsidRDefault="000B5B22" w:rsidP="00094F29">
            <w:pPr>
              <w:pStyle w:val="NoDecAlign"/>
              <w:tabs>
                <w:tab w:val="clear" w:pos="1021"/>
                <w:tab w:val="decimal" w:pos="180"/>
              </w:tabs>
              <w:ind w:left="180" w:hanging="180"/>
              <w:rPr>
                <w:rFonts w:ascii="Arial" w:hAnsi="Arial" w:cs="Arial"/>
                <w:szCs w:val="18"/>
              </w:rPr>
            </w:pPr>
          </w:p>
        </w:tc>
        <w:tc>
          <w:tcPr>
            <w:tcW w:w="850" w:type="dxa"/>
            <w:vAlign w:val="bottom"/>
          </w:tcPr>
          <w:p w14:paraId="6DC0C35B" w14:textId="77777777" w:rsidR="000B5B22" w:rsidRPr="00437CF2" w:rsidRDefault="000B5B22" w:rsidP="003E21BC">
            <w:pPr>
              <w:pStyle w:val="NoDecAlign"/>
              <w:tabs>
                <w:tab w:val="clear" w:pos="1021"/>
                <w:tab w:val="decimal" w:pos="784"/>
              </w:tabs>
              <w:jc w:val="right"/>
              <w:rPr>
                <w:rFonts w:ascii="Arial" w:hAnsi="Arial" w:cs="Arial"/>
                <w:b/>
                <w:bCs/>
                <w:szCs w:val="18"/>
              </w:rPr>
            </w:pPr>
            <w:r w:rsidRPr="00437CF2">
              <w:rPr>
                <w:rFonts w:ascii="Arial" w:hAnsi="Arial" w:cs="Arial"/>
                <w:b/>
                <w:bCs/>
                <w:szCs w:val="18"/>
              </w:rPr>
              <w:t>Share</w:t>
            </w:r>
          </w:p>
          <w:p w14:paraId="17135C38" w14:textId="77777777" w:rsidR="000B5B22" w:rsidRPr="00437CF2" w:rsidRDefault="000B5B22" w:rsidP="003E21BC">
            <w:pPr>
              <w:pStyle w:val="NoDecAlign"/>
              <w:tabs>
                <w:tab w:val="clear" w:pos="1021"/>
                <w:tab w:val="decimal" w:pos="784"/>
              </w:tabs>
              <w:jc w:val="right"/>
              <w:rPr>
                <w:rFonts w:ascii="Arial" w:hAnsi="Arial" w:cs="Arial"/>
                <w:b/>
                <w:bCs/>
                <w:szCs w:val="18"/>
              </w:rPr>
            </w:pPr>
            <w:r w:rsidRPr="00437CF2">
              <w:rPr>
                <w:rFonts w:ascii="Arial" w:hAnsi="Arial" w:cs="Arial"/>
                <w:b/>
                <w:bCs/>
                <w:szCs w:val="18"/>
              </w:rPr>
              <w:t>capital</w:t>
            </w:r>
          </w:p>
        </w:tc>
        <w:tc>
          <w:tcPr>
            <w:tcW w:w="992" w:type="dxa"/>
            <w:shd w:val="clear" w:color="auto" w:fill="auto"/>
            <w:vAlign w:val="bottom"/>
          </w:tcPr>
          <w:p w14:paraId="5CC58205" w14:textId="77777777" w:rsidR="000B5B22" w:rsidRPr="00437CF2" w:rsidRDefault="000B5B22" w:rsidP="003E21BC">
            <w:pPr>
              <w:pStyle w:val="NoDecAlign"/>
              <w:tabs>
                <w:tab w:val="clear" w:pos="1021"/>
                <w:tab w:val="decimal" w:pos="794"/>
              </w:tabs>
              <w:jc w:val="right"/>
              <w:rPr>
                <w:rFonts w:ascii="Arial" w:hAnsi="Arial" w:cs="Arial"/>
                <w:b/>
                <w:bCs/>
                <w:szCs w:val="18"/>
              </w:rPr>
            </w:pPr>
            <w:r w:rsidRPr="00437CF2">
              <w:rPr>
                <w:rFonts w:ascii="Arial" w:hAnsi="Arial" w:cs="Arial"/>
                <w:b/>
                <w:bCs/>
                <w:szCs w:val="18"/>
              </w:rPr>
              <w:t>Share</w:t>
            </w:r>
          </w:p>
          <w:p w14:paraId="2019E411" w14:textId="77777777" w:rsidR="000B5B22" w:rsidRPr="00437CF2" w:rsidRDefault="000B5B22" w:rsidP="003E21BC">
            <w:pPr>
              <w:pStyle w:val="NoDecAlign"/>
              <w:tabs>
                <w:tab w:val="clear" w:pos="1021"/>
                <w:tab w:val="decimal" w:pos="794"/>
              </w:tabs>
              <w:jc w:val="right"/>
              <w:rPr>
                <w:rFonts w:ascii="Arial" w:hAnsi="Arial" w:cs="Arial"/>
                <w:b/>
                <w:bCs/>
                <w:szCs w:val="18"/>
              </w:rPr>
            </w:pPr>
            <w:r w:rsidRPr="00437CF2">
              <w:rPr>
                <w:rFonts w:ascii="Arial" w:hAnsi="Arial" w:cs="Arial"/>
                <w:b/>
                <w:bCs/>
                <w:szCs w:val="18"/>
              </w:rPr>
              <w:t>premium</w:t>
            </w:r>
          </w:p>
        </w:tc>
        <w:tc>
          <w:tcPr>
            <w:tcW w:w="1134" w:type="dxa"/>
            <w:vAlign w:val="bottom"/>
          </w:tcPr>
          <w:p w14:paraId="1C4F2962" w14:textId="77777777" w:rsidR="000B5B22" w:rsidRPr="00437CF2" w:rsidRDefault="000B5B22" w:rsidP="003E21BC">
            <w:pPr>
              <w:pStyle w:val="NoDecAlign"/>
              <w:tabs>
                <w:tab w:val="clear" w:pos="1021"/>
                <w:tab w:val="decimal" w:pos="794"/>
              </w:tabs>
              <w:jc w:val="right"/>
              <w:rPr>
                <w:rFonts w:ascii="Arial" w:hAnsi="Arial" w:cs="Arial"/>
                <w:b/>
                <w:bCs/>
                <w:szCs w:val="18"/>
              </w:rPr>
            </w:pPr>
            <w:r w:rsidRPr="00437CF2">
              <w:rPr>
                <w:rFonts w:ascii="Arial" w:hAnsi="Arial" w:cs="Arial"/>
                <w:b/>
                <w:bCs/>
                <w:szCs w:val="18"/>
              </w:rPr>
              <w:t>Equity</w:t>
            </w:r>
          </w:p>
          <w:p w14:paraId="23F359D6" w14:textId="483B30E1" w:rsidR="000B5B22" w:rsidRPr="00437CF2" w:rsidRDefault="00EB7EE8" w:rsidP="003E21BC">
            <w:pPr>
              <w:pStyle w:val="NoDecAlign"/>
              <w:tabs>
                <w:tab w:val="clear" w:pos="1021"/>
                <w:tab w:val="decimal" w:pos="794"/>
              </w:tabs>
              <w:jc w:val="right"/>
              <w:rPr>
                <w:rFonts w:ascii="Arial" w:hAnsi="Arial" w:cs="Arial"/>
                <w:b/>
                <w:bCs/>
                <w:szCs w:val="18"/>
              </w:rPr>
            </w:pPr>
            <w:r>
              <w:rPr>
                <w:rFonts w:ascii="Arial" w:hAnsi="Arial" w:cs="Arial"/>
                <w:b/>
                <w:bCs/>
                <w:szCs w:val="18"/>
              </w:rPr>
              <w:t>r</w:t>
            </w:r>
            <w:r w:rsidR="000B5B22" w:rsidRPr="00437CF2">
              <w:rPr>
                <w:rFonts w:ascii="Arial" w:hAnsi="Arial" w:cs="Arial"/>
                <w:b/>
                <w:bCs/>
                <w:szCs w:val="18"/>
              </w:rPr>
              <w:t>eserve</w:t>
            </w:r>
          </w:p>
        </w:tc>
        <w:tc>
          <w:tcPr>
            <w:tcW w:w="1135" w:type="dxa"/>
            <w:shd w:val="clear" w:color="auto" w:fill="auto"/>
            <w:vAlign w:val="bottom"/>
          </w:tcPr>
          <w:p w14:paraId="49CA3A49" w14:textId="77777777" w:rsidR="000B5B22" w:rsidRPr="00437CF2" w:rsidRDefault="000B5B22" w:rsidP="003E21BC">
            <w:pPr>
              <w:pStyle w:val="NoDecAlign"/>
              <w:tabs>
                <w:tab w:val="clear" w:pos="1021"/>
                <w:tab w:val="decimal" w:pos="847"/>
              </w:tabs>
              <w:jc w:val="right"/>
              <w:rPr>
                <w:rFonts w:ascii="Arial" w:hAnsi="Arial" w:cs="Arial"/>
                <w:b/>
                <w:bCs/>
                <w:szCs w:val="18"/>
              </w:rPr>
            </w:pPr>
            <w:r w:rsidRPr="00437CF2">
              <w:rPr>
                <w:rFonts w:ascii="Arial" w:hAnsi="Arial" w:cs="Arial"/>
                <w:b/>
                <w:bCs/>
                <w:szCs w:val="18"/>
              </w:rPr>
              <w:t>Retained</w:t>
            </w:r>
          </w:p>
          <w:p w14:paraId="6E2AF0A9" w14:textId="77777777" w:rsidR="000B5B22" w:rsidRPr="00437CF2" w:rsidRDefault="000B5B22" w:rsidP="003E21BC">
            <w:pPr>
              <w:pStyle w:val="NoDecAlign"/>
              <w:tabs>
                <w:tab w:val="clear" w:pos="1021"/>
                <w:tab w:val="decimal" w:pos="847"/>
              </w:tabs>
              <w:jc w:val="right"/>
              <w:rPr>
                <w:rFonts w:ascii="Arial" w:hAnsi="Arial" w:cs="Arial"/>
                <w:b/>
                <w:bCs/>
                <w:szCs w:val="18"/>
              </w:rPr>
            </w:pPr>
            <w:r w:rsidRPr="00437CF2">
              <w:rPr>
                <w:rFonts w:ascii="Arial" w:hAnsi="Arial" w:cs="Arial"/>
                <w:b/>
                <w:bCs/>
                <w:szCs w:val="18"/>
              </w:rPr>
              <w:t>earnings</w:t>
            </w:r>
          </w:p>
        </w:tc>
        <w:tc>
          <w:tcPr>
            <w:tcW w:w="992" w:type="dxa"/>
            <w:vAlign w:val="bottom"/>
          </w:tcPr>
          <w:p w14:paraId="1C05AF16" w14:textId="77777777" w:rsidR="000B5B22" w:rsidRPr="00437CF2" w:rsidRDefault="000B5B22" w:rsidP="003E21BC">
            <w:pPr>
              <w:pStyle w:val="NoDecAlign"/>
              <w:tabs>
                <w:tab w:val="clear" w:pos="1021"/>
                <w:tab w:val="decimal" w:pos="686"/>
              </w:tabs>
              <w:jc w:val="right"/>
              <w:rPr>
                <w:rFonts w:ascii="Arial" w:hAnsi="Arial" w:cs="Arial"/>
                <w:b/>
                <w:bCs/>
                <w:szCs w:val="18"/>
              </w:rPr>
            </w:pPr>
            <w:r w:rsidRPr="00437CF2">
              <w:rPr>
                <w:rFonts w:ascii="Arial" w:hAnsi="Arial" w:cs="Arial"/>
                <w:b/>
                <w:bCs/>
                <w:szCs w:val="18"/>
              </w:rPr>
              <w:t>Total</w:t>
            </w:r>
          </w:p>
          <w:p w14:paraId="211A9132" w14:textId="21CF08B3" w:rsidR="000B5B22" w:rsidRPr="00437CF2" w:rsidRDefault="00EB7EE8" w:rsidP="003E21BC">
            <w:pPr>
              <w:pStyle w:val="NoDecAlign"/>
              <w:tabs>
                <w:tab w:val="clear" w:pos="1021"/>
                <w:tab w:val="decimal" w:pos="686"/>
              </w:tabs>
              <w:jc w:val="right"/>
              <w:rPr>
                <w:rFonts w:ascii="Arial" w:hAnsi="Arial" w:cs="Arial"/>
                <w:b/>
                <w:bCs/>
                <w:szCs w:val="18"/>
              </w:rPr>
            </w:pPr>
            <w:r>
              <w:rPr>
                <w:rFonts w:ascii="Arial" w:hAnsi="Arial" w:cs="Arial"/>
                <w:b/>
                <w:bCs/>
                <w:szCs w:val="18"/>
              </w:rPr>
              <w:t>e</w:t>
            </w:r>
            <w:r w:rsidR="000B5B22" w:rsidRPr="00437CF2">
              <w:rPr>
                <w:rFonts w:ascii="Arial" w:hAnsi="Arial" w:cs="Arial"/>
                <w:b/>
                <w:bCs/>
                <w:szCs w:val="18"/>
              </w:rPr>
              <w:t>quity</w:t>
            </w:r>
          </w:p>
        </w:tc>
      </w:tr>
      <w:tr w:rsidR="00437CF2" w:rsidRPr="00437CF2" w14:paraId="1A9E8531" w14:textId="77777777" w:rsidTr="00F50FF7">
        <w:trPr>
          <w:trHeight w:val="200"/>
        </w:trPr>
        <w:tc>
          <w:tcPr>
            <w:tcW w:w="4253" w:type="dxa"/>
            <w:vAlign w:val="bottom"/>
          </w:tcPr>
          <w:p w14:paraId="3EAF1CF4" w14:textId="77777777" w:rsidR="000B5B22" w:rsidRPr="00437CF2" w:rsidRDefault="000B5B22" w:rsidP="00094F29">
            <w:pPr>
              <w:pStyle w:val="NoDecAlign"/>
              <w:tabs>
                <w:tab w:val="clear" w:pos="1021"/>
                <w:tab w:val="decimal" w:pos="180"/>
              </w:tabs>
              <w:ind w:left="180" w:hanging="180"/>
              <w:rPr>
                <w:rFonts w:ascii="Arial" w:hAnsi="Arial" w:cs="Arial"/>
                <w:b/>
                <w:szCs w:val="18"/>
              </w:rPr>
            </w:pPr>
          </w:p>
        </w:tc>
        <w:tc>
          <w:tcPr>
            <w:tcW w:w="850" w:type="dxa"/>
            <w:vAlign w:val="bottom"/>
          </w:tcPr>
          <w:p w14:paraId="5EF6847F" w14:textId="77777777" w:rsidR="000B5B22" w:rsidRPr="00437CF2" w:rsidRDefault="000B5B22" w:rsidP="00094F29">
            <w:pPr>
              <w:pStyle w:val="NoDecAlign"/>
              <w:tabs>
                <w:tab w:val="clear" w:pos="1021"/>
                <w:tab w:val="decimal" w:pos="784"/>
              </w:tabs>
              <w:rPr>
                <w:rFonts w:ascii="Arial" w:hAnsi="Arial" w:cs="Arial"/>
                <w:b/>
                <w:bCs/>
                <w:szCs w:val="18"/>
              </w:rPr>
            </w:pPr>
            <w:r w:rsidRPr="00437CF2">
              <w:rPr>
                <w:rFonts w:ascii="Arial" w:hAnsi="Arial" w:cs="Arial"/>
                <w:b/>
                <w:bCs/>
                <w:szCs w:val="18"/>
              </w:rPr>
              <w:t>£000</w:t>
            </w:r>
          </w:p>
        </w:tc>
        <w:tc>
          <w:tcPr>
            <w:tcW w:w="992" w:type="dxa"/>
            <w:shd w:val="clear" w:color="auto" w:fill="auto"/>
            <w:vAlign w:val="bottom"/>
          </w:tcPr>
          <w:p w14:paraId="3245DD65" w14:textId="77777777" w:rsidR="000B5B22" w:rsidRPr="00437CF2" w:rsidRDefault="000B5B22" w:rsidP="00094F29">
            <w:pPr>
              <w:pStyle w:val="NoDecAlign"/>
              <w:tabs>
                <w:tab w:val="clear" w:pos="1021"/>
                <w:tab w:val="decimal" w:pos="794"/>
              </w:tabs>
              <w:rPr>
                <w:rFonts w:ascii="Arial" w:hAnsi="Arial" w:cs="Arial"/>
                <w:b/>
                <w:bCs/>
                <w:szCs w:val="18"/>
              </w:rPr>
            </w:pPr>
            <w:r w:rsidRPr="00437CF2">
              <w:rPr>
                <w:rFonts w:ascii="Arial" w:hAnsi="Arial" w:cs="Arial"/>
                <w:b/>
                <w:bCs/>
                <w:szCs w:val="18"/>
              </w:rPr>
              <w:t>£000</w:t>
            </w:r>
          </w:p>
        </w:tc>
        <w:tc>
          <w:tcPr>
            <w:tcW w:w="1134" w:type="dxa"/>
            <w:vAlign w:val="bottom"/>
          </w:tcPr>
          <w:p w14:paraId="3D4B3CB0" w14:textId="77777777" w:rsidR="000B5B22" w:rsidRPr="00437CF2" w:rsidRDefault="000B5B22" w:rsidP="00094F29">
            <w:pPr>
              <w:pStyle w:val="NoDecAlign"/>
              <w:tabs>
                <w:tab w:val="clear" w:pos="1021"/>
                <w:tab w:val="decimal" w:pos="794"/>
              </w:tabs>
              <w:rPr>
                <w:rFonts w:ascii="Arial" w:hAnsi="Arial" w:cs="Arial"/>
                <w:b/>
                <w:bCs/>
                <w:szCs w:val="18"/>
              </w:rPr>
            </w:pPr>
            <w:r w:rsidRPr="00437CF2">
              <w:rPr>
                <w:rFonts w:ascii="Arial" w:hAnsi="Arial" w:cs="Arial"/>
                <w:b/>
                <w:bCs/>
                <w:szCs w:val="18"/>
              </w:rPr>
              <w:t>£000</w:t>
            </w:r>
          </w:p>
        </w:tc>
        <w:tc>
          <w:tcPr>
            <w:tcW w:w="1135" w:type="dxa"/>
            <w:shd w:val="clear" w:color="auto" w:fill="auto"/>
            <w:vAlign w:val="bottom"/>
          </w:tcPr>
          <w:p w14:paraId="0A641358" w14:textId="77777777" w:rsidR="000B5B22" w:rsidRPr="00437CF2" w:rsidRDefault="000B5B22" w:rsidP="00094F29">
            <w:pPr>
              <w:pStyle w:val="NoDecAlign"/>
              <w:tabs>
                <w:tab w:val="clear" w:pos="1021"/>
                <w:tab w:val="decimal" w:pos="847"/>
              </w:tabs>
              <w:rPr>
                <w:rFonts w:ascii="Arial" w:hAnsi="Arial" w:cs="Arial"/>
                <w:b/>
                <w:bCs/>
                <w:szCs w:val="18"/>
              </w:rPr>
            </w:pPr>
            <w:r w:rsidRPr="00437CF2">
              <w:rPr>
                <w:rFonts w:ascii="Arial" w:hAnsi="Arial" w:cs="Arial"/>
                <w:b/>
                <w:bCs/>
                <w:szCs w:val="18"/>
              </w:rPr>
              <w:t>£000</w:t>
            </w:r>
          </w:p>
        </w:tc>
        <w:tc>
          <w:tcPr>
            <w:tcW w:w="992" w:type="dxa"/>
            <w:vAlign w:val="bottom"/>
          </w:tcPr>
          <w:p w14:paraId="00E2DF56" w14:textId="77777777" w:rsidR="000B5B22" w:rsidRPr="00437CF2" w:rsidRDefault="000B5B22" w:rsidP="00094F29">
            <w:pPr>
              <w:pStyle w:val="NoDecAlign"/>
              <w:tabs>
                <w:tab w:val="clear" w:pos="1021"/>
                <w:tab w:val="decimal" w:pos="686"/>
              </w:tabs>
              <w:rPr>
                <w:rFonts w:ascii="Arial" w:hAnsi="Arial" w:cs="Arial"/>
                <w:b/>
                <w:bCs/>
                <w:szCs w:val="18"/>
              </w:rPr>
            </w:pPr>
            <w:r w:rsidRPr="00437CF2">
              <w:rPr>
                <w:rFonts w:ascii="Arial" w:hAnsi="Arial" w:cs="Arial"/>
                <w:b/>
                <w:bCs/>
                <w:szCs w:val="18"/>
              </w:rPr>
              <w:t>£000</w:t>
            </w:r>
          </w:p>
        </w:tc>
      </w:tr>
      <w:tr w:rsidR="00437CF2" w:rsidRPr="00437CF2" w14:paraId="2BB6742D" w14:textId="77777777" w:rsidTr="00F50FF7">
        <w:trPr>
          <w:trHeight w:val="352"/>
        </w:trPr>
        <w:tc>
          <w:tcPr>
            <w:tcW w:w="4253" w:type="dxa"/>
            <w:vAlign w:val="bottom"/>
          </w:tcPr>
          <w:p w14:paraId="0EBAD0D0" w14:textId="41771BCB" w:rsidR="000B5B22" w:rsidRPr="00437CF2" w:rsidRDefault="000B5B22" w:rsidP="00437CF2">
            <w:pPr>
              <w:pStyle w:val="NoDecAlign"/>
              <w:tabs>
                <w:tab w:val="clear" w:pos="1021"/>
                <w:tab w:val="decimal" w:pos="0"/>
              </w:tabs>
              <w:rPr>
                <w:rFonts w:ascii="Arial" w:hAnsi="Arial" w:cs="Arial"/>
                <w:szCs w:val="18"/>
              </w:rPr>
            </w:pPr>
            <w:r w:rsidRPr="00437CF2">
              <w:rPr>
                <w:rFonts w:ascii="Arial" w:hAnsi="Arial" w:cs="Arial"/>
                <w:szCs w:val="18"/>
              </w:rPr>
              <w:t>At 1 January 20</w:t>
            </w:r>
            <w:r w:rsidR="00DF3876">
              <w:rPr>
                <w:rFonts w:ascii="Arial" w:hAnsi="Arial" w:cs="Arial"/>
                <w:szCs w:val="18"/>
              </w:rPr>
              <w:t>20</w:t>
            </w:r>
            <w:r w:rsidRPr="00437CF2">
              <w:rPr>
                <w:rFonts w:ascii="Arial" w:hAnsi="Arial" w:cs="Arial"/>
                <w:szCs w:val="18"/>
              </w:rPr>
              <w:t xml:space="preserve"> (audited)</w:t>
            </w:r>
          </w:p>
        </w:tc>
        <w:tc>
          <w:tcPr>
            <w:tcW w:w="850" w:type="dxa"/>
            <w:vAlign w:val="bottom"/>
          </w:tcPr>
          <w:p w14:paraId="2FE96932" w14:textId="089E3C5F" w:rsidR="000B5B22" w:rsidRPr="00437CF2" w:rsidRDefault="000B5B22" w:rsidP="00437CF2">
            <w:pPr>
              <w:pStyle w:val="NoDecAlign"/>
              <w:tabs>
                <w:tab w:val="clear" w:pos="1021"/>
                <w:tab w:val="decimal" w:pos="784"/>
              </w:tabs>
              <w:rPr>
                <w:rFonts w:ascii="Arial" w:hAnsi="Arial" w:cs="Arial"/>
                <w:szCs w:val="18"/>
              </w:rPr>
            </w:pPr>
            <w:r w:rsidRPr="00437CF2">
              <w:rPr>
                <w:rFonts w:ascii="Arial" w:hAnsi="Arial" w:cs="Arial"/>
                <w:szCs w:val="18"/>
              </w:rPr>
              <w:t>5</w:t>
            </w:r>
            <w:r w:rsidR="00437CF2" w:rsidRPr="00437CF2">
              <w:rPr>
                <w:rFonts w:ascii="Arial" w:hAnsi="Arial" w:cs="Arial"/>
                <w:szCs w:val="18"/>
              </w:rPr>
              <w:t>75</w:t>
            </w:r>
          </w:p>
        </w:tc>
        <w:tc>
          <w:tcPr>
            <w:tcW w:w="992" w:type="dxa"/>
            <w:shd w:val="clear" w:color="auto" w:fill="auto"/>
            <w:vAlign w:val="bottom"/>
          </w:tcPr>
          <w:p w14:paraId="28756E65" w14:textId="1A5E51E3" w:rsidR="000B5B22" w:rsidRPr="00437CF2" w:rsidRDefault="000B5B22" w:rsidP="00437CF2">
            <w:pPr>
              <w:pStyle w:val="NoDecAlign"/>
              <w:tabs>
                <w:tab w:val="clear" w:pos="1021"/>
                <w:tab w:val="decimal" w:pos="794"/>
              </w:tabs>
              <w:rPr>
                <w:rFonts w:ascii="Arial" w:hAnsi="Arial" w:cs="Arial"/>
                <w:bCs/>
                <w:szCs w:val="18"/>
              </w:rPr>
            </w:pPr>
            <w:r w:rsidRPr="00437CF2">
              <w:rPr>
                <w:rFonts w:ascii="Arial" w:hAnsi="Arial" w:cs="Arial"/>
                <w:bCs/>
                <w:szCs w:val="18"/>
              </w:rPr>
              <w:t>1,</w:t>
            </w:r>
            <w:r w:rsidR="00437CF2" w:rsidRPr="00437CF2">
              <w:rPr>
                <w:rFonts w:ascii="Arial" w:hAnsi="Arial" w:cs="Arial"/>
                <w:bCs/>
                <w:szCs w:val="18"/>
              </w:rPr>
              <w:t>6</w:t>
            </w:r>
            <w:r w:rsidR="00F50FF7">
              <w:rPr>
                <w:rFonts w:ascii="Arial" w:hAnsi="Arial" w:cs="Arial"/>
                <w:bCs/>
                <w:szCs w:val="18"/>
              </w:rPr>
              <w:t>17</w:t>
            </w:r>
          </w:p>
        </w:tc>
        <w:tc>
          <w:tcPr>
            <w:tcW w:w="1134" w:type="dxa"/>
            <w:vAlign w:val="bottom"/>
          </w:tcPr>
          <w:p w14:paraId="3C18DA41" w14:textId="5EB24701" w:rsidR="000B5B22" w:rsidRPr="00437CF2" w:rsidRDefault="00437CF2" w:rsidP="00437CF2">
            <w:pPr>
              <w:pStyle w:val="NoDecAlign"/>
              <w:tabs>
                <w:tab w:val="clear" w:pos="1021"/>
                <w:tab w:val="decimal" w:pos="794"/>
              </w:tabs>
              <w:rPr>
                <w:rFonts w:ascii="Arial" w:hAnsi="Arial" w:cs="Arial"/>
                <w:bCs/>
                <w:szCs w:val="18"/>
              </w:rPr>
            </w:pPr>
            <w:r w:rsidRPr="00437CF2">
              <w:rPr>
                <w:rFonts w:ascii="Arial" w:hAnsi="Arial" w:cs="Arial"/>
                <w:bCs/>
                <w:szCs w:val="18"/>
              </w:rPr>
              <w:t>14</w:t>
            </w:r>
          </w:p>
        </w:tc>
        <w:tc>
          <w:tcPr>
            <w:tcW w:w="1135" w:type="dxa"/>
            <w:shd w:val="clear" w:color="auto" w:fill="auto"/>
            <w:vAlign w:val="bottom"/>
          </w:tcPr>
          <w:p w14:paraId="2079C6FB" w14:textId="0CBEDB85" w:rsidR="000B5B22" w:rsidRPr="00437CF2" w:rsidRDefault="00437CF2" w:rsidP="00437CF2">
            <w:pPr>
              <w:pStyle w:val="NoDecAlign"/>
              <w:tabs>
                <w:tab w:val="clear" w:pos="1021"/>
                <w:tab w:val="decimal" w:pos="847"/>
              </w:tabs>
              <w:rPr>
                <w:rFonts w:ascii="Arial" w:hAnsi="Arial" w:cs="Arial"/>
                <w:szCs w:val="18"/>
              </w:rPr>
            </w:pPr>
            <w:r w:rsidRPr="00437CF2">
              <w:rPr>
                <w:rFonts w:ascii="Arial" w:hAnsi="Arial" w:cs="Arial"/>
                <w:szCs w:val="18"/>
              </w:rPr>
              <w:t>5</w:t>
            </w:r>
            <w:r w:rsidR="000B5B22" w:rsidRPr="00437CF2">
              <w:rPr>
                <w:rFonts w:ascii="Arial" w:hAnsi="Arial" w:cs="Arial"/>
                <w:szCs w:val="18"/>
              </w:rPr>
              <w:t>,</w:t>
            </w:r>
            <w:r w:rsidR="00F50FF7">
              <w:rPr>
                <w:rFonts w:ascii="Arial" w:hAnsi="Arial" w:cs="Arial"/>
                <w:szCs w:val="18"/>
              </w:rPr>
              <w:t>272</w:t>
            </w:r>
          </w:p>
        </w:tc>
        <w:tc>
          <w:tcPr>
            <w:tcW w:w="992" w:type="dxa"/>
            <w:shd w:val="clear" w:color="auto" w:fill="auto"/>
            <w:vAlign w:val="bottom"/>
          </w:tcPr>
          <w:p w14:paraId="19A6B690" w14:textId="6D2B4F45" w:rsidR="000B5B22" w:rsidRPr="00437CF2" w:rsidRDefault="00437CF2" w:rsidP="00437CF2">
            <w:pPr>
              <w:pStyle w:val="NoDecAlign"/>
              <w:tabs>
                <w:tab w:val="clear" w:pos="1021"/>
                <w:tab w:val="decimal" w:pos="686"/>
              </w:tabs>
              <w:rPr>
                <w:rFonts w:ascii="Arial" w:hAnsi="Arial" w:cs="Arial"/>
                <w:szCs w:val="18"/>
              </w:rPr>
            </w:pPr>
            <w:r w:rsidRPr="00437CF2">
              <w:rPr>
                <w:rFonts w:ascii="Arial" w:hAnsi="Arial" w:cs="Arial"/>
                <w:szCs w:val="18"/>
              </w:rPr>
              <w:t>7</w:t>
            </w:r>
            <w:r w:rsidR="000B5B22" w:rsidRPr="00437CF2">
              <w:rPr>
                <w:rFonts w:ascii="Arial" w:hAnsi="Arial" w:cs="Arial"/>
                <w:szCs w:val="18"/>
              </w:rPr>
              <w:t>,</w:t>
            </w:r>
            <w:r w:rsidR="00F50FF7">
              <w:rPr>
                <w:rFonts w:ascii="Arial" w:hAnsi="Arial" w:cs="Arial"/>
                <w:szCs w:val="18"/>
              </w:rPr>
              <w:t>478</w:t>
            </w:r>
          </w:p>
        </w:tc>
      </w:tr>
      <w:tr w:rsidR="00437CF2" w:rsidRPr="00437CF2" w14:paraId="708991A5" w14:textId="77777777" w:rsidTr="006A11BD">
        <w:tc>
          <w:tcPr>
            <w:tcW w:w="4253" w:type="dxa"/>
            <w:vAlign w:val="bottom"/>
          </w:tcPr>
          <w:p w14:paraId="1193AF3A" w14:textId="77777777" w:rsidR="000B5B22" w:rsidRPr="00437CF2" w:rsidRDefault="000B5B22" w:rsidP="006F5061">
            <w:pPr>
              <w:pStyle w:val="NoDecAlign"/>
              <w:tabs>
                <w:tab w:val="clear" w:pos="1021"/>
                <w:tab w:val="decimal" w:pos="180"/>
              </w:tabs>
              <w:ind w:left="180" w:hanging="180"/>
              <w:rPr>
                <w:rFonts w:ascii="Arial" w:hAnsi="Arial" w:cs="Arial"/>
                <w:szCs w:val="18"/>
              </w:rPr>
            </w:pPr>
          </w:p>
        </w:tc>
        <w:tc>
          <w:tcPr>
            <w:tcW w:w="850" w:type="dxa"/>
            <w:vAlign w:val="bottom"/>
          </w:tcPr>
          <w:p w14:paraId="69B6057B" w14:textId="77777777" w:rsidR="000B5B22" w:rsidRPr="00437CF2" w:rsidRDefault="000B5B22" w:rsidP="006F5061">
            <w:pPr>
              <w:pStyle w:val="NoDecAlign"/>
              <w:tabs>
                <w:tab w:val="clear" w:pos="1021"/>
                <w:tab w:val="decimal" w:pos="621"/>
              </w:tabs>
              <w:rPr>
                <w:rFonts w:ascii="Arial" w:hAnsi="Arial" w:cs="Arial"/>
                <w:szCs w:val="18"/>
                <w:u w:val="single"/>
              </w:rPr>
            </w:pPr>
          </w:p>
        </w:tc>
        <w:tc>
          <w:tcPr>
            <w:tcW w:w="992" w:type="dxa"/>
            <w:shd w:val="clear" w:color="auto" w:fill="auto"/>
            <w:vAlign w:val="bottom"/>
          </w:tcPr>
          <w:p w14:paraId="06FD2F7B" w14:textId="77777777" w:rsidR="000B5B22" w:rsidRPr="00437CF2" w:rsidRDefault="000B5B22" w:rsidP="006F5061">
            <w:pPr>
              <w:pStyle w:val="NoDecAlign"/>
              <w:tabs>
                <w:tab w:val="clear" w:pos="1021"/>
                <w:tab w:val="decimal" w:pos="794"/>
              </w:tabs>
              <w:rPr>
                <w:rFonts w:ascii="Arial" w:hAnsi="Arial" w:cs="Arial"/>
                <w:bCs/>
                <w:szCs w:val="18"/>
              </w:rPr>
            </w:pPr>
          </w:p>
        </w:tc>
        <w:tc>
          <w:tcPr>
            <w:tcW w:w="1134" w:type="dxa"/>
            <w:vAlign w:val="bottom"/>
          </w:tcPr>
          <w:p w14:paraId="3A133576" w14:textId="77777777" w:rsidR="000B5B22" w:rsidRPr="00437CF2" w:rsidRDefault="000B5B22" w:rsidP="006F5061">
            <w:pPr>
              <w:pStyle w:val="NoDecAlign"/>
              <w:tabs>
                <w:tab w:val="clear" w:pos="1021"/>
                <w:tab w:val="decimal" w:pos="794"/>
              </w:tabs>
              <w:rPr>
                <w:rFonts w:ascii="Arial" w:hAnsi="Arial" w:cs="Arial"/>
                <w:bCs/>
                <w:szCs w:val="18"/>
              </w:rPr>
            </w:pPr>
          </w:p>
        </w:tc>
        <w:tc>
          <w:tcPr>
            <w:tcW w:w="1135" w:type="dxa"/>
            <w:shd w:val="clear" w:color="auto" w:fill="auto"/>
            <w:vAlign w:val="bottom"/>
          </w:tcPr>
          <w:p w14:paraId="0DF6B70D" w14:textId="77777777" w:rsidR="000B5B22" w:rsidRPr="00437CF2" w:rsidRDefault="000B5B22" w:rsidP="006F5061">
            <w:pPr>
              <w:pStyle w:val="NoDecAlign"/>
              <w:tabs>
                <w:tab w:val="clear" w:pos="1021"/>
                <w:tab w:val="decimal" w:pos="847"/>
              </w:tabs>
              <w:rPr>
                <w:rFonts w:ascii="Arial" w:hAnsi="Arial" w:cs="Arial"/>
                <w:szCs w:val="18"/>
              </w:rPr>
            </w:pPr>
          </w:p>
        </w:tc>
        <w:tc>
          <w:tcPr>
            <w:tcW w:w="992" w:type="dxa"/>
            <w:shd w:val="clear" w:color="auto" w:fill="auto"/>
            <w:vAlign w:val="bottom"/>
          </w:tcPr>
          <w:p w14:paraId="44118E36" w14:textId="77777777" w:rsidR="000B5B22" w:rsidRPr="00437CF2" w:rsidRDefault="000B5B22" w:rsidP="006F5061">
            <w:pPr>
              <w:pStyle w:val="NoDecAlign"/>
              <w:tabs>
                <w:tab w:val="clear" w:pos="1021"/>
                <w:tab w:val="decimal" w:pos="686"/>
              </w:tabs>
              <w:rPr>
                <w:rFonts w:ascii="Arial" w:hAnsi="Arial" w:cs="Arial"/>
                <w:szCs w:val="18"/>
              </w:rPr>
            </w:pPr>
          </w:p>
        </w:tc>
      </w:tr>
      <w:tr w:rsidR="003338F1" w:rsidRPr="00437CF2" w14:paraId="5AB47143" w14:textId="77777777" w:rsidTr="006A11BD">
        <w:tc>
          <w:tcPr>
            <w:tcW w:w="4253" w:type="dxa"/>
            <w:vAlign w:val="bottom"/>
          </w:tcPr>
          <w:p w14:paraId="56DB16D6" w14:textId="2D09BEC1" w:rsidR="003338F1" w:rsidRPr="00437CF2" w:rsidRDefault="00F50FF7" w:rsidP="003338F1">
            <w:pPr>
              <w:pStyle w:val="NoDecAlign"/>
              <w:tabs>
                <w:tab w:val="clear" w:pos="1021"/>
                <w:tab w:val="decimal" w:pos="180"/>
              </w:tabs>
              <w:ind w:left="180" w:hanging="180"/>
              <w:rPr>
                <w:rFonts w:ascii="Arial" w:hAnsi="Arial" w:cs="Arial"/>
                <w:szCs w:val="18"/>
              </w:rPr>
            </w:pPr>
            <w:r>
              <w:rPr>
                <w:rFonts w:ascii="Arial" w:hAnsi="Arial" w:cs="Arial"/>
                <w:szCs w:val="18"/>
              </w:rPr>
              <w:t>Loss</w:t>
            </w:r>
            <w:r w:rsidR="003338F1" w:rsidRPr="00437CF2">
              <w:rPr>
                <w:rFonts w:ascii="Arial" w:hAnsi="Arial" w:cs="Arial"/>
                <w:szCs w:val="18"/>
              </w:rPr>
              <w:t xml:space="preserve"> for the period</w:t>
            </w:r>
            <w:r w:rsidR="003338F1">
              <w:rPr>
                <w:rFonts w:ascii="Arial" w:hAnsi="Arial" w:cs="Arial"/>
                <w:szCs w:val="18"/>
              </w:rPr>
              <w:t xml:space="preserve"> </w:t>
            </w:r>
          </w:p>
        </w:tc>
        <w:tc>
          <w:tcPr>
            <w:tcW w:w="850" w:type="dxa"/>
            <w:vAlign w:val="bottom"/>
          </w:tcPr>
          <w:p w14:paraId="2E07E144" w14:textId="230EFC91" w:rsidR="003338F1" w:rsidRPr="003338F1" w:rsidRDefault="003338F1" w:rsidP="003338F1">
            <w:pPr>
              <w:pStyle w:val="NoDecAlign"/>
              <w:tabs>
                <w:tab w:val="clear" w:pos="1021"/>
                <w:tab w:val="decimal" w:pos="621"/>
              </w:tabs>
              <w:rPr>
                <w:rFonts w:ascii="Arial" w:hAnsi="Arial" w:cs="Arial"/>
                <w:szCs w:val="18"/>
              </w:rPr>
            </w:pPr>
            <w:r w:rsidRPr="003338F1">
              <w:rPr>
                <w:rFonts w:ascii="Arial" w:hAnsi="Arial" w:cs="Arial"/>
                <w:szCs w:val="18"/>
              </w:rPr>
              <w:t>-</w:t>
            </w:r>
          </w:p>
        </w:tc>
        <w:tc>
          <w:tcPr>
            <w:tcW w:w="992" w:type="dxa"/>
            <w:shd w:val="clear" w:color="auto" w:fill="auto"/>
            <w:vAlign w:val="bottom"/>
          </w:tcPr>
          <w:p w14:paraId="7F59B927" w14:textId="10FBFC7A" w:rsidR="003338F1" w:rsidRPr="00437CF2" w:rsidRDefault="003338F1" w:rsidP="003338F1">
            <w:pPr>
              <w:pStyle w:val="NoDecAlign"/>
              <w:tabs>
                <w:tab w:val="clear" w:pos="1021"/>
                <w:tab w:val="decimal" w:pos="794"/>
              </w:tabs>
              <w:rPr>
                <w:rFonts w:ascii="Arial" w:hAnsi="Arial" w:cs="Arial"/>
                <w:bCs/>
                <w:szCs w:val="18"/>
              </w:rPr>
            </w:pPr>
            <w:r>
              <w:rPr>
                <w:rFonts w:ascii="Arial" w:hAnsi="Arial" w:cs="Arial"/>
                <w:bCs/>
                <w:szCs w:val="18"/>
              </w:rPr>
              <w:t>-</w:t>
            </w:r>
          </w:p>
        </w:tc>
        <w:tc>
          <w:tcPr>
            <w:tcW w:w="1134" w:type="dxa"/>
            <w:vAlign w:val="bottom"/>
          </w:tcPr>
          <w:p w14:paraId="30210A00" w14:textId="249F49FE" w:rsidR="003338F1" w:rsidRPr="00437CF2" w:rsidRDefault="003338F1" w:rsidP="003338F1">
            <w:pPr>
              <w:pStyle w:val="NoDecAlign"/>
              <w:tabs>
                <w:tab w:val="clear" w:pos="1021"/>
                <w:tab w:val="decimal" w:pos="794"/>
              </w:tabs>
              <w:rPr>
                <w:rFonts w:ascii="Arial" w:hAnsi="Arial" w:cs="Arial"/>
                <w:bCs/>
                <w:szCs w:val="18"/>
              </w:rPr>
            </w:pPr>
            <w:r w:rsidRPr="00437CF2">
              <w:rPr>
                <w:rFonts w:ascii="Arial" w:hAnsi="Arial" w:cs="Arial"/>
                <w:szCs w:val="18"/>
              </w:rPr>
              <w:t>-</w:t>
            </w:r>
          </w:p>
        </w:tc>
        <w:tc>
          <w:tcPr>
            <w:tcW w:w="1135" w:type="dxa"/>
            <w:shd w:val="clear" w:color="auto" w:fill="auto"/>
            <w:vAlign w:val="bottom"/>
          </w:tcPr>
          <w:p w14:paraId="7E896D26" w14:textId="1E669CD4" w:rsidR="003338F1" w:rsidRPr="00437CF2" w:rsidRDefault="00F50FF7" w:rsidP="003338F1">
            <w:pPr>
              <w:pStyle w:val="NoDecAlign"/>
              <w:tabs>
                <w:tab w:val="clear" w:pos="1021"/>
                <w:tab w:val="decimal" w:pos="847"/>
              </w:tabs>
              <w:rPr>
                <w:rFonts w:ascii="Arial" w:hAnsi="Arial" w:cs="Arial"/>
                <w:szCs w:val="18"/>
              </w:rPr>
            </w:pPr>
            <w:r>
              <w:rPr>
                <w:rFonts w:ascii="Arial" w:hAnsi="Arial" w:cs="Arial"/>
                <w:bCs/>
                <w:szCs w:val="18"/>
              </w:rPr>
              <w:t>(469)</w:t>
            </w:r>
          </w:p>
        </w:tc>
        <w:tc>
          <w:tcPr>
            <w:tcW w:w="992" w:type="dxa"/>
            <w:shd w:val="clear" w:color="auto" w:fill="auto"/>
            <w:vAlign w:val="bottom"/>
          </w:tcPr>
          <w:p w14:paraId="792D521F" w14:textId="4CB7CDD9" w:rsidR="003338F1" w:rsidRPr="00437CF2" w:rsidRDefault="00F50FF7" w:rsidP="003338F1">
            <w:pPr>
              <w:pStyle w:val="NoDecAlign"/>
              <w:tabs>
                <w:tab w:val="clear" w:pos="1021"/>
                <w:tab w:val="decimal" w:pos="686"/>
              </w:tabs>
              <w:rPr>
                <w:rFonts w:ascii="Arial" w:hAnsi="Arial" w:cs="Arial"/>
                <w:szCs w:val="18"/>
              </w:rPr>
            </w:pPr>
            <w:r>
              <w:rPr>
                <w:rFonts w:ascii="Arial" w:hAnsi="Arial" w:cs="Arial"/>
                <w:bCs/>
                <w:szCs w:val="18"/>
              </w:rPr>
              <w:t>(469)</w:t>
            </w:r>
          </w:p>
        </w:tc>
      </w:tr>
      <w:tr w:rsidR="006A11BD" w:rsidRPr="00437CF2" w14:paraId="35F06C7E" w14:textId="77777777" w:rsidTr="006A11BD">
        <w:trPr>
          <w:trHeight w:hRule="exact" w:val="227"/>
        </w:trPr>
        <w:tc>
          <w:tcPr>
            <w:tcW w:w="4253" w:type="dxa"/>
            <w:vAlign w:val="bottom"/>
          </w:tcPr>
          <w:p w14:paraId="7B8C3FE9" w14:textId="77777777" w:rsidR="006A11BD" w:rsidRPr="00437CF2" w:rsidRDefault="006A11BD" w:rsidP="003338F1">
            <w:pPr>
              <w:pStyle w:val="NoDecAlign"/>
              <w:tabs>
                <w:tab w:val="clear" w:pos="1021"/>
                <w:tab w:val="decimal" w:pos="180"/>
              </w:tabs>
              <w:ind w:left="180" w:hanging="180"/>
              <w:rPr>
                <w:rFonts w:ascii="Arial" w:hAnsi="Arial" w:cs="Arial"/>
                <w:szCs w:val="18"/>
              </w:rPr>
            </w:pPr>
          </w:p>
        </w:tc>
        <w:tc>
          <w:tcPr>
            <w:tcW w:w="850" w:type="dxa"/>
            <w:tcBorders>
              <w:bottom w:val="single" w:sz="4" w:space="0" w:color="auto"/>
            </w:tcBorders>
            <w:vAlign w:val="bottom"/>
          </w:tcPr>
          <w:p w14:paraId="4E7CB558" w14:textId="77777777" w:rsidR="006A11BD" w:rsidRPr="00437CF2" w:rsidRDefault="006A11BD" w:rsidP="003338F1">
            <w:pPr>
              <w:pStyle w:val="NoDecAlign"/>
              <w:tabs>
                <w:tab w:val="clear" w:pos="1021"/>
                <w:tab w:val="decimal" w:pos="784"/>
              </w:tabs>
              <w:rPr>
                <w:rFonts w:ascii="Arial" w:hAnsi="Arial" w:cs="Arial"/>
                <w:szCs w:val="18"/>
              </w:rPr>
            </w:pPr>
          </w:p>
        </w:tc>
        <w:tc>
          <w:tcPr>
            <w:tcW w:w="992" w:type="dxa"/>
            <w:tcBorders>
              <w:bottom w:val="single" w:sz="4" w:space="0" w:color="auto"/>
            </w:tcBorders>
            <w:shd w:val="clear" w:color="auto" w:fill="auto"/>
            <w:vAlign w:val="bottom"/>
          </w:tcPr>
          <w:p w14:paraId="2145D9CC" w14:textId="77777777" w:rsidR="006A11BD" w:rsidRPr="00437CF2" w:rsidRDefault="006A11BD" w:rsidP="003338F1">
            <w:pPr>
              <w:pStyle w:val="NoDecAlign"/>
              <w:tabs>
                <w:tab w:val="clear" w:pos="1021"/>
                <w:tab w:val="decimal" w:pos="794"/>
              </w:tabs>
              <w:rPr>
                <w:rFonts w:ascii="Arial" w:hAnsi="Arial" w:cs="Arial"/>
                <w:bCs/>
                <w:szCs w:val="18"/>
              </w:rPr>
            </w:pPr>
          </w:p>
        </w:tc>
        <w:tc>
          <w:tcPr>
            <w:tcW w:w="1134" w:type="dxa"/>
            <w:tcBorders>
              <w:bottom w:val="single" w:sz="4" w:space="0" w:color="auto"/>
            </w:tcBorders>
            <w:vAlign w:val="bottom"/>
          </w:tcPr>
          <w:p w14:paraId="0FC11F02" w14:textId="77777777" w:rsidR="006A11BD" w:rsidRPr="00437CF2" w:rsidRDefault="006A11BD" w:rsidP="003338F1">
            <w:pPr>
              <w:pStyle w:val="NoDecAlign"/>
              <w:tabs>
                <w:tab w:val="clear" w:pos="1021"/>
                <w:tab w:val="decimal" w:pos="794"/>
              </w:tabs>
              <w:rPr>
                <w:rFonts w:ascii="Arial" w:hAnsi="Arial" w:cs="Arial"/>
                <w:bCs/>
                <w:szCs w:val="18"/>
              </w:rPr>
            </w:pPr>
          </w:p>
        </w:tc>
        <w:tc>
          <w:tcPr>
            <w:tcW w:w="1135" w:type="dxa"/>
            <w:tcBorders>
              <w:bottom w:val="single" w:sz="4" w:space="0" w:color="auto"/>
            </w:tcBorders>
            <w:shd w:val="clear" w:color="auto" w:fill="auto"/>
            <w:vAlign w:val="bottom"/>
          </w:tcPr>
          <w:p w14:paraId="7ECF5688" w14:textId="77777777" w:rsidR="006A11BD" w:rsidRDefault="006A11BD" w:rsidP="003338F1">
            <w:pPr>
              <w:pStyle w:val="NoDecAlign"/>
              <w:tabs>
                <w:tab w:val="clear" w:pos="1021"/>
                <w:tab w:val="decimal" w:pos="847"/>
              </w:tabs>
              <w:rPr>
                <w:rFonts w:ascii="Arial" w:hAnsi="Arial" w:cs="Arial"/>
                <w:szCs w:val="18"/>
              </w:rPr>
            </w:pPr>
          </w:p>
        </w:tc>
        <w:tc>
          <w:tcPr>
            <w:tcW w:w="992" w:type="dxa"/>
            <w:tcBorders>
              <w:bottom w:val="single" w:sz="4" w:space="0" w:color="auto"/>
            </w:tcBorders>
            <w:shd w:val="clear" w:color="auto" w:fill="auto"/>
            <w:vAlign w:val="bottom"/>
          </w:tcPr>
          <w:p w14:paraId="73379232" w14:textId="77777777" w:rsidR="006A11BD" w:rsidRDefault="006A11BD" w:rsidP="003338F1">
            <w:pPr>
              <w:pStyle w:val="NoDecAlign"/>
              <w:tabs>
                <w:tab w:val="clear" w:pos="1021"/>
                <w:tab w:val="decimal" w:pos="686"/>
              </w:tabs>
              <w:rPr>
                <w:rFonts w:ascii="Arial" w:hAnsi="Arial" w:cs="Arial"/>
                <w:szCs w:val="18"/>
              </w:rPr>
            </w:pPr>
          </w:p>
        </w:tc>
      </w:tr>
      <w:tr w:rsidR="003338F1" w:rsidRPr="00437CF2" w14:paraId="70E2EEFD" w14:textId="77777777" w:rsidTr="006A11BD">
        <w:tc>
          <w:tcPr>
            <w:tcW w:w="4253" w:type="dxa"/>
            <w:vAlign w:val="bottom"/>
          </w:tcPr>
          <w:p w14:paraId="6363AB1F" w14:textId="77777777" w:rsidR="003338F1" w:rsidRPr="00437CF2" w:rsidRDefault="003338F1" w:rsidP="003338F1">
            <w:pPr>
              <w:pStyle w:val="NoDecAlign"/>
              <w:tabs>
                <w:tab w:val="clear" w:pos="1021"/>
                <w:tab w:val="decimal" w:pos="180"/>
              </w:tabs>
              <w:ind w:left="180" w:hanging="180"/>
              <w:rPr>
                <w:rFonts w:ascii="Arial" w:hAnsi="Arial" w:cs="Arial"/>
                <w:szCs w:val="18"/>
              </w:rPr>
            </w:pPr>
            <w:r w:rsidRPr="00437CF2">
              <w:rPr>
                <w:rFonts w:ascii="Arial" w:hAnsi="Arial" w:cs="Arial"/>
                <w:szCs w:val="18"/>
              </w:rPr>
              <w:t>Total comprehensive income</w:t>
            </w:r>
          </w:p>
          <w:p w14:paraId="01A8B0E9" w14:textId="15730548" w:rsidR="003338F1" w:rsidRPr="00437CF2" w:rsidRDefault="003338F1" w:rsidP="003338F1">
            <w:pPr>
              <w:pStyle w:val="NoDecAlign"/>
              <w:tabs>
                <w:tab w:val="clear" w:pos="1021"/>
                <w:tab w:val="decimal" w:pos="180"/>
              </w:tabs>
              <w:ind w:left="180" w:hanging="180"/>
              <w:rPr>
                <w:rFonts w:ascii="Arial" w:hAnsi="Arial" w:cs="Arial"/>
                <w:szCs w:val="18"/>
              </w:rPr>
            </w:pPr>
            <w:r w:rsidRPr="00437CF2">
              <w:rPr>
                <w:rFonts w:ascii="Arial" w:hAnsi="Arial" w:cs="Arial"/>
                <w:szCs w:val="18"/>
              </w:rPr>
              <w:t>for the period</w:t>
            </w:r>
          </w:p>
        </w:tc>
        <w:tc>
          <w:tcPr>
            <w:tcW w:w="850" w:type="dxa"/>
            <w:tcBorders>
              <w:top w:val="single" w:sz="4" w:space="0" w:color="auto"/>
            </w:tcBorders>
            <w:shd w:val="clear" w:color="auto" w:fill="auto"/>
            <w:vAlign w:val="bottom"/>
          </w:tcPr>
          <w:p w14:paraId="3F979CA8" w14:textId="77777777" w:rsidR="003338F1" w:rsidRPr="00437CF2" w:rsidRDefault="003338F1" w:rsidP="003338F1">
            <w:pPr>
              <w:pStyle w:val="NoDecAlign"/>
              <w:tabs>
                <w:tab w:val="clear" w:pos="1021"/>
                <w:tab w:val="decimal" w:pos="784"/>
              </w:tabs>
              <w:rPr>
                <w:rFonts w:ascii="Arial" w:hAnsi="Arial" w:cs="Arial"/>
                <w:szCs w:val="18"/>
              </w:rPr>
            </w:pPr>
          </w:p>
          <w:p w14:paraId="3661B3D9" w14:textId="77777777" w:rsidR="003338F1" w:rsidRPr="00437CF2" w:rsidRDefault="003338F1" w:rsidP="003338F1">
            <w:pPr>
              <w:pStyle w:val="NoDecAlign"/>
              <w:tabs>
                <w:tab w:val="clear" w:pos="1021"/>
                <w:tab w:val="decimal" w:pos="784"/>
              </w:tabs>
              <w:rPr>
                <w:rFonts w:ascii="Arial" w:hAnsi="Arial" w:cs="Arial"/>
                <w:szCs w:val="18"/>
              </w:rPr>
            </w:pPr>
            <w:r w:rsidRPr="00437CF2">
              <w:rPr>
                <w:rFonts w:ascii="Arial" w:hAnsi="Arial" w:cs="Arial"/>
                <w:szCs w:val="18"/>
              </w:rPr>
              <w:t>-</w:t>
            </w:r>
          </w:p>
        </w:tc>
        <w:tc>
          <w:tcPr>
            <w:tcW w:w="992" w:type="dxa"/>
            <w:tcBorders>
              <w:top w:val="single" w:sz="4" w:space="0" w:color="auto"/>
            </w:tcBorders>
            <w:shd w:val="clear" w:color="auto" w:fill="auto"/>
            <w:vAlign w:val="bottom"/>
          </w:tcPr>
          <w:p w14:paraId="5D3D5077" w14:textId="77777777" w:rsidR="003338F1" w:rsidRPr="00437CF2" w:rsidRDefault="003338F1" w:rsidP="003338F1">
            <w:pPr>
              <w:pStyle w:val="NoDecAlign"/>
              <w:tabs>
                <w:tab w:val="clear" w:pos="1021"/>
                <w:tab w:val="decimal" w:pos="794"/>
              </w:tabs>
              <w:rPr>
                <w:rFonts w:ascii="Arial" w:hAnsi="Arial" w:cs="Arial"/>
                <w:bCs/>
                <w:szCs w:val="18"/>
              </w:rPr>
            </w:pPr>
          </w:p>
          <w:p w14:paraId="1444CDC2" w14:textId="77777777" w:rsidR="003338F1" w:rsidRPr="00437CF2" w:rsidRDefault="003338F1" w:rsidP="003338F1">
            <w:pPr>
              <w:pStyle w:val="NoDecAlign"/>
              <w:tabs>
                <w:tab w:val="clear" w:pos="1021"/>
                <w:tab w:val="decimal" w:pos="794"/>
              </w:tabs>
              <w:rPr>
                <w:rFonts w:ascii="Arial" w:hAnsi="Arial" w:cs="Arial"/>
                <w:bCs/>
                <w:szCs w:val="18"/>
              </w:rPr>
            </w:pPr>
            <w:r w:rsidRPr="00437CF2">
              <w:rPr>
                <w:rFonts w:ascii="Arial" w:hAnsi="Arial" w:cs="Arial"/>
                <w:bCs/>
                <w:szCs w:val="18"/>
              </w:rPr>
              <w:t>-</w:t>
            </w:r>
          </w:p>
        </w:tc>
        <w:tc>
          <w:tcPr>
            <w:tcW w:w="1134" w:type="dxa"/>
            <w:tcBorders>
              <w:top w:val="single" w:sz="4" w:space="0" w:color="auto"/>
            </w:tcBorders>
            <w:shd w:val="clear" w:color="auto" w:fill="auto"/>
            <w:vAlign w:val="bottom"/>
          </w:tcPr>
          <w:p w14:paraId="2E964DDD" w14:textId="77777777" w:rsidR="003338F1" w:rsidRPr="00437CF2" w:rsidRDefault="003338F1" w:rsidP="003338F1">
            <w:pPr>
              <w:pStyle w:val="NoDecAlign"/>
              <w:tabs>
                <w:tab w:val="clear" w:pos="1021"/>
                <w:tab w:val="decimal" w:pos="794"/>
              </w:tabs>
              <w:rPr>
                <w:rFonts w:ascii="Arial" w:hAnsi="Arial" w:cs="Arial"/>
                <w:bCs/>
                <w:szCs w:val="18"/>
              </w:rPr>
            </w:pPr>
          </w:p>
          <w:p w14:paraId="5735EE93" w14:textId="77777777" w:rsidR="003338F1" w:rsidRPr="00437CF2" w:rsidRDefault="003338F1" w:rsidP="003338F1">
            <w:pPr>
              <w:pStyle w:val="NoDecAlign"/>
              <w:tabs>
                <w:tab w:val="clear" w:pos="1021"/>
                <w:tab w:val="decimal" w:pos="794"/>
              </w:tabs>
              <w:rPr>
                <w:rFonts w:ascii="Arial" w:hAnsi="Arial" w:cs="Arial"/>
                <w:bCs/>
                <w:szCs w:val="18"/>
              </w:rPr>
            </w:pPr>
            <w:r w:rsidRPr="00437CF2">
              <w:rPr>
                <w:rFonts w:ascii="Arial" w:hAnsi="Arial" w:cs="Arial"/>
                <w:bCs/>
                <w:szCs w:val="18"/>
              </w:rPr>
              <w:t>-</w:t>
            </w:r>
          </w:p>
        </w:tc>
        <w:tc>
          <w:tcPr>
            <w:tcW w:w="1135" w:type="dxa"/>
            <w:tcBorders>
              <w:top w:val="single" w:sz="4" w:space="0" w:color="auto"/>
            </w:tcBorders>
            <w:shd w:val="clear" w:color="auto" w:fill="auto"/>
            <w:vAlign w:val="bottom"/>
          </w:tcPr>
          <w:p w14:paraId="03B96EB8" w14:textId="5E07C218" w:rsidR="003338F1" w:rsidRPr="00437CF2" w:rsidRDefault="00F50FF7" w:rsidP="003338F1">
            <w:pPr>
              <w:pStyle w:val="NoDecAlign"/>
              <w:tabs>
                <w:tab w:val="clear" w:pos="1021"/>
                <w:tab w:val="decimal" w:pos="794"/>
              </w:tabs>
              <w:rPr>
                <w:rFonts w:ascii="Arial" w:hAnsi="Arial" w:cs="Arial"/>
                <w:bCs/>
                <w:szCs w:val="18"/>
              </w:rPr>
            </w:pPr>
            <w:r>
              <w:rPr>
                <w:rFonts w:ascii="Arial" w:hAnsi="Arial" w:cs="Arial"/>
                <w:bCs/>
                <w:szCs w:val="18"/>
              </w:rPr>
              <w:t>(469)</w:t>
            </w:r>
          </w:p>
        </w:tc>
        <w:tc>
          <w:tcPr>
            <w:tcW w:w="992" w:type="dxa"/>
            <w:tcBorders>
              <w:top w:val="single" w:sz="4" w:space="0" w:color="auto"/>
            </w:tcBorders>
            <w:shd w:val="clear" w:color="auto" w:fill="auto"/>
            <w:vAlign w:val="bottom"/>
          </w:tcPr>
          <w:p w14:paraId="1D8ACCE3" w14:textId="386F76AA" w:rsidR="003338F1" w:rsidRPr="00437CF2" w:rsidRDefault="00F50FF7" w:rsidP="003338F1">
            <w:pPr>
              <w:pStyle w:val="NoDecAlign"/>
              <w:tabs>
                <w:tab w:val="clear" w:pos="1021"/>
                <w:tab w:val="decimal" w:pos="686"/>
              </w:tabs>
              <w:rPr>
                <w:rFonts w:ascii="Arial" w:hAnsi="Arial" w:cs="Arial"/>
                <w:szCs w:val="18"/>
              </w:rPr>
            </w:pPr>
            <w:r>
              <w:rPr>
                <w:rFonts w:ascii="Arial" w:hAnsi="Arial" w:cs="Arial"/>
                <w:szCs w:val="18"/>
              </w:rPr>
              <w:t>(469)</w:t>
            </w:r>
          </w:p>
        </w:tc>
      </w:tr>
      <w:tr w:rsidR="00F50FF7" w:rsidRPr="00437CF2" w14:paraId="044D3C82" w14:textId="77777777" w:rsidTr="006A11BD">
        <w:trPr>
          <w:trHeight w:hRule="exact" w:val="227"/>
        </w:trPr>
        <w:tc>
          <w:tcPr>
            <w:tcW w:w="4253" w:type="dxa"/>
            <w:vAlign w:val="bottom"/>
          </w:tcPr>
          <w:p w14:paraId="61D978B9" w14:textId="3BA65FE7" w:rsidR="00F50FF7" w:rsidRPr="00437CF2" w:rsidRDefault="00F50FF7" w:rsidP="003338F1">
            <w:pPr>
              <w:pStyle w:val="NoDecAlign"/>
              <w:tabs>
                <w:tab w:val="clear" w:pos="1021"/>
                <w:tab w:val="decimal" w:pos="180"/>
              </w:tabs>
              <w:ind w:left="180" w:hanging="180"/>
              <w:rPr>
                <w:rFonts w:ascii="Arial" w:hAnsi="Arial" w:cs="Arial"/>
                <w:szCs w:val="18"/>
              </w:rPr>
            </w:pPr>
            <w:bookmarkStart w:id="3" w:name="_Hlk81904946"/>
            <w:r w:rsidRPr="000C380B">
              <w:rPr>
                <w:rFonts w:ascii="Arial" w:hAnsi="Arial" w:cs="Arial"/>
                <w:szCs w:val="18"/>
              </w:rPr>
              <w:t>Exercise of share options</w:t>
            </w:r>
          </w:p>
        </w:tc>
        <w:tc>
          <w:tcPr>
            <w:tcW w:w="850" w:type="dxa"/>
            <w:shd w:val="clear" w:color="auto" w:fill="auto"/>
            <w:vAlign w:val="bottom"/>
          </w:tcPr>
          <w:p w14:paraId="6EF94378" w14:textId="4622ECE0" w:rsidR="00F50FF7" w:rsidRPr="00437CF2" w:rsidRDefault="00F50FF7" w:rsidP="003338F1">
            <w:pPr>
              <w:pStyle w:val="NoDecAlign"/>
              <w:tabs>
                <w:tab w:val="clear" w:pos="1021"/>
                <w:tab w:val="decimal" w:pos="784"/>
              </w:tabs>
              <w:rPr>
                <w:rFonts w:ascii="Arial" w:hAnsi="Arial" w:cs="Arial"/>
                <w:szCs w:val="18"/>
              </w:rPr>
            </w:pPr>
            <w:r>
              <w:rPr>
                <w:rFonts w:ascii="Arial" w:hAnsi="Arial" w:cs="Arial"/>
                <w:szCs w:val="18"/>
              </w:rPr>
              <w:t>-</w:t>
            </w:r>
          </w:p>
        </w:tc>
        <w:tc>
          <w:tcPr>
            <w:tcW w:w="992" w:type="dxa"/>
            <w:shd w:val="clear" w:color="auto" w:fill="auto"/>
            <w:vAlign w:val="bottom"/>
          </w:tcPr>
          <w:p w14:paraId="6B9E52DE" w14:textId="2216FF0D" w:rsidR="00F50FF7" w:rsidRDefault="00F50FF7" w:rsidP="003338F1">
            <w:pPr>
              <w:pStyle w:val="NoDecAlign"/>
              <w:tabs>
                <w:tab w:val="clear" w:pos="1021"/>
                <w:tab w:val="decimal" w:pos="794"/>
              </w:tabs>
              <w:rPr>
                <w:rFonts w:ascii="Arial" w:hAnsi="Arial" w:cs="Arial"/>
                <w:bCs/>
                <w:szCs w:val="18"/>
              </w:rPr>
            </w:pPr>
            <w:r>
              <w:rPr>
                <w:rFonts w:ascii="Arial" w:hAnsi="Arial" w:cs="Arial"/>
                <w:bCs/>
                <w:szCs w:val="18"/>
              </w:rPr>
              <w:t>7</w:t>
            </w:r>
          </w:p>
        </w:tc>
        <w:tc>
          <w:tcPr>
            <w:tcW w:w="1134" w:type="dxa"/>
            <w:shd w:val="clear" w:color="auto" w:fill="auto"/>
            <w:vAlign w:val="bottom"/>
          </w:tcPr>
          <w:p w14:paraId="33DE0DA7" w14:textId="44E6330D" w:rsidR="00F50FF7" w:rsidRPr="00437CF2" w:rsidRDefault="00F50FF7" w:rsidP="003338F1">
            <w:pPr>
              <w:pStyle w:val="NoDecAlign"/>
              <w:tabs>
                <w:tab w:val="clear" w:pos="1021"/>
                <w:tab w:val="decimal" w:pos="794"/>
              </w:tabs>
              <w:rPr>
                <w:rFonts w:ascii="Arial" w:hAnsi="Arial" w:cs="Arial"/>
                <w:bCs/>
                <w:szCs w:val="18"/>
              </w:rPr>
            </w:pPr>
            <w:r>
              <w:rPr>
                <w:rFonts w:ascii="Arial" w:hAnsi="Arial" w:cs="Arial"/>
                <w:bCs/>
                <w:szCs w:val="18"/>
              </w:rPr>
              <w:t>-</w:t>
            </w:r>
          </w:p>
        </w:tc>
        <w:tc>
          <w:tcPr>
            <w:tcW w:w="1135" w:type="dxa"/>
            <w:shd w:val="clear" w:color="auto" w:fill="auto"/>
            <w:vAlign w:val="bottom"/>
          </w:tcPr>
          <w:p w14:paraId="68BE9502" w14:textId="4E416638" w:rsidR="00F50FF7" w:rsidRPr="00437CF2" w:rsidRDefault="00F50FF7" w:rsidP="003338F1">
            <w:pPr>
              <w:pStyle w:val="NoDecAlign"/>
              <w:tabs>
                <w:tab w:val="clear" w:pos="1021"/>
                <w:tab w:val="decimal" w:pos="794"/>
              </w:tabs>
              <w:rPr>
                <w:rFonts w:ascii="Arial" w:hAnsi="Arial" w:cs="Arial"/>
                <w:bCs/>
                <w:szCs w:val="18"/>
              </w:rPr>
            </w:pPr>
            <w:r>
              <w:rPr>
                <w:rFonts w:ascii="Arial" w:hAnsi="Arial" w:cs="Arial"/>
                <w:bCs/>
                <w:szCs w:val="18"/>
              </w:rPr>
              <w:t>-</w:t>
            </w:r>
          </w:p>
        </w:tc>
        <w:tc>
          <w:tcPr>
            <w:tcW w:w="992" w:type="dxa"/>
            <w:shd w:val="clear" w:color="auto" w:fill="auto"/>
            <w:vAlign w:val="bottom"/>
          </w:tcPr>
          <w:p w14:paraId="726769A8" w14:textId="3DFB4CC8" w:rsidR="00F50FF7" w:rsidRPr="00437CF2" w:rsidRDefault="00F50FF7" w:rsidP="003338F1">
            <w:pPr>
              <w:pStyle w:val="NoDecAlign"/>
              <w:tabs>
                <w:tab w:val="clear" w:pos="1021"/>
                <w:tab w:val="decimal" w:pos="686"/>
              </w:tabs>
              <w:rPr>
                <w:rFonts w:ascii="Arial" w:hAnsi="Arial" w:cs="Arial"/>
                <w:szCs w:val="18"/>
              </w:rPr>
            </w:pPr>
            <w:r>
              <w:rPr>
                <w:rFonts w:ascii="Arial" w:hAnsi="Arial" w:cs="Arial"/>
                <w:szCs w:val="18"/>
              </w:rPr>
              <w:t>7</w:t>
            </w:r>
          </w:p>
        </w:tc>
      </w:tr>
      <w:bookmarkEnd w:id="3"/>
      <w:tr w:rsidR="003338F1" w:rsidRPr="00437CF2" w14:paraId="130C6F50" w14:textId="77777777" w:rsidTr="006A11BD">
        <w:trPr>
          <w:trHeight w:hRule="exact" w:val="227"/>
        </w:trPr>
        <w:tc>
          <w:tcPr>
            <w:tcW w:w="4253" w:type="dxa"/>
            <w:vAlign w:val="bottom"/>
          </w:tcPr>
          <w:p w14:paraId="0FD4EDE7" w14:textId="74115E79" w:rsidR="003338F1" w:rsidRPr="00437CF2" w:rsidRDefault="003338F1" w:rsidP="003338F1">
            <w:pPr>
              <w:pStyle w:val="NoDecAlign"/>
              <w:tabs>
                <w:tab w:val="clear" w:pos="1021"/>
                <w:tab w:val="decimal" w:pos="180"/>
              </w:tabs>
              <w:ind w:left="180" w:hanging="180"/>
              <w:rPr>
                <w:rFonts w:ascii="Arial" w:hAnsi="Arial" w:cs="Arial"/>
                <w:szCs w:val="18"/>
              </w:rPr>
            </w:pPr>
            <w:r w:rsidRPr="00437CF2">
              <w:rPr>
                <w:rFonts w:ascii="Arial" w:hAnsi="Arial" w:cs="Arial"/>
                <w:szCs w:val="18"/>
              </w:rPr>
              <w:t>Equity</w:t>
            </w:r>
            <w:r>
              <w:rPr>
                <w:rFonts w:ascii="Arial" w:hAnsi="Arial" w:cs="Arial"/>
                <w:szCs w:val="18"/>
              </w:rPr>
              <w:t xml:space="preserve"> </w:t>
            </w:r>
            <w:r w:rsidRPr="00437CF2">
              <w:rPr>
                <w:rFonts w:ascii="Arial" w:hAnsi="Arial" w:cs="Arial"/>
                <w:szCs w:val="18"/>
              </w:rPr>
              <w:t>settled share based payments</w:t>
            </w:r>
          </w:p>
        </w:tc>
        <w:tc>
          <w:tcPr>
            <w:tcW w:w="850" w:type="dxa"/>
            <w:shd w:val="clear" w:color="auto" w:fill="auto"/>
            <w:vAlign w:val="bottom"/>
          </w:tcPr>
          <w:p w14:paraId="76B764B2" w14:textId="77777777" w:rsidR="003338F1" w:rsidRPr="00437CF2" w:rsidRDefault="003338F1" w:rsidP="003338F1">
            <w:pPr>
              <w:pStyle w:val="NoDecAlign"/>
              <w:tabs>
                <w:tab w:val="clear" w:pos="1021"/>
                <w:tab w:val="decimal" w:pos="784"/>
              </w:tabs>
              <w:rPr>
                <w:rFonts w:ascii="Arial" w:hAnsi="Arial" w:cs="Arial"/>
                <w:szCs w:val="18"/>
              </w:rPr>
            </w:pPr>
            <w:r w:rsidRPr="00437CF2">
              <w:rPr>
                <w:rFonts w:ascii="Arial" w:hAnsi="Arial" w:cs="Arial"/>
                <w:szCs w:val="18"/>
              </w:rPr>
              <w:t>-</w:t>
            </w:r>
          </w:p>
        </w:tc>
        <w:tc>
          <w:tcPr>
            <w:tcW w:w="992" w:type="dxa"/>
            <w:shd w:val="clear" w:color="auto" w:fill="auto"/>
            <w:vAlign w:val="bottom"/>
          </w:tcPr>
          <w:p w14:paraId="749F0030" w14:textId="1D3645DD" w:rsidR="003338F1" w:rsidRPr="00437CF2" w:rsidRDefault="00F50FF7" w:rsidP="003338F1">
            <w:pPr>
              <w:pStyle w:val="NoDecAlign"/>
              <w:tabs>
                <w:tab w:val="clear" w:pos="1021"/>
                <w:tab w:val="decimal" w:pos="794"/>
              </w:tabs>
              <w:rPr>
                <w:rFonts w:ascii="Arial" w:hAnsi="Arial" w:cs="Arial"/>
                <w:bCs/>
                <w:szCs w:val="18"/>
              </w:rPr>
            </w:pPr>
            <w:r>
              <w:rPr>
                <w:rFonts w:ascii="Arial" w:hAnsi="Arial" w:cs="Arial"/>
                <w:bCs/>
                <w:szCs w:val="18"/>
              </w:rPr>
              <w:t>-</w:t>
            </w:r>
          </w:p>
        </w:tc>
        <w:tc>
          <w:tcPr>
            <w:tcW w:w="1134" w:type="dxa"/>
            <w:shd w:val="clear" w:color="auto" w:fill="auto"/>
            <w:vAlign w:val="bottom"/>
          </w:tcPr>
          <w:p w14:paraId="12D737A3" w14:textId="77777777" w:rsidR="003338F1" w:rsidRPr="00437CF2" w:rsidRDefault="003338F1" w:rsidP="003338F1">
            <w:pPr>
              <w:pStyle w:val="NoDecAlign"/>
              <w:tabs>
                <w:tab w:val="clear" w:pos="1021"/>
                <w:tab w:val="decimal" w:pos="794"/>
              </w:tabs>
              <w:rPr>
                <w:rFonts w:ascii="Arial" w:hAnsi="Arial" w:cs="Arial"/>
                <w:bCs/>
                <w:szCs w:val="18"/>
              </w:rPr>
            </w:pPr>
            <w:r w:rsidRPr="00437CF2">
              <w:rPr>
                <w:rFonts w:ascii="Arial" w:hAnsi="Arial" w:cs="Arial"/>
                <w:bCs/>
                <w:szCs w:val="18"/>
              </w:rPr>
              <w:t>-</w:t>
            </w:r>
          </w:p>
        </w:tc>
        <w:tc>
          <w:tcPr>
            <w:tcW w:w="1135" w:type="dxa"/>
            <w:shd w:val="clear" w:color="auto" w:fill="auto"/>
            <w:vAlign w:val="bottom"/>
          </w:tcPr>
          <w:p w14:paraId="657E27FA" w14:textId="49600AA5" w:rsidR="003338F1" w:rsidRPr="00437CF2" w:rsidRDefault="003338F1" w:rsidP="003338F1">
            <w:pPr>
              <w:pStyle w:val="NoDecAlign"/>
              <w:tabs>
                <w:tab w:val="clear" w:pos="1021"/>
                <w:tab w:val="decimal" w:pos="794"/>
              </w:tabs>
              <w:rPr>
                <w:rFonts w:ascii="Arial" w:hAnsi="Arial" w:cs="Arial"/>
                <w:bCs/>
                <w:szCs w:val="18"/>
              </w:rPr>
            </w:pPr>
            <w:r w:rsidRPr="00437CF2">
              <w:rPr>
                <w:rFonts w:ascii="Arial" w:hAnsi="Arial" w:cs="Arial"/>
                <w:bCs/>
                <w:szCs w:val="18"/>
              </w:rPr>
              <w:t>1</w:t>
            </w:r>
            <w:r w:rsidR="00F50FF7">
              <w:rPr>
                <w:rFonts w:ascii="Arial" w:hAnsi="Arial" w:cs="Arial"/>
                <w:bCs/>
                <w:szCs w:val="18"/>
              </w:rPr>
              <w:t>1</w:t>
            </w:r>
          </w:p>
        </w:tc>
        <w:tc>
          <w:tcPr>
            <w:tcW w:w="992" w:type="dxa"/>
            <w:shd w:val="clear" w:color="auto" w:fill="auto"/>
            <w:vAlign w:val="bottom"/>
          </w:tcPr>
          <w:p w14:paraId="6374CDEA" w14:textId="06C31BF1" w:rsidR="003338F1" w:rsidRPr="00437CF2" w:rsidRDefault="003338F1" w:rsidP="003338F1">
            <w:pPr>
              <w:pStyle w:val="NoDecAlign"/>
              <w:tabs>
                <w:tab w:val="clear" w:pos="1021"/>
                <w:tab w:val="decimal" w:pos="686"/>
              </w:tabs>
              <w:rPr>
                <w:rFonts w:ascii="Arial" w:hAnsi="Arial" w:cs="Arial"/>
                <w:szCs w:val="18"/>
              </w:rPr>
            </w:pPr>
            <w:r w:rsidRPr="00437CF2">
              <w:rPr>
                <w:rFonts w:ascii="Arial" w:hAnsi="Arial" w:cs="Arial"/>
                <w:szCs w:val="18"/>
              </w:rPr>
              <w:t>1</w:t>
            </w:r>
            <w:r w:rsidR="00F50FF7">
              <w:rPr>
                <w:rFonts w:ascii="Arial" w:hAnsi="Arial" w:cs="Arial"/>
                <w:szCs w:val="18"/>
              </w:rPr>
              <w:t>1</w:t>
            </w:r>
          </w:p>
        </w:tc>
      </w:tr>
      <w:tr w:rsidR="006A11BD" w:rsidRPr="00437CF2" w14:paraId="7D1FDC20" w14:textId="77777777" w:rsidTr="006A11BD">
        <w:trPr>
          <w:trHeight w:hRule="exact" w:val="227"/>
        </w:trPr>
        <w:tc>
          <w:tcPr>
            <w:tcW w:w="4253" w:type="dxa"/>
            <w:vAlign w:val="bottom"/>
          </w:tcPr>
          <w:p w14:paraId="78189074" w14:textId="77777777" w:rsidR="006A11BD" w:rsidRPr="00437CF2" w:rsidRDefault="006A11BD" w:rsidP="003338F1">
            <w:pPr>
              <w:pStyle w:val="NoDecAlign"/>
              <w:tabs>
                <w:tab w:val="clear" w:pos="1021"/>
                <w:tab w:val="decimal" w:pos="180"/>
              </w:tabs>
              <w:ind w:left="180" w:hanging="180"/>
              <w:rPr>
                <w:rFonts w:ascii="Arial" w:hAnsi="Arial" w:cs="Arial"/>
                <w:szCs w:val="18"/>
              </w:rPr>
            </w:pPr>
          </w:p>
        </w:tc>
        <w:tc>
          <w:tcPr>
            <w:tcW w:w="850" w:type="dxa"/>
            <w:tcBorders>
              <w:bottom w:val="single" w:sz="4" w:space="0" w:color="auto"/>
            </w:tcBorders>
            <w:shd w:val="clear" w:color="auto" w:fill="auto"/>
            <w:vAlign w:val="bottom"/>
          </w:tcPr>
          <w:p w14:paraId="616AB1D1" w14:textId="77777777" w:rsidR="006A11BD" w:rsidRPr="00437CF2" w:rsidRDefault="006A11BD" w:rsidP="003338F1">
            <w:pPr>
              <w:pStyle w:val="NoDecAlign"/>
              <w:tabs>
                <w:tab w:val="clear" w:pos="1021"/>
                <w:tab w:val="decimal" w:pos="784"/>
              </w:tabs>
              <w:rPr>
                <w:rFonts w:ascii="Arial" w:hAnsi="Arial" w:cs="Arial"/>
                <w:szCs w:val="18"/>
              </w:rPr>
            </w:pPr>
          </w:p>
        </w:tc>
        <w:tc>
          <w:tcPr>
            <w:tcW w:w="992" w:type="dxa"/>
            <w:tcBorders>
              <w:bottom w:val="single" w:sz="4" w:space="0" w:color="auto"/>
            </w:tcBorders>
            <w:shd w:val="clear" w:color="auto" w:fill="auto"/>
            <w:vAlign w:val="bottom"/>
          </w:tcPr>
          <w:p w14:paraId="55348C8B" w14:textId="77777777" w:rsidR="006A11BD" w:rsidRPr="00437CF2" w:rsidRDefault="006A11BD" w:rsidP="003338F1">
            <w:pPr>
              <w:pStyle w:val="NoDecAlign"/>
              <w:tabs>
                <w:tab w:val="clear" w:pos="1021"/>
                <w:tab w:val="decimal" w:pos="794"/>
              </w:tabs>
              <w:rPr>
                <w:rFonts w:ascii="Arial" w:hAnsi="Arial" w:cs="Arial"/>
                <w:bCs/>
                <w:szCs w:val="18"/>
              </w:rPr>
            </w:pPr>
          </w:p>
        </w:tc>
        <w:tc>
          <w:tcPr>
            <w:tcW w:w="1134" w:type="dxa"/>
            <w:tcBorders>
              <w:bottom w:val="single" w:sz="4" w:space="0" w:color="auto"/>
            </w:tcBorders>
            <w:shd w:val="clear" w:color="auto" w:fill="auto"/>
            <w:vAlign w:val="bottom"/>
          </w:tcPr>
          <w:p w14:paraId="5C00A6BB" w14:textId="77777777" w:rsidR="006A11BD" w:rsidRPr="00437CF2" w:rsidRDefault="006A11BD" w:rsidP="003338F1">
            <w:pPr>
              <w:pStyle w:val="NoDecAlign"/>
              <w:tabs>
                <w:tab w:val="clear" w:pos="1021"/>
                <w:tab w:val="decimal" w:pos="794"/>
              </w:tabs>
              <w:rPr>
                <w:rFonts w:ascii="Arial" w:hAnsi="Arial" w:cs="Arial"/>
                <w:bCs/>
                <w:szCs w:val="18"/>
              </w:rPr>
            </w:pPr>
          </w:p>
        </w:tc>
        <w:tc>
          <w:tcPr>
            <w:tcW w:w="1135" w:type="dxa"/>
            <w:tcBorders>
              <w:bottom w:val="single" w:sz="4" w:space="0" w:color="auto"/>
            </w:tcBorders>
            <w:shd w:val="clear" w:color="auto" w:fill="auto"/>
            <w:vAlign w:val="bottom"/>
          </w:tcPr>
          <w:p w14:paraId="200945E7" w14:textId="77777777" w:rsidR="006A11BD" w:rsidRPr="00437CF2" w:rsidRDefault="006A11BD" w:rsidP="003338F1">
            <w:pPr>
              <w:pStyle w:val="NoDecAlign"/>
              <w:tabs>
                <w:tab w:val="clear" w:pos="1021"/>
                <w:tab w:val="decimal" w:pos="794"/>
              </w:tabs>
              <w:rPr>
                <w:rFonts w:ascii="Arial" w:hAnsi="Arial" w:cs="Arial"/>
                <w:bCs/>
                <w:szCs w:val="18"/>
              </w:rPr>
            </w:pPr>
          </w:p>
        </w:tc>
        <w:tc>
          <w:tcPr>
            <w:tcW w:w="992" w:type="dxa"/>
            <w:tcBorders>
              <w:bottom w:val="single" w:sz="4" w:space="0" w:color="auto"/>
            </w:tcBorders>
            <w:shd w:val="clear" w:color="auto" w:fill="auto"/>
            <w:vAlign w:val="bottom"/>
          </w:tcPr>
          <w:p w14:paraId="1ECB6CF6" w14:textId="77777777" w:rsidR="006A11BD" w:rsidRPr="00437CF2" w:rsidRDefault="006A11BD" w:rsidP="003338F1">
            <w:pPr>
              <w:pStyle w:val="NoDecAlign"/>
              <w:tabs>
                <w:tab w:val="clear" w:pos="1021"/>
                <w:tab w:val="decimal" w:pos="686"/>
              </w:tabs>
              <w:rPr>
                <w:rFonts w:ascii="Arial" w:hAnsi="Arial" w:cs="Arial"/>
                <w:szCs w:val="18"/>
              </w:rPr>
            </w:pPr>
          </w:p>
        </w:tc>
      </w:tr>
      <w:tr w:rsidR="003338F1" w:rsidRPr="006A11BD" w14:paraId="42E7023E" w14:textId="77777777" w:rsidTr="006A11BD">
        <w:trPr>
          <w:trHeight w:val="303"/>
        </w:trPr>
        <w:tc>
          <w:tcPr>
            <w:tcW w:w="4253" w:type="dxa"/>
            <w:vAlign w:val="bottom"/>
          </w:tcPr>
          <w:p w14:paraId="14427087" w14:textId="5346BE69" w:rsidR="003338F1" w:rsidRPr="006A11BD" w:rsidRDefault="00D92485" w:rsidP="00D92485">
            <w:pPr>
              <w:pStyle w:val="NoDecAlign"/>
              <w:tabs>
                <w:tab w:val="clear" w:pos="1021"/>
                <w:tab w:val="decimal" w:pos="180"/>
              </w:tabs>
              <w:ind w:left="180" w:hanging="180"/>
              <w:rPr>
                <w:rFonts w:ascii="Arial" w:hAnsi="Arial" w:cs="Arial"/>
                <w:b/>
                <w:bCs/>
                <w:szCs w:val="18"/>
              </w:rPr>
            </w:pPr>
            <w:r>
              <w:rPr>
                <w:rFonts w:ascii="Arial" w:hAnsi="Arial" w:cs="Arial"/>
                <w:b/>
                <w:bCs/>
                <w:szCs w:val="18"/>
              </w:rPr>
              <w:t>A</w:t>
            </w:r>
            <w:r w:rsidR="003338F1" w:rsidRPr="006A11BD">
              <w:rPr>
                <w:rFonts w:ascii="Arial" w:hAnsi="Arial" w:cs="Arial"/>
                <w:b/>
                <w:bCs/>
                <w:szCs w:val="18"/>
              </w:rPr>
              <w:t>t 30 June 20</w:t>
            </w:r>
            <w:r w:rsidR="00DF3876">
              <w:rPr>
                <w:rFonts w:ascii="Arial" w:hAnsi="Arial" w:cs="Arial"/>
                <w:b/>
                <w:bCs/>
                <w:szCs w:val="18"/>
              </w:rPr>
              <w:t xml:space="preserve">20 </w:t>
            </w:r>
            <w:r w:rsidR="003338F1" w:rsidRPr="006A11BD">
              <w:rPr>
                <w:rFonts w:ascii="Arial" w:hAnsi="Arial" w:cs="Arial"/>
                <w:b/>
                <w:bCs/>
                <w:szCs w:val="18"/>
              </w:rPr>
              <w:t>(unaudited)</w:t>
            </w:r>
          </w:p>
        </w:tc>
        <w:tc>
          <w:tcPr>
            <w:tcW w:w="850" w:type="dxa"/>
            <w:tcBorders>
              <w:top w:val="single" w:sz="4" w:space="0" w:color="auto"/>
              <w:bottom w:val="single" w:sz="4" w:space="0" w:color="auto"/>
            </w:tcBorders>
            <w:shd w:val="clear" w:color="auto" w:fill="auto"/>
            <w:vAlign w:val="bottom"/>
          </w:tcPr>
          <w:p w14:paraId="53E3A5DC" w14:textId="77777777" w:rsidR="003338F1" w:rsidRPr="006A11BD" w:rsidRDefault="003338F1" w:rsidP="003338F1">
            <w:pPr>
              <w:pStyle w:val="NoDecAlign"/>
              <w:tabs>
                <w:tab w:val="clear" w:pos="1021"/>
                <w:tab w:val="decimal" w:pos="784"/>
              </w:tabs>
              <w:rPr>
                <w:rFonts w:ascii="Arial" w:hAnsi="Arial" w:cs="Arial"/>
                <w:b/>
                <w:bCs/>
                <w:szCs w:val="18"/>
              </w:rPr>
            </w:pPr>
            <w:r w:rsidRPr="006A11BD">
              <w:rPr>
                <w:rFonts w:ascii="Arial" w:hAnsi="Arial" w:cs="Arial"/>
                <w:b/>
                <w:bCs/>
                <w:szCs w:val="18"/>
              </w:rPr>
              <w:t>575</w:t>
            </w:r>
          </w:p>
        </w:tc>
        <w:tc>
          <w:tcPr>
            <w:tcW w:w="992" w:type="dxa"/>
            <w:tcBorders>
              <w:top w:val="single" w:sz="4" w:space="0" w:color="auto"/>
              <w:bottom w:val="single" w:sz="4" w:space="0" w:color="auto"/>
            </w:tcBorders>
            <w:shd w:val="clear" w:color="auto" w:fill="auto"/>
            <w:vAlign w:val="bottom"/>
          </w:tcPr>
          <w:p w14:paraId="5F5ED950" w14:textId="5DA6B907" w:rsidR="003338F1" w:rsidRPr="006A11BD" w:rsidRDefault="003338F1" w:rsidP="003338F1">
            <w:pPr>
              <w:pStyle w:val="NoDecAlign"/>
              <w:tabs>
                <w:tab w:val="clear" w:pos="1021"/>
                <w:tab w:val="decimal" w:pos="794"/>
              </w:tabs>
              <w:rPr>
                <w:rFonts w:ascii="Arial" w:hAnsi="Arial" w:cs="Arial"/>
                <w:b/>
                <w:bCs/>
                <w:szCs w:val="18"/>
              </w:rPr>
            </w:pPr>
            <w:r w:rsidRPr="006A11BD">
              <w:rPr>
                <w:rFonts w:ascii="Arial" w:hAnsi="Arial" w:cs="Arial"/>
                <w:b/>
                <w:bCs/>
                <w:szCs w:val="18"/>
              </w:rPr>
              <w:t>1,6</w:t>
            </w:r>
            <w:r w:rsidR="00F50FF7">
              <w:rPr>
                <w:rFonts w:ascii="Arial" w:hAnsi="Arial" w:cs="Arial"/>
                <w:b/>
                <w:bCs/>
                <w:szCs w:val="18"/>
              </w:rPr>
              <w:t>24</w:t>
            </w:r>
          </w:p>
        </w:tc>
        <w:tc>
          <w:tcPr>
            <w:tcW w:w="1134" w:type="dxa"/>
            <w:tcBorders>
              <w:top w:val="single" w:sz="4" w:space="0" w:color="auto"/>
              <w:bottom w:val="single" w:sz="4" w:space="0" w:color="auto"/>
            </w:tcBorders>
            <w:shd w:val="clear" w:color="auto" w:fill="auto"/>
            <w:vAlign w:val="bottom"/>
          </w:tcPr>
          <w:p w14:paraId="54C3BD95" w14:textId="77777777" w:rsidR="003338F1" w:rsidRPr="006A11BD" w:rsidRDefault="003338F1" w:rsidP="003338F1">
            <w:pPr>
              <w:pStyle w:val="NoDecAlign"/>
              <w:tabs>
                <w:tab w:val="clear" w:pos="1021"/>
                <w:tab w:val="decimal" w:pos="794"/>
              </w:tabs>
              <w:rPr>
                <w:rFonts w:ascii="Arial" w:hAnsi="Arial" w:cs="Arial"/>
                <w:b/>
                <w:bCs/>
                <w:szCs w:val="18"/>
              </w:rPr>
            </w:pPr>
            <w:r w:rsidRPr="006A11BD">
              <w:rPr>
                <w:rFonts w:ascii="Arial" w:hAnsi="Arial" w:cs="Arial"/>
                <w:b/>
                <w:bCs/>
                <w:szCs w:val="18"/>
              </w:rPr>
              <w:t>14</w:t>
            </w:r>
          </w:p>
        </w:tc>
        <w:tc>
          <w:tcPr>
            <w:tcW w:w="1135" w:type="dxa"/>
            <w:tcBorders>
              <w:top w:val="single" w:sz="4" w:space="0" w:color="auto"/>
              <w:bottom w:val="single" w:sz="4" w:space="0" w:color="auto"/>
            </w:tcBorders>
            <w:shd w:val="clear" w:color="auto" w:fill="auto"/>
            <w:vAlign w:val="bottom"/>
          </w:tcPr>
          <w:p w14:paraId="744CF011" w14:textId="7F2A5AE5" w:rsidR="003338F1" w:rsidRPr="006A11BD" w:rsidRDefault="00F50FF7" w:rsidP="003338F1">
            <w:pPr>
              <w:pStyle w:val="NoDecAlign"/>
              <w:tabs>
                <w:tab w:val="clear" w:pos="1021"/>
                <w:tab w:val="decimal" w:pos="847"/>
              </w:tabs>
              <w:rPr>
                <w:rFonts w:ascii="Arial" w:hAnsi="Arial" w:cs="Arial"/>
                <w:b/>
                <w:bCs/>
                <w:szCs w:val="18"/>
              </w:rPr>
            </w:pPr>
            <w:r>
              <w:rPr>
                <w:rFonts w:ascii="Arial" w:hAnsi="Arial" w:cs="Arial"/>
                <w:b/>
                <w:bCs/>
                <w:szCs w:val="18"/>
              </w:rPr>
              <w:t>4,814</w:t>
            </w:r>
          </w:p>
        </w:tc>
        <w:tc>
          <w:tcPr>
            <w:tcW w:w="992" w:type="dxa"/>
            <w:tcBorders>
              <w:top w:val="single" w:sz="4" w:space="0" w:color="auto"/>
              <w:bottom w:val="single" w:sz="4" w:space="0" w:color="auto"/>
            </w:tcBorders>
            <w:shd w:val="clear" w:color="auto" w:fill="auto"/>
            <w:vAlign w:val="bottom"/>
          </w:tcPr>
          <w:p w14:paraId="6A0AFF0A" w14:textId="7DBCE69A" w:rsidR="003338F1" w:rsidRPr="006A11BD" w:rsidRDefault="003338F1" w:rsidP="003338F1">
            <w:pPr>
              <w:pStyle w:val="NoDecAlign"/>
              <w:tabs>
                <w:tab w:val="clear" w:pos="1021"/>
                <w:tab w:val="decimal" w:pos="686"/>
              </w:tabs>
              <w:rPr>
                <w:rFonts w:ascii="Arial" w:hAnsi="Arial" w:cs="Arial"/>
                <w:b/>
                <w:bCs/>
                <w:szCs w:val="18"/>
              </w:rPr>
            </w:pPr>
            <w:r w:rsidRPr="006A11BD">
              <w:rPr>
                <w:rFonts w:ascii="Arial" w:hAnsi="Arial" w:cs="Arial"/>
                <w:b/>
                <w:bCs/>
                <w:szCs w:val="18"/>
              </w:rPr>
              <w:t>7,</w:t>
            </w:r>
            <w:r w:rsidR="00F50FF7">
              <w:rPr>
                <w:rFonts w:ascii="Arial" w:hAnsi="Arial" w:cs="Arial"/>
                <w:b/>
                <w:bCs/>
                <w:szCs w:val="18"/>
              </w:rPr>
              <w:t>027</w:t>
            </w:r>
          </w:p>
        </w:tc>
      </w:tr>
      <w:tr w:rsidR="003338F1" w:rsidRPr="00756822" w14:paraId="1CC37C8C" w14:textId="77777777" w:rsidTr="00552AC9">
        <w:trPr>
          <w:trHeight w:val="121"/>
        </w:trPr>
        <w:tc>
          <w:tcPr>
            <w:tcW w:w="4253" w:type="dxa"/>
            <w:vAlign w:val="bottom"/>
          </w:tcPr>
          <w:p w14:paraId="79D91FB8" w14:textId="77777777" w:rsidR="003338F1" w:rsidRPr="00437CF2" w:rsidRDefault="003338F1" w:rsidP="003338F1">
            <w:pPr>
              <w:pStyle w:val="NoDecAlign"/>
              <w:tabs>
                <w:tab w:val="clear" w:pos="1021"/>
                <w:tab w:val="decimal" w:pos="180"/>
              </w:tabs>
              <w:ind w:left="180" w:hanging="180"/>
              <w:rPr>
                <w:rFonts w:ascii="Arial" w:hAnsi="Arial" w:cs="Arial"/>
                <w:szCs w:val="18"/>
              </w:rPr>
            </w:pPr>
          </w:p>
        </w:tc>
        <w:tc>
          <w:tcPr>
            <w:tcW w:w="850" w:type="dxa"/>
            <w:vAlign w:val="bottom"/>
          </w:tcPr>
          <w:p w14:paraId="19A2DC6B" w14:textId="77777777" w:rsidR="003338F1" w:rsidRPr="00756822" w:rsidRDefault="003338F1" w:rsidP="003338F1">
            <w:pPr>
              <w:pStyle w:val="NoDecAlign"/>
              <w:tabs>
                <w:tab w:val="clear" w:pos="1021"/>
                <w:tab w:val="decimal" w:pos="784"/>
              </w:tabs>
              <w:rPr>
                <w:rFonts w:ascii="Arial" w:hAnsi="Arial" w:cs="Arial"/>
                <w:color w:val="FF0000"/>
                <w:szCs w:val="18"/>
              </w:rPr>
            </w:pPr>
          </w:p>
        </w:tc>
        <w:tc>
          <w:tcPr>
            <w:tcW w:w="992" w:type="dxa"/>
            <w:shd w:val="clear" w:color="auto" w:fill="auto"/>
            <w:vAlign w:val="bottom"/>
          </w:tcPr>
          <w:p w14:paraId="17EEB10B" w14:textId="77777777" w:rsidR="003338F1" w:rsidRPr="00756822" w:rsidRDefault="003338F1" w:rsidP="003338F1">
            <w:pPr>
              <w:pStyle w:val="NoDecAlign"/>
              <w:tabs>
                <w:tab w:val="clear" w:pos="1021"/>
                <w:tab w:val="decimal" w:pos="794"/>
              </w:tabs>
              <w:rPr>
                <w:rFonts w:ascii="Arial" w:hAnsi="Arial" w:cs="Arial"/>
                <w:bCs/>
                <w:color w:val="FF0000"/>
                <w:szCs w:val="18"/>
              </w:rPr>
            </w:pPr>
          </w:p>
        </w:tc>
        <w:tc>
          <w:tcPr>
            <w:tcW w:w="1134" w:type="dxa"/>
            <w:vAlign w:val="bottom"/>
          </w:tcPr>
          <w:p w14:paraId="3B0AA101" w14:textId="77777777" w:rsidR="003338F1" w:rsidRPr="00756822" w:rsidRDefault="003338F1" w:rsidP="003338F1">
            <w:pPr>
              <w:pStyle w:val="NoDecAlign"/>
              <w:tabs>
                <w:tab w:val="clear" w:pos="1021"/>
                <w:tab w:val="decimal" w:pos="794"/>
              </w:tabs>
              <w:rPr>
                <w:rFonts w:ascii="Arial" w:hAnsi="Arial" w:cs="Arial"/>
                <w:bCs/>
                <w:color w:val="FF0000"/>
                <w:szCs w:val="18"/>
              </w:rPr>
            </w:pPr>
          </w:p>
        </w:tc>
        <w:tc>
          <w:tcPr>
            <w:tcW w:w="1135" w:type="dxa"/>
            <w:shd w:val="clear" w:color="auto" w:fill="auto"/>
            <w:vAlign w:val="bottom"/>
          </w:tcPr>
          <w:p w14:paraId="21CF6B12" w14:textId="77777777" w:rsidR="003338F1" w:rsidRPr="00756822" w:rsidRDefault="003338F1" w:rsidP="003338F1">
            <w:pPr>
              <w:pStyle w:val="NoDecAlign"/>
              <w:tabs>
                <w:tab w:val="clear" w:pos="1021"/>
                <w:tab w:val="decimal" w:pos="949"/>
              </w:tabs>
              <w:rPr>
                <w:rFonts w:ascii="Arial" w:hAnsi="Arial" w:cs="Arial"/>
                <w:color w:val="FF0000"/>
                <w:szCs w:val="18"/>
              </w:rPr>
            </w:pPr>
          </w:p>
        </w:tc>
        <w:tc>
          <w:tcPr>
            <w:tcW w:w="992" w:type="dxa"/>
            <w:vAlign w:val="bottom"/>
          </w:tcPr>
          <w:p w14:paraId="40692529" w14:textId="77777777" w:rsidR="003338F1" w:rsidRPr="00756822" w:rsidRDefault="003338F1" w:rsidP="003338F1">
            <w:pPr>
              <w:pStyle w:val="NoDecAlign"/>
              <w:tabs>
                <w:tab w:val="clear" w:pos="1021"/>
                <w:tab w:val="decimal" w:pos="686"/>
              </w:tabs>
              <w:rPr>
                <w:rFonts w:ascii="Arial" w:hAnsi="Arial" w:cs="Arial"/>
                <w:color w:val="FF0000"/>
                <w:szCs w:val="18"/>
              </w:rPr>
            </w:pPr>
          </w:p>
        </w:tc>
      </w:tr>
      <w:tr w:rsidR="003338F1" w:rsidRPr="00756822" w14:paraId="0486E137" w14:textId="77777777" w:rsidTr="00552AC9">
        <w:trPr>
          <w:trHeight w:val="121"/>
        </w:trPr>
        <w:tc>
          <w:tcPr>
            <w:tcW w:w="4253" w:type="dxa"/>
            <w:vAlign w:val="bottom"/>
          </w:tcPr>
          <w:p w14:paraId="606DB469" w14:textId="77777777" w:rsidR="003338F1" w:rsidRPr="00756822" w:rsidRDefault="003338F1" w:rsidP="003338F1">
            <w:pPr>
              <w:pStyle w:val="NoDecAlign"/>
              <w:tabs>
                <w:tab w:val="clear" w:pos="1021"/>
                <w:tab w:val="decimal" w:pos="180"/>
              </w:tabs>
              <w:ind w:left="180" w:hanging="180"/>
              <w:rPr>
                <w:rFonts w:ascii="Arial" w:hAnsi="Arial" w:cs="Arial"/>
                <w:color w:val="FF0000"/>
                <w:szCs w:val="18"/>
              </w:rPr>
            </w:pPr>
          </w:p>
        </w:tc>
        <w:tc>
          <w:tcPr>
            <w:tcW w:w="850" w:type="dxa"/>
            <w:vAlign w:val="bottom"/>
          </w:tcPr>
          <w:p w14:paraId="6BAEFA48" w14:textId="77777777" w:rsidR="003338F1" w:rsidRPr="00756822" w:rsidRDefault="003338F1" w:rsidP="003338F1">
            <w:pPr>
              <w:pStyle w:val="NoDecAlign"/>
              <w:tabs>
                <w:tab w:val="clear" w:pos="1021"/>
                <w:tab w:val="decimal" w:pos="784"/>
              </w:tabs>
              <w:rPr>
                <w:rFonts w:ascii="Arial" w:hAnsi="Arial" w:cs="Arial"/>
                <w:color w:val="FF0000"/>
                <w:szCs w:val="18"/>
              </w:rPr>
            </w:pPr>
          </w:p>
        </w:tc>
        <w:tc>
          <w:tcPr>
            <w:tcW w:w="992" w:type="dxa"/>
            <w:shd w:val="clear" w:color="auto" w:fill="auto"/>
            <w:vAlign w:val="bottom"/>
          </w:tcPr>
          <w:p w14:paraId="32C489B4" w14:textId="77777777" w:rsidR="003338F1" w:rsidRPr="00756822" w:rsidRDefault="003338F1" w:rsidP="003338F1">
            <w:pPr>
              <w:pStyle w:val="NoDecAlign"/>
              <w:tabs>
                <w:tab w:val="clear" w:pos="1021"/>
                <w:tab w:val="decimal" w:pos="794"/>
              </w:tabs>
              <w:rPr>
                <w:rFonts w:ascii="Arial" w:hAnsi="Arial" w:cs="Arial"/>
                <w:b/>
                <w:bCs/>
                <w:color w:val="FF0000"/>
                <w:szCs w:val="18"/>
              </w:rPr>
            </w:pPr>
          </w:p>
        </w:tc>
        <w:tc>
          <w:tcPr>
            <w:tcW w:w="1134" w:type="dxa"/>
            <w:vAlign w:val="bottom"/>
          </w:tcPr>
          <w:p w14:paraId="38E38772" w14:textId="77777777" w:rsidR="003338F1" w:rsidRPr="00756822" w:rsidRDefault="003338F1" w:rsidP="003338F1">
            <w:pPr>
              <w:pStyle w:val="NoDecAlign"/>
              <w:tabs>
                <w:tab w:val="clear" w:pos="1021"/>
                <w:tab w:val="decimal" w:pos="794"/>
              </w:tabs>
              <w:rPr>
                <w:rFonts w:ascii="Arial" w:hAnsi="Arial" w:cs="Arial"/>
                <w:b/>
                <w:bCs/>
                <w:color w:val="FF0000"/>
                <w:szCs w:val="18"/>
              </w:rPr>
            </w:pPr>
          </w:p>
        </w:tc>
        <w:tc>
          <w:tcPr>
            <w:tcW w:w="1135" w:type="dxa"/>
            <w:shd w:val="clear" w:color="auto" w:fill="auto"/>
            <w:vAlign w:val="bottom"/>
          </w:tcPr>
          <w:p w14:paraId="0BCFFE14" w14:textId="77777777" w:rsidR="003338F1" w:rsidRPr="00756822" w:rsidRDefault="003338F1" w:rsidP="003338F1">
            <w:pPr>
              <w:pStyle w:val="NoDecAlign"/>
              <w:tabs>
                <w:tab w:val="clear" w:pos="1021"/>
                <w:tab w:val="decimal" w:pos="949"/>
              </w:tabs>
              <w:rPr>
                <w:rFonts w:ascii="Arial" w:hAnsi="Arial" w:cs="Arial"/>
                <w:color w:val="FF0000"/>
                <w:szCs w:val="18"/>
              </w:rPr>
            </w:pPr>
          </w:p>
        </w:tc>
        <w:tc>
          <w:tcPr>
            <w:tcW w:w="992" w:type="dxa"/>
            <w:vAlign w:val="bottom"/>
          </w:tcPr>
          <w:p w14:paraId="1B681F56" w14:textId="77777777" w:rsidR="003338F1" w:rsidRPr="00756822" w:rsidRDefault="003338F1" w:rsidP="003338F1">
            <w:pPr>
              <w:pStyle w:val="NoDecAlign"/>
              <w:tabs>
                <w:tab w:val="clear" w:pos="1021"/>
                <w:tab w:val="decimal" w:pos="686"/>
              </w:tabs>
              <w:rPr>
                <w:rFonts w:ascii="Arial" w:hAnsi="Arial" w:cs="Arial"/>
                <w:color w:val="FF0000"/>
                <w:szCs w:val="18"/>
              </w:rPr>
            </w:pPr>
          </w:p>
        </w:tc>
      </w:tr>
      <w:tr w:rsidR="006A11BD" w:rsidRPr="00437CF2" w14:paraId="0C852BB4" w14:textId="77777777" w:rsidTr="00552AC9">
        <w:trPr>
          <w:trHeight w:val="352"/>
        </w:trPr>
        <w:tc>
          <w:tcPr>
            <w:tcW w:w="4253" w:type="dxa"/>
            <w:vAlign w:val="bottom"/>
          </w:tcPr>
          <w:p w14:paraId="1CB6318D" w14:textId="543B304E" w:rsidR="006A11BD" w:rsidRPr="00437CF2" w:rsidRDefault="006A11BD" w:rsidP="0023350A">
            <w:pPr>
              <w:pStyle w:val="NoDecAlign"/>
              <w:tabs>
                <w:tab w:val="clear" w:pos="1021"/>
                <w:tab w:val="decimal" w:pos="0"/>
              </w:tabs>
              <w:rPr>
                <w:rFonts w:ascii="Arial" w:hAnsi="Arial" w:cs="Arial"/>
                <w:szCs w:val="18"/>
              </w:rPr>
            </w:pPr>
            <w:r w:rsidRPr="00437CF2">
              <w:rPr>
                <w:rFonts w:ascii="Arial" w:hAnsi="Arial" w:cs="Arial"/>
                <w:szCs w:val="18"/>
              </w:rPr>
              <w:t>At 1 January 20</w:t>
            </w:r>
            <w:r w:rsidR="00F50FF7">
              <w:rPr>
                <w:rFonts w:ascii="Arial" w:hAnsi="Arial" w:cs="Arial"/>
                <w:szCs w:val="18"/>
              </w:rPr>
              <w:t>20</w:t>
            </w:r>
            <w:r w:rsidRPr="00437CF2">
              <w:rPr>
                <w:rFonts w:ascii="Arial" w:hAnsi="Arial" w:cs="Arial"/>
                <w:szCs w:val="18"/>
              </w:rPr>
              <w:t xml:space="preserve"> (audited)</w:t>
            </w:r>
          </w:p>
        </w:tc>
        <w:tc>
          <w:tcPr>
            <w:tcW w:w="850" w:type="dxa"/>
            <w:vAlign w:val="bottom"/>
          </w:tcPr>
          <w:p w14:paraId="1497AAB2" w14:textId="77777777" w:rsidR="006A11BD" w:rsidRPr="00437CF2" w:rsidRDefault="006A11BD" w:rsidP="0023350A">
            <w:pPr>
              <w:pStyle w:val="NoDecAlign"/>
              <w:tabs>
                <w:tab w:val="clear" w:pos="1021"/>
                <w:tab w:val="decimal" w:pos="784"/>
              </w:tabs>
              <w:rPr>
                <w:rFonts w:ascii="Arial" w:hAnsi="Arial" w:cs="Arial"/>
                <w:szCs w:val="18"/>
              </w:rPr>
            </w:pPr>
            <w:r w:rsidRPr="00437CF2">
              <w:rPr>
                <w:rFonts w:ascii="Arial" w:hAnsi="Arial" w:cs="Arial"/>
                <w:szCs w:val="18"/>
              </w:rPr>
              <w:t>575</w:t>
            </w:r>
          </w:p>
        </w:tc>
        <w:tc>
          <w:tcPr>
            <w:tcW w:w="992" w:type="dxa"/>
            <w:shd w:val="clear" w:color="auto" w:fill="auto"/>
            <w:vAlign w:val="bottom"/>
          </w:tcPr>
          <w:p w14:paraId="197C1DAF" w14:textId="77777777" w:rsidR="006A11BD" w:rsidRPr="00437CF2" w:rsidRDefault="006A11BD" w:rsidP="0023350A">
            <w:pPr>
              <w:pStyle w:val="NoDecAlign"/>
              <w:tabs>
                <w:tab w:val="clear" w:pos="1021"/>
                <w:tab w:val="decimal" w:pos="794"/>
              </w:tabs>
              <w:rPr>
                <w:rFonts w:ascii="Arial" w:hAnsi="Arial" w:cs="Arial"/>
                <w:bCs/>
                <w:szCs w:val="18"/>
              </w:rPr>
            </w:pPr>
            <w:r w:rsidRPr="00437CF2">
              <w:rPr>
                <w:rFonts w:ascii="Arial" w:hAnsi="Arial" w:cs="Arial"/>
                <w:bCs/>
                <w:szCs w:val="18"/>
              </w:rPr>
              <w:t>1,617</w:t>
            </w:r>
          </w:p>
        </w:tc>
        <w:tc>
          <w:tcPr>
            <w:tcW w:w="1134" w:type="dxa"/>
            <w:vAlign w:val="bottom"/>
          </w:tcPr>
          <w:p w14:paraId="498B8872" w14:textId="77777777" w:rsidR="006A11BD" w:rsidRPr="00437CF2" w:rsidRDefault="006A11BD" w:rsidP="0023350A">
            <w:pPr>
              <w:pStyle w:val="NoDecAlign"/>
              <w:tabs>
                <w:tab w:val="clear" w:pos="1021"/>
                <w:tab w:val="decimal" w:pos="794"/>
              </w:tabs>
              <w:rPr>
                <w:rFonts w:ascii="Arial" w:hAnsi="Arial" w:cs="Arial"/>
                <w:bCs/>
                <w:szCs w:val="18"/>
              </w:rPr>
            </w:pPr>
            <w:r w:rsidRPr="00437CF2">
              <w:rPr>
                <w:rFonts w:ascii="Arial" w:hAnsi="Arial" w:cs="Arial"/>
                <w:bCs/>
                <w:szCs w:val="18"/>
              </w:rPr>
              <w:t>14</w:t>
            </w:r>
          </w:p>
        </w:tc>
        <w:tc>
          <w:tcPr>
            <w:tcW w:w="1135" w:type="dxa"/>
            <w:shd w:val="clear" w:color="auto" w:fill="auto"/>
            <w:vAlign w:val="bottom"/>
          </w:tcPr>
          <w:p w14:paraId="08FE52A6" w14:textId="14A1638C" w:rsidR="006A11BD" w:rsidRPr="00437CF2" w:rsidRDefault="006A11BD" w:rsidP="0023350A">
            <w:pPr>
              <w:pStyle w:val="NoDecAlign"/>
              <w:tabs>
                <w:tab w:val="clear" w:pos="1021"/>
                <w:tab w:val="decimal" w:pos="847"/>
              </w:tabs>
              <w:rPr>
                <w:rFonts w:ascii="Arial" w:hAnsi="Arial" w:cs="Arial"/>
                <w:szCs w:val="18"/>
              </w:rPr>
            </w:pPr>
            <w:r w:rsidRPr="00437CF2">
              <w:rPr>
                <w:rFonts w:ascii="Arial" w:hAnsi="Arial" w:cs="Arial"/>
                <w:szCs w:val="18"/>
              </w:rPr>
              <w:t>5,</w:t>
            </w:r>
            <w:r w:rsidR="00F50FF7">
              <w:rPr>
                <w:rFonts w:ascii="Arial" w:hAnsi="Arial" w:cs="Arial"/>
                <w:szCs w:val="18"/>
              </w:rPr>
              <w:t>272</w:t>
            </w:r>
          </w:p>
        </w:tc>
        <w:tc>
          <w:tcPr>
            <w:tcW w:w="992" w:type="dxa"/>
            <w:shd w:val="clear" w:color="auto" w:fill="auto"/>
            <w:vAlign w:val="bottom"/>
          </w:tcPr>
          <w:p w14:paraId="1FB56234" w14:textId="0A3B2111" w:rsidR="006A11BD" w:rsidRPr="00437CF2" w:rsidRDefault="006A11BD" w:rsidP="0023350A">
            <w:pPr>
              <w:pStyle w:val="NoDecAlign"/>
              <w:tabs>
                <w:tab w:val="clear" w:pos="1021"/>
                <w:tab w:val="decimal" w:pos="686"/>
              </w:tabs>
              <w:rPr>
                <w:rFonts w:ascii="Arial" w:hAnsi="Arial" w:cs="Arial"/>
                <w:szCs w:val="18"/>
              </w:rPr>
            </w:pPr>
            <w:r w:rsidRPr="00437CF2">
              <w:rPr>
                <w:rFonts w:ascii="Arial" w:hAnsi="Arial" w:cs="Arial"/>
                <w:szCs w:val="18"/>
              </w:rPr>
              <w:t>7,</w:t>
            </w:r>
            <w:r w:rsidR="00F50FF7">
              <w:rPr>
                <w:rFonts w:ascii="Arial" w:hAnsi="Arial" w:cs="Arial"/>
                <w:szCs w:val="18"/>
              </w:rPr>
              <w:t>478</w:t>
            </w:r>
          </w:p>
        </w:tc>
      </w:tr>
      <w:tr w:rsidR="003338F1" w:rsidRPr="00756822" w14:paraId="0E2DE6A8" w14:textId="77777777" w:rsidTr="006A11BD">
        <w:trPr>
          <w:trHeight w:hRule="exact" w:val="227"/>
        </w:trPr>
        <w:tc>
          <w:tcPr>
            <w:tcW w:w="4253" w:type="dxa"/>
            <w:vAlign w:val="bottom"/>
          </w:tcPr>
          <w:p w14:paraId="07D82039" w14:textId="77777777" w:rsidR="003338F1" w:rsidRPr="00756822" w:rsidRDefault="003338F1" w:rsidP="003338F1">
            <w:pPr>
              <w:pStyle w:val="NoDecAlign"/>
              <w:tabs>
                <w:tab w:val="clear" w:pos="1021"/>
                <w:tab w:val="decimal" w:pos="180"/>
              </w:tabs>
              <w:ind w:left="180" w:hanging="180"/>
              <w:rPr>
                <w:rFonts w:ascii="Arial" w:hAnsi="Arial" w:cs="Arial"/>
                <w:color w:val="FF0000"/>
                <w:szCs w:val="18"/>
              </w:rPr>
            </w:pPr>
          </w:p>
        </w:tc>
        <w:tc>
          <w:tcPr>
            <w:tcW w:w="850" w:type="dxa"/>
            <w:vAlign w:val="bottom"/>
          </w:tcPr>
          <w:p w14:paraId="0958D100" w14:textId="77777777" w:rsidR="003338F1" w:rsidRPr="00756822" w:rsidRDefault="003338F1" w:rsidP="003338F1">
            <w:pPr>
              <w:pStyle w:val="NoDecAlign"/>
              <w:tabs>
                <w:tab w:val="clear" w:pos="1021"/>
                <w:tab w:val="decimal" w:pos="784"/>
              </w:tabs>
              <w:rPr>
                <w:rFonts w:ascii="Arial" w:hAnsi="Arial" w:cs="Arial"/>
                <w:color w:val="FF0000"/>
                <w:szCs w:val="18"/>
              </w:rPr>
            </w:pPr>
          </w:p>
        </w:tc>
        <w:tc>
          <w:tcPr>
            <w:tcW w:w="992" w:type="dxa"/>
            <w:shd w:val="clear" w:color="auto" w:fill="auto"/>
            <w:vAlign w:val="bottom"/>
          </w:tcPr>
          <w:p w14:paraId="2F569982" w14:textId="77777777" w:rsidR="003338F1" w:rsidRPr="00756822" w:rsidRDefault="003338F1" w:rsidP="003338F1">
            <w:pPr>
              <w:pStyle w:val="NoDecAlign"/>
              <w:tabs>
                <w:tab w:val="clear" w:pos="1021"/>
                <w:tab w:val="decimal" w:pos="794"/>
              </w:tabs>
              <w:rPr>
                <w:rFonts w:ascii="Arial" w:hAnsi="Arial" w:cs="Arial"/>
                <w:bCs/>
                <w:color w:val="FF0000"/>
                <w:szCs w:val="18"/>
              </w:rPr>
            </w:pPr>
          </w:p>
        </w:tc>
        <w:tc>
          <w:tcPr>
            <w:tcW w:w="1134" w:type="dxa"/>
            <w:vAlign w:val="bottom"/>
          </w:tcPr>
          <w:p w14:paraId="284BE605" w14:textId="77777777" w:rsidR="003338F1" w:rsidRPr="00756822" w:rsidRDefault="003338F1" w:rsidP="003338F1">
            <w:pPr>
              <w:pStyle w:val="NoDecAlign"/>
              <w:tabs>
                <w:tab w:val="clear" w:pos="1021"/>
                <w:tab w:val="decimal" w:pos="794"/>
              </w:tabs>
              <w:rPr>
                <w:rFonts w:ascii="Arial" w:hAnsi="Arial" w:cs="Arial"/>
                <w:bCs/>
                <w:color w:val="FF0000"/>
                <w:szCs w:val="18"/>
              </w:rPr>
            </w:pPr>
          </w:p>
        </w:tc>
        <w:tc>
          <w:tcPr>
            <w:tcW w:w="1135" w:type="dxa"/>
            <w:shd w:val="clear" w:color="auto" w:fill="auto"/>
            <w:vAlign w:val="bottom"/>
          </w:tcPr>
          <w:p w14:paraId="02C426D6" w14:textId="77777777" w:rsidR="003338F1" w:rsidRPr="00756822" w:rsidRDefault="003338F1" w:rsidP="003338F1">
            <w:pPr>
              <w:pStyle w:val="NoDecAlign"/>
              <w:tabs>
                <w:tab w:val="clear" w:pos="1021"/>
                <w:tab w:val="decimal" w:pos="847"/>
              </w:tabs>
              <w:rPr>
                <w:rFonts w:ascii="Arial" w:hAnsi="Arial" w:cs="Arial"/>
                <w:color w:val="FF0000"/>
                <w:szCs w:val="18"/>
              </w:rPr>
            </w:pPr>
          </w:p>
        </w:tc>
        <w:tc>
          <w:tcPr>
            <w:tcW w:w="992" w:type="dxa"/>
            <w:vAlign w:val="bottom"/>
          </w:tcPr>
          <w:p w14:paraId="74702AFB" w14:textId="77777777" w:rsidR="003338F1" w:rsidRPr="00756822" w:rsidRDefault="003338F1" w:rsidP="003338F1">
            <w:pPr>
              <w:pStyle w:val="NoDecAlign"/>
              <w:tabs>
                <w:tab w:val="clear" w:pos="1021"/>
                <w:tab w:val="decimal" w:pos="686"/>
              </w:tabs>
              <w:rPr>
                <w:rFonts w:ascii="Arial" w:hAnsi="Arial" w:cs="Arial"/>
                <w:color w:val="FF0000"/>
                <w:szCs w:val="18"/>
              </w:rPr>
            </w:pPr>
          </w:p>
        </w:tc>
      </w:tr>
      <w:tr w:rsidR="003338F1" w:rsidRPr="00E64180" w14:paraId="6EFDDC13" w14:textId="77777777" w:rsidTr="006A11BD">
        <w:trPr>
          <w:trHeight w:hRule="exact" w:val="227"/>
        </w:trPr>
        <w:tc>
          <w:tcPr>
            <w:tcW w:w="4253" w:type="dxa"/>
            <w:vAlign w:val="bottom"/>
          </w:tcPr>
          <w:p w14:paraId="11F67E18" w14:textId="0CBB5D0B" w:rsidR="003338F1" w:rsidRPr="00E64180" w:rsidRDefault="003338F1" w:rsidP="003338F1">
            <w:pPr>
              <w:pStyle w:val="NoDecAlign"/>
              <w:tabs>
                <w:tab w:val="clear" w:pos="1021"/>
                <w:tab w:val="decimal" w:pos="180"/>
              </w:tabs>
              <w:ind w:left="180" w:hanging="180"/>
              <w:rPr>
                <w:rFonts w:ascii="Arial" w:hAnsi="Arial" w:cs="Arial"/>
                <w:szCs w:val="18"/>
              </w:rPr>
            </w:pPr>
            <w:r w:rsidRPr="00E64180">
              <w:rPr>
                <w:rFonts w:ascii="Arial" w:hAnsi="Arial" w:cs="Arial"/>
                <w:szCs w:val="18"/>
              </w:rPr>
              <w:t>Loss for the year</w:t>
            </w:r>
          </w:p>
        </w:tc>
        <w:tc>
          <w:tcPr>
            <w:tcW w:w="850" w:type="dxa"/>
            <w:vAlign w:val="bottom"/>
          </w:tcPr>
          <w:p w14:paraId="38502800" w14:textId="77777777" w:rsidR="003338F1" w:rsidRPr="00E64180" w:rsidRDefault="003338F1" w:rsidP="003338F1">
            <w:pPr>
              <w:pStyle w:val="NoDecAlign"/>
              <w:tabs>
                <w:tab w:val="clear" w:pos="1021"/>
                <w:tab w:val="decimal" w:pos="784"/>
              </w:tabs>
              <w:rPr>
                <w:rFonts w:ascii="Arial" w:hAnsi="Arial" w:cs="Arial"/>
                <w:szCs w:val="18"/>
              </w:rPr>
            </w:pPr>
            <w:r w:rsidRPr="00E64180">
              <w:rPr>
                <w:rFonts w:ascii="Arial" w:hAnsi="Arial" w:cs="Arial"/>
                <w:szCs w:val="18"/>
              </w:rPr>
              <w:t>-</w:t>
            </w:r>
          </w:p>
        </w:tc>
        <w:tc>
          <w:tcPr>
            <w:tcW w:w="992" w:type="dxa"/>
            <w:shd w:val="clear" w:color="auto" w:fill="auto"/>
            <w:vAlign w:val="bottom"/>
          </w:tcPr>
          <w:p w14:paraId="761B5433" w14:textId="77777777" w:rsidR="003338F1" w:rsidRPr="00E64180" w:rsidRDefault="003338F1" w:rsidP="003338F1">
            <w:pPr>
              <w:pStyle w:val="NoDecAlign"/>
              <w:tabs>
                <w:tab w:val="clear" w:pos="1021"/>
                <w:tab w:val="decimal" w:pos="794"/>
              </w:tabs>
              <w:rPr>
                <w:rFonts w:ascii="Arial" w:hAnsi="Arial" w:cs="Arial"/>
                <w:bCs/>
                <w:szCs w:val="18"/>
              </w:rPr>
            </w:pPr>
            <w:r w:rsidRPr="00E64180">
              <w:rPr>
                <w:rFonts w:ascii="Arial" w:hAnsi="Arial" w:cs="Arial"/>
                <w:bCs/>
                <w:szCs w:val="18"/>
              </w:rPr>
              <w:t>-</w:t>
            </w:r>
          </w:p>
        </w:tc>
        <w:tc>
          <w:tcPr>
            <w:tcW w:w="1134" w:type="dxa"/>
            <w:vAlign w:val="bottom"/>
          </w:tcPr>
          <w:p w14:paraId="117A1E51" w14:textId="77777777" w:rsidR="003338F1" w:rsidRPr="00E64180" w:rsidRDefault="003338F1" w:rsidP="003338F1">
            <w:pPr>
              <w:pStyle w:val="NoDecAlign"/>
              <w:tabs>
                <w:tab w:val="clear" w:pos="1021"/>
                <w:tab w:val="decimal" w:pos="794"/>
              </w:tabs>
              <w:rPr>
                <w:rFonts w:ascii="Arial" w:hAnsi="Arial" w:cs="Arial"/>
                <w:bCs/>
                <w:szCs w:val="18"/>
              </w:rPr>
            </w:pPr>
            <w:r w:rsidRPr="00E64180">
              <w:rPr>
                <w:rFonts w:ascii="Arial" w:hAnsi="Arial" w:cs="Arial"/>
                <w:bCs/>
                <w:szCs w:val="18"/>
              </w:rPr>
              <w:t>-</w:t>
            </w:r>
          </w:p>
        </w:tc>
        <w:tc>
          <w:tcPr>
            <w:tcW w:w="1135" w:type="dxa"/>
            <w:shd w:val="clear" w:color="auto" w:fill="auto"/>
            <w:vAlign w:val="bottom"/>
          </w:tcPr>
          <w:p w14:paraId="14E9D196" w14:textId="59C72148" w:rsidR="003338F1" w:rsidRPr="00E64180" w:rsidRDefault="003338F1" w:rsidP="003338F1">
            <w:pPr>
              <w:pStyle w:val="NoDecAlign"/>
              <w:tabs>
                <w:tab w:val="clear" w:pos="1021"/>
                <w:tab w:val="decimal" w:pos="847"/>
              </w:tabs>
              <w:rPr>
                <w:rFonts w:ascii="Arial" w:hAnsi="Arial" w:cs="Arial"/>
                <w:szCs w:val="18"/>
              </w:rPr>
            </w:pPr>
            <w:r w:rsidRPr="00E64180">
              <w:rPr>
                <w:rFonts w:ascii="Arial" w:hAnsi="Arial" w:cs="Arial"/>
                <w:szCs w:val="18"/>
              </w:rPr>
              <w:t>(</w:t>
            </w:r>
            <w:r w:rsidR="00F50FF7">
              <w:rPr>
                <w:rFonts w:ascii="Arial" w:hAnsi="Arial" w:cs="Arial"/>
                <w:szCs w:val="18"/>
              </w:rPr>
              <w:t>58</w:t>
            </w:r>
            <w:r w:rsidRPr="00E64180">
              <w:rPr>
                <w:rFonts w:ascii="Arial" w:hAnsi="Arial" w:cs="Arial"/>
                <w:szCs w:val="18"/>
              </w:rPr>
              <w:t>3)</w:t>
            </w:r>
          </w:p>
        </w:tc>
        <w:tc>
          <w:tcPr>
            <w:tcW w:w="992" w:type="dxa"/>
            <w:vAlign w:val="bottom"/>
          </w:tcPr>
          <w:p w14:paraId="29139312" w14:textId="129279CD" w:rsidR="003338F1" w:rsidRPr="00E64180" w:rsidRDefault="003338F1" w:rsidP="003338F1">
            <w:pPr>
              <w:pStyle w:val="NoDecAlign"/>
              <w:tabs>
                <w:tab w:val="clear" w:pos="1021"/>
                <w:tab w:val="decimal" w:pos="686"/>
              </w:tabs>
              <w:rPr>
                <w:rFonts w:ascii="Arial" w:hAnsi="Arial" w:cs="Arial"/>
                <w:szCs w:val="18"/>
              </w:rPr>
            </w:pPr>
            <w:r w:rsidRPr="00E64180">
              <w:rPr>
                <w:rFonts w:ascii="Arial" w:hAnsi="Arial" w:cs="Arial"/>
                <w:szCs w:val="18"/>
              </w:rPr>
              <w:t>(</w:t>
            </w:r>
            <w:r w:rsidR="00F50FF7">
              <w:rPr>
                <w:rFonts w:ascii="Arial" w:hAnsi="Arial" w:cs="Arial"/>
                <w:szCs w:val="18"/>
              </w:rPr>
              <w:t>58</w:t>
            </w:r>
            <w:r w:rsidRPr="00E64180">
              <w:rPr>
                <w:rFonts w:ascii="Arial" w:hAnsi="Arial" w:cs="Arial"/>
                <w:szCs w:val="18"/>
              </w:rPr>
              <w:t>3)</w:t>
            </w:r>
          </w:p>
        </w:tc>
      </w:tr>
      <w:tr w:rsidR="006A11BD" w:rsidRPr="00E64180" w14:paraId="2C7A617F" w14:textId="77777777" w:rsidTr="006A11BD">
        <w:trPr>
          <w:trHeight w:hRule="exact" w:val="227"/>
        </w:trPr>
        <w:tc>
          <w:tcPr>
            <w:tcW w:w="4253" w:type="dxa"/>
            <w:vAlign w:val="bottom"/>
          </w:tcPr>
          <w:p w14:paraId="7305CC96" w14:textId="77777777" w:rsidR="006A11BD" w:rsidRPr="00E64180" w:rsidRDefault="006A11BD" w:rsidP="003338F1">
            <w:pPr>
              <w:pStyle w:val="NoDecAlign"/>
              <w:tabs>
                <w:tab w:val="clear" w:pos="1021"/>
                <w:tab w:val="decimal" w:pos="180"/>
              </w:tabs>
              <w:ind w:left="180" w:hanging="180"/>
              <w:rPr>
                <w:rFonts w:ascii="Arial" w:hAnsi="Arial" w:cs="Arial"/>
                <w:szCs w:val="18"/>
              </w:rPr>
            </w:pPr>
          </w:p>
        </w:tc>
        <w:tc>
          <w:tcPr>
            <w:tcW w:w="850" w:type="dxa"/>
            <w:tcBorders>
              <w:bottom w:val="single" w:sz="4" w:space="0" w:color="auto"/>
            </w:tcBorders>
            <w:vAlign w:val="bottom"/>
          </w:tcPr>
          <w:p w14:paraId="4086951F" w14:textId="77777777" w:rsidR="006A11BD" w:rsidRPr="00E64180" w:rsidRDefault="006A11BD" w:rsidP="003338F1">
            <w:pPr>
              <w:pStyle w:val="NoDecAlign"/>
              <w:tabs>
                <w:tab w:val="clear" w:pos="1021"/>
                <w:tab w:val="decimal" w:pos="784"/>
              </w:tabs>
              <w:rPr>
                <w:rFonts w:ascii="Arial" w:hAnsi="Arial" w:cs="Arial"/>
                <w:szCs w:val="18"/>
              </w:rPr>
            </w:pPr>
          </w:p>
        </w:tc>
        <w:tc>
          <w:tcPr>
            <w:tcW w:w="992" w:type="dxa"/>
            <w:tcBorders>
              <w:bottom w:val="single" w:sz="4" w:space="0" w:color="auto"/>
            </w:tcBorders>
            <w:shd w:val="clear" w:color="auto" w:fill="auto"/>
            <w:vAlign w:val="bottom"/>
          </w:tcPr>
          <w:p w14:paraId="06139F35" w14:textId="77777777" w:rsidR="006A11BD" w:rsidRPr="00E64180" w:rsidRDefault="006A11BD" w:rsidP="003338F1">
            <w:pPr>
              <w:pStyle w:val="NoDecAlign"/>
              <w:tabs>
                <w:tab w:val="clear" w:pos="1021"/>
                <w:tab w:val="decimal" w:pos="794"/>
              </w:tabs>
              <w:rPr>
                <w:rFonts w:ascii="Arial" w:hAnsi="Arial" w:cs="Arial"/>
                <w:bCs/>
                <w:szCs w:val="18"/>
              </w:rPr>
            </w:pPr>
          </w:p>
        </w:tc>
        <w:tc>
          <w:tcPr>
            <w:tcW w:w="1134" w:type="dxa"/>
            <w:tcBorders>
              <w:bottom w:val="single" w:sz="4" w:space="0" w:color="auto"/>
            </w:tcBorders>
            <w:vAlign w:val="bottom"/>
          </w:tcPr>
          <w:p w14:paraId="39CF58AB" w14:textId="77777777" w:rsidR="006A11BD" w:rsidRPr="00E64180" w:rsidRDefault="006A11BD" w:rsidP="003338F1">
            <w:pPr>
              <w:pStyle w:val="NoDecAlign"/>
              <w:tabs>
                <w:tab w:val="clear" w:pos="1021"/>
                <w:tab w:val="decimal" w:pos="794"/>
              </w:tabs>
              <w:rPr>
                <w:rFonts w:ascii="Arial" w:hAnsi="Arial" w:cs="Arial"/>
                <w:bCs/>
                <w:szCs w:val="18"/>
              </w:rPr>
            </w:pPr>
          </w:p>
        </w:tc>
        <w:tc>
          <w:tcPr>
            <w:tcW w:w="1135" w:type="dxa"/>
            <w:tcBorders>
              <w:bottom w:val="single" w:sz="4" w:space="0" w:color="auto"/>
            </w:tcBorders>
            <w:shd w:val="clear" w:color="auto" w:fill="auto"/>
            <w:vAlign w:val="bottom"/>
          </w:tcPr>
          <w:p w14:paraId="62897C99" w14:textId="77777777" w:rsidR="006A11BD" w:rsidRPr="00E64180" w:rsidRDefault="006A11BD" w:rsidP="003338F1">
            <w:pPr>
              <w:pStyle w:val="NoDecAlign"/>
              <w:tabs>
                <w:tab w:val="clear" w:pos="1021"/>
                <w:tab w:val="decimal" w:pos="847"/>
              </w:tabs>
              <w:rPr>
                <w:rFonts w:ascii="Arial" w:hAnsi="Arial" w:cs="Arial"/>
                <w:szCs w:val="18"/>
              </w:rPr>
            </w:pPr>
          </w:p>
        </w:tc>
        <w:tc>
          <w:tcPr>
            <w:tcW w:w="992" w:type="dxa"/>
            <w:tcBorders>
              <w:bottom w:val="single" w:sz="4" w:space="0" w:color="auto"/>
            </w:tcBorders>
            <w:vAlign w:val="bottom"/>
          </w:tcPr>
          <w:p w14:paraId="4F7DE9AD" w14:textId="77777777" w:rsidR="006A11BD" w:rsidRPr="00E64180" w:rsidRDefault="006A11BD" w:rsidP="003338F1">
            <w:pPr>
              <w:pStyle w:val="NoDecAlign"/>
              <w:tabs>
                <w:tab w:val="clear" w:pos="1021"/>
                <w:tab w:val="decimal" w:pos="686"/>
              </w:tabs>
              <w:rPr>
                <w:rFonts w:ascii="Arial" w:hAnsi="Arial" w:cs="Arial"/>
                <w:szCs w:val="18"/>
              </w:rPr>
            </w:pPr>
          </w:p>
        </w:tc>
      </w:tr>
      <w:tr w:rsidR="003338F1" w:rsidRPr="00E64180" w14:paraId="38AF5DB4" w14:textId="77777777" w:rsidTr="006A11BD">
        <w:tc>
          <w:tcPr>
            <w:tcW w:w="4253" w:type="dxa"/>
            <w:vAlign w:val="bottom"/>
          </w:tcPr>
          <w:p w14:paraId="6D5C4E80" w14:textId="59435CAB" w:rsidR="003338F1" w:rsidRPr="00E64180" w:rsidRDefault="003338F1" w:rsidP="003338F1">
            <w:pPr>
              <w:pStyle w:val="NoDecAlign"/>
              <w:tabs>
                <w:tab w:val="clear" w:pos="1021"/>
                <w:tab w:val="decimal" w:pos="180"/>
              </w:tabs>
              <w:ind w:left="180" w:hanging="180"/>
              <w:rPr>
                <w:rFonts w:ascii="Arial" w:hAnsi="Arial" w:cs="Arial"/>
                <w:szCs w:val="18"/>
              </w:rPr>
            </w:pPr>
            <w:r w:rsidRPr="00E64180">
              <w:rPr>
                <w:rFonts w:ascii="Arial" w:hAnsi="Arial" w:cs="Arial"/>
                <w:szCs w:val="18"/>
              </w:rPr>
              <w:t>Total comprehensive expense for the year</w:t>
            </w:r>
          </w:p>
        </w:tc>
        <w:tc>
          <w:tcPr>
            <w:tcW w:w="850" w:type="dxa"/>
            <w:tcBorders>
              <w:top w:val="single" w:sz="4" w:space="0" w:color="auto"/>
            </w:tcBorders>
            <w:vAlign w:val="bottom"/>
          </w:tcPr>
          <w:p w14:paraId="093C7DAA" w14:textId="77777777" w:rsidR="003338F1" w:rsidRPr="00E64180" w:rsidRDefault="003338F1" w:rsidP="003338F1">
            <w:pPr>
              <w:pStyle w:val="NoDecAlign"/>
              <w:tabs>
                <w:tab w:val="clear" w:pos="1021"/>
                <w:tab w:val="decimal" w:pos="784"/>
              </w:tabs>
              <w:rPr>
                <w:rFonts w:ascii="Arial" w:hAnsi="Arial" w:cs="Arial"/>
                <w:szCs w:val="18"/>
              </w:rPr>
            </w:pPr>
          </w:p>
          <w:p w14:paraId="70AD8B4B" w14:textId="77777777" w:rsidR="003338F1" w:rsidRPr="00E64180" w:rsidRDefault="003338F1" w:rsidP="003338F1">
            <w:pPr>
              <w:pStyle w:val="NoDecAlign"/>
              <w:tabs>
                <w:tab w:val="clear" w:pos="1021"/>
                <w:tab w:val="decimal" w:pos="784"/>
              </w:tabs>
              <w:rPr>
                <w:rFonts w:ascii="Arial" w:hAnsi="Arial" w:cs="Arial"/>
                <w:szCs w:val="18"/>
              </w:rPr>
            </w:pPr>
            <w:r w:rsidRPr="00E64180">
              <w:rPr>
                <w:rFonts w:ascii="Arial" w:hAnsi="Arial" w:cs="Arial"/>
                <w:szCs w:val="18"/>
              </w:rPr>
              <w:t>-</w:t>
            </w:r>
          </w:p>
        </w:tc>
        <w:tc>
          <w:tcPr>
            <w:tcW w:w="992" w:type="dxa"/>
            <w:tcBorders>
              <w:top w:val="single" w:sz="4" w:space="0" w:color="auto"/>
            </w:tcBorders>
            <w:shd w:val="clear" w:color="auto" w:fill="auto"/>
            <w:vAlign w:val="bottom"/>
          </w:tcPr>
          <w:p w14:paraId="4CC5A05A" w14:textId="77777777" w:rsidR="003338F1" w:rsidRPr="00E64180" w:rsidRDefault="003338F1" w:rsidP="003338F1">
            <w:pPr>
              <w:pStyle w:val="NoDecAlign"/>
              <w:tabs>
                <w:tab w:val="clear" w:pos="1021"/>
                <w:tab w:val="decimal" w:pos="794"/>
              </w:tabs>
              <w:rPr>
                <w:rFonts w:ascii="Arial" w:hAnsi="Arial" w:cs="Arial"/>
                <w:bCs/>
                <w:szCs w:val="18"/>
              </w:rPr>
            </w:pPr>
          </w:p>
          <w:p w14:paraId="54A569F2" w14:textId="77777777" w:rsidR="003338F1" w:rsidRPr="00E64180" w:rsidRDefault="003338F1" w:rsidP="003338F1">
            <w:pPr>
              <w:pStyle w:val="NoDecAlign"/>
              <w:tabs>
                <w:tab w:val="clear" w:pos="1021"/>
                <w:tab w:val="decimal" w:pos="794"/>
              </w:tabs>
              <w:rPr>
                <w:rFonts w:ascii="Arial" w:hAnsi="Arial" w:cs="Arial"/>
                <w:bCs/>
                <w:szCs w:val="18"/>
              </w:rPr>
            </w:pPr>
            <w:r w:rsidRPr="00E64180">
              <w:rPr>
                <w:rFonts w:ascii="Arial" w:hAnsi="Arial" w:cs="Arial"/>
                <w:bCs/>
                <w:szCs w:val="18"/>
              </w:rPr>
              <w:t>-</w:t>
            </w:r>
          </w:p>
        </w:tc>
        <w:tc>
          <w:tcPr>
            <w:tcW w:w="1134" w:type="dxa"/>
            <w:tcBorders>
              <w:top w:val="single" w:sz="4" w:space="0" w:color="auto"/>
            </w:tcBorders>
            <w:vAlign w:val="bottom"/>
          </w:tcPr>
          <w:p w14:paraId="68DE4D2A" w14:textId="77777777" w:rsidR="003338F1" w:rsidRPr="00E64180" w:rsidRDefault="003338F1" w:rsidP="003338F1">
            <w:pPr>
              <w:pStyle w:val="NoDecAlign"/>
              <w:tabs>
                <w:tab w:val="clear" w:pos="1021"/>
                <w:tab w:val="decimal" w:pos="794"/>
              </w:tabs>
              <w:rPr>
                <w:rFonts w:ascii="Arial" w:hAnsi="Arial" w:cs="Arial"/>
                <w:bCs/>
                <w:szCs w:val="18"/>
              </w:rPr>
            </w:pPr>
          </w:p>
          <w:p w14:paraId="334345CF" w14:textId="77777777" w:rsidR="003338F1" w:rsidRPr="00E64180" w:rsidRDefault="003338F1" w:rsidP="003338F1">
            <w:pPr>
              <w:pStyle w:val="NoDecAlign"/>
              <w:tabs>
                <w:tab w:val="clear" w:pos="1021"/>
                <w:tab w:val="decimal" w:pos="794"/>
              </w:tabs>
              <w:rPr>
                <w:rFonts w:ascii="Arial" w:hAnsi="Arial" w:cs="Arial"/>
                <w:bCs/>
                <w:szCs w:val="18"/>
              </w:rPr>
            </w:pPr>
            <w:r w:rsidRPr="00E64180">
              <w:rPr>
                <w:rFonts w:ascii="Arial" w:hAnsi="Arial" w:cs="Arial"/>
                <w:bCs/>
                <w:szCs w:val="18"/>
              </w:rPr>
              <w:t>-</w:t>
            </w:r>
          </w:p>
        </w:tc>
        <w:tc>
          <w:tcPr>
            <w:tcW w:w="1135" w:type="dxa"/>
            <w:tcBorders>
              <w:top w:val="single" w:sz="4" w:space="0" w:color="auto"/>
            </w:tcBorders>
            <w:shd w:val="clear" w:color="auto" w:fill="auto"/>
            <w:vAlign w:val="bottom"/>
          </w:tcPr>
          <w:p w14:paraId="622DDD8D" w14:textId="09A69F32" w:rsidR="003338F1" w:rsidRPr="00E64180" w:rsidRDefault="003338F1" w:rsidP="003338F1">
            <w:pPr>
              <w:pStyle w:val="NoDecAlign"/>
              <w:tabs>
                <w:tab w:val="clear" w:pos="1021"/>
                <w:tab w:val="decimal" w:pos="847"/>
              </w:tabs>
              <w:rPr>
                <w:rFonts w:ascii="Arial" w:hAnsi="Arial" w:cs="Arial"/>
                <w:szCs w:val="18"/>
              </w:rPr>
            </w:pPr>
            <w:r w:rsidRPr="00E64180">
              <w:rPr>
                <w:rFonts w:ascii="Arial" w:hAnsi="Arial" w:cs="Arial"/>
                <w:szCs w:val="18"/>
              </w:rPr>
              <w:t>(</w:t>
            </w:r>
            <w:r w:rsidR="00F50FF7">
              <w:rPr>
                <w:rFonts w:ascii="Arial" w:hAnsi="Arial" w:cs="Arial"/>
                <w:szCs w:val="18"/>
              </w:rPr>
              <w:t>58</w:t>
            </w:r>
            <w:r w:rsidRPr="00E64180">
              <w:rPr>
                <w:rFonts w:ascii="Arial" w:hAnsi="Arial" w:cs="Arial"/>
                <w:szCs w:val="18"/>
              </w:rPr>
              <w:t>3)</w:t>
            </w:r>
          </w:p>
        </w:tc>
        <w:tc>
          <w:tcPr>
            <w:tcW w:w="992" w:type="dxa"/>
            <w:tcBorders>
              <w:top w:val="single" w:sz="4" w:space="0" w:color="auto"/>
            </w:tcBorders>
            <w:vAlign w:val="bottom"/>
          </w:tcPr>
          <w:p w14:paraId="15C81A8D" w14:textId="5BFAF7DF" w:rsidR="003338F1" w:rsidRPr="00E64180" w:rsidRDefault="003338F1" w:rsidP="003338F1">
            <w:pPr>
              <w:pStyle w:val="NoDecAlign"/>
              <w:tabs>
                <w:tab w:val="clear" w:pos="1021"/>
                <w:tab w:val="decimal" w:pos="686"/>
              </w:tabs>
              <w:rPr>
                <w:rFonts w:ascii="Arial" w:hAnsi="Arial" w:cs="Arial"/>
                <w:szCs w:val="18"/>
              </w:rPr>
            </w:pPr>
            <w:r w:rsidRPr="00E64180">
              <w:rPr>
                <w:rFonts w:ascii="Arial" w:hAnsi="Arial" w:cs="Arial"/>
                <w:szCs w:val="18"/>
              </w:rPr>
              <w:t>(</w:t>
            </w:r>
            <w:r w:rsidR="00F50FF7">
              <w:rPr>
                <w:rFonts w:ascii="Arial" w:hAnsi="Arial" w:cs="Arial"/>
                <w:szCs w:val="18"/>
              </w:rPr>
              <w:t>58</w:t>
            </w:r>
            <w:r w:rsidRPr="00E64180">
              <w:rPr>
                <w:rFonts w:ascii="Arial" w:hAnsi="Arial" w:cs="Arial"/>
                <w:szCs w:val="18"/>
              </w:rPr>
              <w:t>3)</w:t>
            </w:r>
          </w:p>
        </w:tc>
      </w:tr>
      <w:tr w:rsidR="00F50FF7" w:rsidRPr="00E64180" w14:paraId="5D86D2B5" w14:textId="77777777" w:rsidTr="006A11BD">
        <w:trPr>
          <w:trHeight w:hRule="exact" w:val="227"/>
        </w:trPr>
        <w:tc>
          <w:tcPr>
            <w:tcW w:w="4253" w:type="dxa"/>
            <w:vAlign w:val="bottom"/>
          </w:tcPr>
          <w:p w14:paraId="21469396" w14:textId="184E6337" w:rsidR="00F50FF7" w:rsidRPr="00E64180" w:rsidRDefault="00F50FF7" w:rsidP="00F50FF7">
            <w:pPr>
              <w:pStyle w:val="NoDecAlign"/>
              <w:tabs>
                <w:tab w:val="clear" w:pos="1021"/>
                <w:tab w:val="decimal" w:pos="180"/>
              </w:tabs>
              <w:ind w:left="180" w:hanging="180"/>
              <w:rPr>
                <w:rFonts w:ascii="Arial" w:hAnsi="Arial" w:cs="Arial"/>
                <w:szCs w:val="18"/>
              </w:rPr>
            </w:pPr>
            <w:r w:rsidRPr="000C380B">
              <w:rPr>
                <w:rFonts w:ascii="Arial" w:hAnsi="Arial" w:cs="Arial"/>
                <w:szCs w:val="18"/>
              </w:rPr>
              <w:t>Exercise of share options</w:t>
            </w:r>
          </w:p>
        </w:tc>
        <w:tc>
          <w:tcPr>
            <w:tcW w:w="850" w:type="dxa"/>
            <w:vAlign w:val="bottom"/>
          </w:tcPr>
          <w:p w14:paraId="2B989C16" w14:textId="4C433B57" w:rsidR="00F50FF7" w:rsidRPr="00E64180" w:rsidRDefault="00F50FF7" w:rsidP="00F50FF7">
            <w:pPr>
              <w:pStyle w:val="NoDecAlign"/>
              <w:tabs>
                <w:tab w:val="clear" w:pos="1021"/>
                <w:tab w:val="decimal" w:pos="784"/>
              </w:tabs>
              <w:rPr>
                <w:rFonts w:ascii="Arial" w:hAnsi="Arial" w:cs="Arial"/>
                <w:szCs w:val="18"/>
              </w:rPr>
            </w:pPr>
            <w:r>
              <w:rPr>
                <w:rFonts w:ascii="Arial" w:hAnsi="Arial" w:cs="Arial"/>
                <w:szCs w:val="18"/>
              </w:rPr>
              <w:t>-</w:t>
            </w:r>
          </w:p>
        </w:tc>
        <w:tc>
          <w:tcPr>
            <w:tcW w:w="992" w:type="dxa"/>
            <w:shd w:val="clear" w:color="auto" w:fill="auto"/>
            <w:vAlign w:val="bottom"/>
          </w:tcPr>
          <w:p w14:paraId="18A8D37B" w14:textId="4A484FBF" w:rsidR="00F50FF7" w:rsidRPr="00E64180" w:rsidRDefault="00F50FF7" w:rsidP="00F50FF7">
            <w:pPr>
              <w:pStyle w:val="NoDecAlign"/>
              <w:tabs>
                <w:tab w:val="clear" w:pos="1021"/>
                <w:tab w:val="decimal" w:pos="794"/>
              </w:tabs>
              <w:rPr>
                <w:rFonts w:ascii="Arial" w:hAnsi="Arial" w:cs="Arial"/>
                <w:bCs/>
                <w:szCs w:val="18"/>
              </w:rPr>
            </w:pPr>
            <w:r>
              <w:rPr>
                <w:rFonts w:ascii="Arial" w:hAnsi="Arial" w:cs="Arial"/>
                <w:bCs/>
                <w:szCs w:val="18"/>
              </w:rPr>
              <w:t>7</w:t>
            </w:r>
          </w:p>
        </w:tc>
        <w:tc>
          <w:tcPr>
            <w:tcW w:w="1134" w:type="dxa"/>
            <w:vAlign w:val="bottom"/>
          </w:tcPr>
          <w:p w14:paraId="1FC5E735" w14:textId="532835BE" w:rsidR="00F50FF7" w:rsidRPr="00E64180" w:rsidRDefault="00F50FF7" w:rsidP="00F50FF7">
            <w:pPr>
              <w:pStyle w:val="NoDecAlign"/>
              <w:tabs>
                <w:tab w:val="clear" w:pos="1021"/>
                <w:tab w:val="decimal" w:pos="794"/>
              </w:tabs>
              <w:rPr>
                <w:rFonts w:ascii="Arial" w:hAnsi="Arial" w:cs="Arial"/>
                <w:bCs/>
                <w:szCs w:val="18"/>
              </w:rPr>
            </w:pPr>
            <w:r>
              <w:rPr>
                <w:rFonts w:ascii="Arial" w:hAnsi="Arial" w:cs="Arial"/>
                <w:bCs/>
                <w:szCs w:val="18"/>
              </w:rPr>
              <w:t>-</w:t>
            </w:r>
          </w:p>
        </w:tc>
        <w:tc>
          <w:tcPr>
            <w:tcW w:w="1135" w:type="dxa"/>
            <w:shd w:val="clear" w:color="auto" w:fill="auto"/>
            <w:vAlign w:val="bottom"/>
          </w:tcPr>
          <w:p w14:paraId="0643A7B6" w14:textId="48A28E51" w:rsidR="00F50FF7" w:rsidRPr="00E64180" w:rsidRDefault="00F50FF7" w:rsidP="00F50FF7">
            <w:pPr>
              <w:pStyle w:val="NoDecAlign"/>
              <w:tabs>
                <w:tab w:val="clear" w:pos="1021"/>
                <w:tab w:val="decimal" w:pos="847"/>
              </w:tabs>
              <w:rPr>
                <w:rFonts w:ascii="Arial" w:hAnsi="Arial" w:cs="Arial"/>
                <w:szCs w:val="18"/>
              </w:rPr>
            </w:pPr>
            <w:r>
              <w:rPr>
                <w:rFonts w:ascii="Arial" w:hAnsi="Arial" w:cs="Arial"/>
                <w:bCs/>
                <w:szCs w:val="18"/>
              </w:rPr>
              <w:t>-</w:t>
            </w:r>
          </w:p>
        </w:tc>
        <w:tc>
          <w:tcPr>
            <w:tcW w:w="992" w:type="dxa"/>
            <w:vAlign w:val="bottom"/>
          </w:tcPr>
          <w:p w14:paraId="6C85A138" w14:textId="1F3AA088" w:rsidR="00F50FF7" w:rsidRPr="00E64180" w:rsidRDefault="00F50FF7" w:rsidP="00F50FF7">
            <w:pPr>
              <w:pStyle w:val="NoDecAlign"/>
              <w:tabs>
                <w:tab w:val="clear" w:pos="1021"/>
                <w:tab w:val="decimal" w:pos="686"/>
              </w:tabs>
              <w:rPr>
                <w:rFonts w:ascii="Arial" w:hAnsi="Arial" w:cs="Arial"/>
                <w:szCs w:val="18"/>
              </w:rPr>
            </w:pPr>
            <w:r>
              <w:rPr>
                <w:rFonts w:ascii="Arial" w:hAnsi="Arial" w:cs="Arial"/>
                <w:szCs w:val="18"/>
              </w:rPr>
              <w:t>7</w:t>
            </w:r>
          </w:p>
        </w:tc>
      </w:tr>
      <w:tr w:rsidR="00F50FF7" w:rsidRPr="00E64180" w14:paraId="68A91B31" w14:textId="77777777" w:rsidTr="006A11BD">
        <w:trPr>
          <w:trHeight w:hRule="exact" w:val="227"/>
        </w:trPr>
        <w:tc>
          <w:tcPr>
            <w:tcW w:w="4253" w:type="dxa"/>
            <w:vAlign w:val="bottom"/>
          </w:tcPr>
          <w:p w14:paraId="55CD71E2" w14:textId="5B9A4DA2" w:rsidR="00F50FF7" w:rsidRPr="00E64180" w:rsidRDefault="00F50FF7" w:rsidP="00F50FF7">
            <w:pPr>
              <w:pStyle w:val="NoDecAlign"/>
              <w:tabs>
                <w:tab w:val="clear" w:pos="1021"/>
                <w:tab w:val="decimal" w:pos="180"/>
              </w:tabs>
              <w:ind w:left="180" w:hanging="180"/>
              <w:rPr>
                <w:rFonts w:ascii="Arial" w:hAnsi="Arial" w:cs="Arial"/>
                <w:szCs w:val="18"/>
              </w:rPr>
            </w:pPr>
            <w:r w:rsidRPr="00E64180">
              <w:rPr>
                <w:rFonts w:ascii="Arial" w:hAnsi="Arial" w:cs="Arial"/>
                <w:szCs w:val="18"/>
              </w:rPr>
              <w:t>Equity</w:t>
            </w:r>
            <w:r>
              <w:rPr>
                <w:rFonts w:ascii="Arial" w:hAnsi="Arial" w:cs="Arial"/>
                <w:szCs w:val="18"/>
              </w:rPr>
              <w:t xml:space="preserve"> </w:t>
            </w:r>
            <w:r w:rsidRPr="00E64180">
              <w:rPr>
                <w:rFonts w:ascii="Arial" w:hAnsi="Arial" w:cs="Arial"/>
                <w:szCs w:val="18"/>
              </w:rPr>
              <w:t>settled share based payments</w:t>
            </w:r>
          </w:p>
        </w:tc>
        <w:tc>
          <w:tcPr>
            <w:tcW w:w="850" w:type="dxa"/>
            <w:vAlign w:val="bottom"/>
          </w:tcPr>
          <w:p w14:paraId="4596C88A" w14:textId="77777777" w:rsidR="00F50FF7" w:rsidRPr="00E64180" w:rsidRDefault="00F50FF7" w:rsidP="00F50FF7">
            <w:pPr>
              <w:pStyle w:val="NoDecAlign"/>
              <w:tabs>
                <w:tab w:val="clear" w:pos="1021"/>
                <w:tab w:val="decimal" w:pos="784"/>
              </w:tabs>
              <w:rPr>
                <w:rFonts w:ascii="Arial" w:hAnsi="Arial" w:cs="Arial"/>
                <w:szCs w:val="18"/>
              </w:rPr>
            </w:pPr>
            <w:r w:rsidRPr="00E64180">
              <w:rPr>
                <w:rFonts w:ascii="Arial" w:hAnsi="Arial" w:cs="Arial"/>
                <w:szCs w:val="18"/>
              </w:rPr>
              <w:t>-</w:t>
            </w:r>
          </w:p>
        </w:tc>
        <w:tc>
          <w:tcPr>
            <w:tcW w:w="992" w:type="dxa"/>
            <w:shd w:val="clear" w:color="auto" w:fill="auto"/>
            <w:vAlign w:val="bottom"/>
          </w:tcPr>
          <w:p w14:paraId="44981D04" w14:textId="77777777" w:rsidR="00F50FF7" w:rsidRPr="00E64180" w:rsidRDefault="00F50FF7" w:rsidP="00F50FF7">
            <w:pPr>
              <w:pStyle w:val="NoDecAlign"/>
              <w:tabs>
                <w:tab w:val="clear" w:pos="1021"/>
                <w:tab w:val="decimal" w:pos="794"/>
              </w:tabs>
              <w:rPr>
                <w:rFonts w:ascii="Arial" w:hAnsi="Arial" w:cs="Arial"/>
                <w:bCs/>
                <w:szCs w:val="18"/>
              </w:rPr>
            </w:pPr>
            <w:r w:rsidRPr="00E64180">
              <w:rPr>
                <w:rFonts w:ascii="Arial" w:hAnsi="Arial" w:cs="Arial"/>
                <w:bCs/>
                <w:szCs w:val="18"/>
              </w:rPr>
              <w:t>-</w:t>
            </w:r>
          </w:p>
        </w:tc>
        <w:tc>
          <w:tcPr>
            <w:tcW w:w="1134" w:type="dxa"/>
            <w:vAlign w:val="bottom"/>
          </w:tcPr>
          <w:p w14:paraId="1A9DF5DA" w14:textId="77777777" w:rsidR="00F50FF7" w:rsidRPr="00E64180" w:rsidRDefault="00F50FF7" w:rsidP="00F50FF7">
            <w:pPr>
              <w:pStyle w:val="NoDecAlign"/>
              <w:tabs>
                <w:tab w:val="clear" w:pos="1021"/>
                <w:tab w:val="decimal" w:pos="794"/>
              </w:tabs>
              <w:rPr>
                <w:rFonts w:ascii="Arial" w:hAnsi="Arial" w:cs="Arial"/>
                <w:bCs/>
                <w:szCs w:val="18"/>
              </w:rPr>
            </w:pPr>
            <w:r w:rsidRPr="00E64180">
              <w:rPr>
                <w:rFonts w:ascii="Arial" w:hAnsi="Arial" w:cs="Arial"/>
                <w:bCs/>
                <w:szCs w:val="18"/>
              </w:rPr>
              <w:t>-</w:t>
            </w:r>
          </w:p>
        </w:tc>
        <w:tc>
          <w:tcPr>
            <w:tcW w:w="1135" w:type="dxa"/>
            <w:shd w:val="clear" w:color="auto" w:fill="auto"/>
            <w:vAlign w:val="bottom"/>
          </w:tcPr>
          <w:p w14:paraId="38ED660A" w14:textId="1EB87401" w:rsidR="00F50FF7" w:rsidRPr="00E64180" w:rsidRDefault="00F50FF7" w:rsidP="00F50FF7">
            <w:pPr>
              <w:pStyle w:val="NoDecAlign"/>
              <w:tabs>
                <w:tab w:val="clear" w:pos="1021"/>
                <w:tab w:val="decimal" w:pos="847"/>
              </w:tabs>
              <w:rPr>
                <w:rFonts w:ascii="Arial" w:hAnsi="Arial" w:cs="Arial"/>
                <w:szCs w:val="18"/>
              </w:rPr>
            </w:pPr>
            <w:r>
              <w:rPr>
                <w:rFonts w:ascii="Arial" w:hAnsi="Arial" w:cs="Arial"/>
                <w:szCs w:val="18"/>
              </w:rPr>
              <w:t>26</w:t>
            </w:r>
          </w:p>
        </w:tc>
        <w:tc>
          <w:tcPr>
            <w:tcW w:w="992" w:type="dxa"/>
            <w:vAlign w:val="bottom"/>
          </w:tcPr>
          <w:p w14:paraId="228BCFA1" w14:textId="5D5C08E2" w:rsidR="00F50FF7" w:rsidRPr="00E64180" w:rsidRDefault="00F50FF7" w:rsidP="00F50FF7">
            <w:pPr>
              <w:pStyle w:val="NoDecAlign"/>
              <w:tabs>
                <w:tab w:val="clear" w:pos="1021"/>
                <w:tab w:val="decimal" w:pos="686"/>
              </w:tabs>
              <w:rPr>
                <w:rFonts w:ascii="Arial" w:hAnsi="Arial" w:cs="Arial"/>
                <w:szCs w:val="18"/>
              </w:rPr>
            </w:pPr>
            <w:r>
              <w:rPr>
                <w:rFonts w:ascii="Arial" w:hAnsi="Arial" w:cs="Arial"/>
                <w:szCs w:val="18"/>
              </w:rPr>
              <w:t>26</w:t>
            </w:r>
          </w:p>
        </w:tc>
      </w:tr>
      <w:tr w:rsidR="00F50FF7" w:rsidRPr="00E64180" w14:paraId="323F20E1" w14:textId="77777777" w:rsidTr="006A11BD">
        <w:trPr>
          <w:trHeight w:hRule="exact" w:val="227"/>
        </w:trPr>
        <w:tc>
          <w:tcPr>
            <w:tcW w:w="4253" w:type="dxa"/>
            <w:vAlign w:val="bottom"/>
          </w:tcPr>
          <w:p w14:paraId="75862C8A" w14:textId="77777777" w:rsidR="00F50FF7" w:rsidRPr="00E64180" w:rsidRDefault="00F50FF7" w:rsidP="00F50FF7">
            <w:pPr>
              <w:pStyle w:val="NoDecAlign"/>
              <w:tabs>
                <w:tab w:val="clear" w:pos="1021"/>
                <w:tab w:val="decimal" w:pos="180"/>
              </w:tabs>
              <w:ind w:left="180" w:hanging="180"/>
              <w:rPr>
                <w:rFonts w:ascii="Arial" w:hAnsi="Arial" w:cs="Arial"/>
                <w:szCs w:val="18"/>
              </w:rPr>
            </w:pPr>
          </w:p>
        </w:tc>
        <w:tc>
          <w:tcPr>
            <w:tcW w:w="850" w:type="dxa"/>
            <w:tcBorders>
              <w:bottom w:val="single" w:sz="4" w:space="0" w:color="auto"/>
            </w:tcBorders>
            <w:vAlign w:val="bottom"/>
          </w:tcPr>
          <w:p w14:paraId="37679668" w14:textId="77777777" w:rsidR="00F50FF7" w:rsidRPr="00E64180" w:rsidRDefault="00F50FF7" w:rsidP="00F50FF7">
            <w:pPr>
              <w:pStyle w:val="NoDecAlign"/>
              <w:tabs>
                <w:tab w:val="clear" w:pos="1021"/>
                <w:tab w:val="decimal" w:pos="784"/>
              </w:tabs>
              <w:rPr>
                <w:rFonts w:ascii="Arial" w:hAnsi="Arial" w:cs="Arial"/>
                <w:szCs w:val="18"/>
              </w:rPr>
            </w:pPr>
          </w:p>
        </w:tc>
        <w:tc>
          <w:tcPr>
            <w:tcW w:w="992" w:type="dxa"/>
            <w:tcBorders>
              <w:bottom w:val="single" w:sz="4" w:space="0" w:color="auto"/>
            </w:tcBorders>
            <w:shd w:val="clear" w:color="auto" w:fill="auto"/>
            <w:vAlign w:val="bottom"/>
          </w:tcPr>
          <w:p w14:paraId="1C01D964" w14:textId="77777777" w:rsidR="00F50FF7" w:rsidRPr="00E64180" w:rsidRDefault="00F50FF7" w:rsidP="00F50FF7">
            <w:pPr>
              <w:pStyle w:val="NoDecAlign"/>
              <w:tabs>
                <w:tab w:val="clear" w:pos="1021"/>
                <w:tab w:val="decimal" w:pos="794"/>
              </w:tabs>
              <w:rPr>
                <w:rFonts w:ascii="Arial" w:hAnsi="Arial" w:cs="Arial"/>
                <w:bCs/>
                <w:szCs w:val="18"/>
              </w:rPr>
            </w:pPr>
          </w:p>
        </w:tc>
        <w:tc>
          <w:tcPr>
            <w:tcW w:w="1134" w:type="dxa"/>
            <w:tcBorders>
              <w:bottom w:val="single" w:sz="4" w:space="0" w:color="auto"/>
            </w:tcBorders>
            <w:vAlign w:val="bottom"/>
          </w:tcPr>
          <w:p w14:paraId="0DFDA15B" w14:textId="77777777" w:rsidR="00F50FF7" w:rsidRPr="00E64180" w:rsidRDefault="00F50FF7" w:rsidP="00F50FF7">
            <w:pPr>
              <w:pStyle w:val="NoDecAlign"/>
              <w:tabs>
                <w:tab w:val="clear" w:pos="1021"/>
                <w:tab w:val="decimal" w:pos="794"/>
              </w:tabs>
              <w:rPr>
                <w:rFonts w:ascii="Arial" w:hAnsi="Arial" w:cs="Arial"/>
                <w:bCs/>
                <w:szCs w:val="18"/>
              </w:rPr>
            </w:pPr>
          </w:p>
        </w:tc>
        <w:tc>
          <w:tcPr>
            <w:tcW w:w="1135" w:type="dxa"/>
            <w:tcBorders>
              <w:bottom w:val="single" w:sz="4" w:space="0" w:color="auto"/>
            </w:tcBorders>
            <w:shd w:val="clear" w:color="auto" w:fill="auto"/>
            <w:vAlign w:val="bottom"/>
          </w:tcPr>
          <w:p w14:paraId="5623D33C" w14:textId="77777777" w:rsidR="00F50FF7" w:rsidRPr="00E64180" w:rsidRDefault="00F50FF7" w:rsidP="00F50FF7">
            <w:pPr>
              <w:pStyle w:val="NoDecAlign"/>
              <w:tabs>
                <w:tab w:val="clear" w:pos="1021"/>
                <w:tab w:val="decimal" w:pos="847"/>
              </w:tabs>
              <w:rPr>
                <w:rFonts w:ascii="Arial" w:hAnsi="Arial" w:cs="Arial"/>
                <w:szCs w:val="18"/>
              </w:rPr>
            </w:pPr>
          </w:p>
        </w:tc>
        <w:tc>
          <w:tcPr>
            <w:tcW w:w="992" w:type="dxa"/>
            <w:tcBorders>
              <w:bottom w:val="single" w:sz="4" w:space="0" w:color="auto"/>
            </w:tcBorders>
            <w:vAlign w:val="bottom"/>
          </w:tcPr>
          <w:p w14:paraId="376B80F6" w14:textId="77777777" w:rsidR="00F50FF7" w:rsidRPr="00E64180" w:rsidRDefault="00F50FF7" w:rsidP="00F50FF7">
            <w:pPr>
              <w:pStyle w:val="NoDecAlign"/>
              <w:tabs>
                <w:tab w:val="clear" w:pos="1021"/>
                <w:tab w:val="decimal" w:pos="686"/>
              </w:tabs>
              <w:rPr>
                <w:rFonts w:ascii="Arial" w:hAnsi="Arial" w:cs="Arial"/>
                <w:szCs w:val="18"/>
              </w:rPr>
            </w:pPr>
          </w:p>
        </w:tc>
      </w:tr>
      <w:tr w:rsidR="00F50FF7" w:rsidRPr="003338F1" w14:paraId="6511EB53" w14:textId="77777777" w:rsidTr="006A11BD">
        <w:trPr>
          <w:trHeight w:val="370"/>
        </w:trPr>
        <w:tc>
          <w:tcPr>
            <w:tcW w:w="4253" w:type="dxa"/>
            <w:vAlign w:val="bottom"/>
          </w:tcPr>
          <w:p w14:paraId="3A85207C" w14:textId="4327A9F4" w:rsidR="00F50FF7" w:rsidRPr="003338F1" w:rsidRDefault="00F50FF7" w:rsidP="00F50FF7">
            <w:pPr>
              <w:pStyle w:val="NoDecAlign"/>
              <w:tabs>
                <w:tab w:val="clear" w:pos="1021"/>
                <w:tab w:val="decimal" w:pos="180"/>
              </w:tabs>
              <w:ind w:left="180" w:right="0" w:hanging="180"/>
              <w:rPr>
                <w:rFonts w:ascii="Arial" w:hAnsi="Arial" w:cs="Arial"/>
                <w:b/>
                <w:szCs w:val="18"/>
              </w:rPr>
            </w:pPr>
            <w:r w:rsidRPr="003338F1">
              <w:rPr>
                <w:rFonts w:ascii="Arial" w:hAnsi="Arial" w:cs="Arial"/>
                <w:b/>
                <w:szCs w:val="18"/>
              </w:rPr>
              <w:t>At 31 December 20</w:t>
            </w:r>
            <w:r>
              <w:rPr>
                <w:rFonts w:ascii="Arial" w:hAnsi="Arial" w:cs="Arial"/>
                <w:b/>
                <w:szCs w:val="18"/>
              </w:rPr>
              <w:t>20</w:t>
            </w:r>
            <w:r w:rsidRPr="003338F1">
              <w:rPr>
                <w:rFonts w:ascii="Arial" w:hAnsi="Arial" w:cs="Arial"/>
                <w:b/>
                <w:szCs w:val="18"/>
              </w:rPr>
              <w:t xml:space="preserve"> (audited)</w:t>
            </w:r>
          </w:p>
        </w:tc>
        <w:tc>
          <w:tcPr>
            <w:tcW w:w="850" w:type="dxa"/>
            <w:tcBorders>
              <w:top w:val="single" w:sz="4" w:space="0" w:color="auto"/>
              <w:bottom w:val="single" w:sz="4" w:space="0" w:color="auto"/>
            </w:tcBorders>
            <w:vAlign w:val="bottom"/>
          </w:tcPr>
          <w:p w14:paraId="203C0E4A" w14:textId="4DDA9AA3" w:rsidR="00F50FF7" w:rsidRPr="003338F1" w:rsidRDefault="00F50FF7" w:rsidP="00F50FF7">
            <w:pPr>
              <w:pStyle w:val="NoDecAlign"/>
              <w:tabs>
                <w:tab w:val="clear" w:pos="1021"/>
                <w:tab w:val="decimal" w:pos="784"/>
              </w:tabs>
              <w:rPr>
                <w:rFonts w:ascii="Arial" w:hAnsi="Arial" w:cs="Arial"/>
                <w:b/>
                <w:szCs w:val="18"/>
              </w:rPr>
            </w:pPr>
            <w:r w:rsidRPr="003338F1">
              <w:rPr>
                <w:rFonts w:ascii="Arial" w:hAnsi="Arial" w:cs="Arial"/>
                <w:b/>
                <w:szCs w:val="18"/>
              </w:rPr>
              <w:t>575</w:t>
            </w:r>
          </w:p>
        </w:tc>
        <w:tc>
          <w:tcPr>
            <w:tcW w:w="992" w:type="dxa"/>
            <w:tcBorders>
              <w:top w:val="single" w:sz="4" w:space="0" w:color="auto"/>
              <w:bottom w:val="single" w:sz="4" w:space="0" w:color="auto"/>
            </w:tcBorders>
            <w:shd w:val="clear" w:color="auto" w:fill="auto"/>
            <w:vAlign w:val="bottom"/>
          </w:tcPr>
          <w:p w14:paraId="3AFCED2C" w14:textId="68CF408A" w:rsidR="00F50FF7" w:rsidRPr="003338F1" w:rsidRDefault="00F50FF7" w:rsidP="00F50FF7">
            <w:pPr>
              <w:pStyle w:val="NoDecAlign"/>
              <w:tabs>
                <w:tab w:val="clear" w:pos="1021"/>
                <w:tab w:val="decimal" w:pos="794"/>
              </w:tabs>
              <w:rPr>
                <w:rFonts w:ascii="Arial" w:hAnsi="Arial" w:cs="Arial"/>
                <w:b/>
                <w:szCs w:val="18"/>
              </w:rPr>
            </w:pPr>
            <w:r w:rsidRPr="003338F1">
              <w:rPr>
                <w:rFonts w:ascii="Arial" w:hAnsi="Arial" w:cs="Arial"/>
                <w:b/>
                <w:szCs w:val="18"/>
              </w:rPr>
              <w:t>1,6</w:t>
            </w:r>
            <w:r>
              <w:rPr>
                <w:rFonts w:ascii="Arial" w:hAnsi="Arial" w:cs="Arial"/>
                <w:b/>
                <w:szCs w:val="18"/>
              </w:rPr>
              <w:t>24</w:t>
            </w:r>
          </w:p>
        </w:tc>
        <w:tc>
          <w:tcPr>
            <w:tcW w:w="1134" w:type="dxa"/>
            <w:tcBorders>
              <w:top w:val="single" w:sz="4" w:space="0" w:color="auto"/>
              <w:bottom w:val="single" w:sz="4" w:space="0" w:color="auto"/>
            </w:tcBorders>
            <w:vAlign w:val="bottom"/>
          </w:tcPr>
          <w:p w14:paraId="142384FB" w14:textId="7A709246" w:rsidR="00F50FF7" w:rsidRPr="003338F1" w:rsidRDefault="00F50FF7" w:rsidP="00F50FF7">
            <w:pPr>
              <w:pStyle w:val="NoDecAlign"/>
              <w:tabs>
                <w:tab w:val="clear" w:pos="1021"/>
                <w:tab w:val="decimal" w:pos="794"/>
              </w:tabs>
              <w:rPr>
                <w:rFonts w:ascii="Arial" w:hAnsi="Arial" w:cs="Arial"/>
                <w:b/>
                <w:szCs w:val="18"/>
              </w:rPr>
            </w:pPr>
            <w:r w:rsidRPr="003338F1">
              <w:rPr>
                <w:rFonts w:ascii="Arial" w:hAnsi="Arial" w:cs="Arial"/>
                <w:b/>
                <w:szCs w:val="18"/>
              </w:rPr>
              <w:t>14</w:t>
            </w:r>
          </w:p>
        </w:tc>
        <w:tc>
          <w:tcPr>
            <w:tcW w:w="1135" w:type="dxa"/>
            <w:tcBorders>
              <w:top w:val="single" w:sz="4" w:space="0" w:color="auto"/>
              <w:bottom w:val="single" w:sz="4" w:space="0" w:color="auto"/>
            </w:tcBorders>
            <w:shd w:val="clear" w:color="auto" w:fill="auto"/>
            <w:vAlign w:val="bottom"/>
          </w:tcPr>
          <w:p w14:paraId="31B15C6A" w14:textId="0FE62A21" w:rsidR="00F50FF7" w:rsidRPr="003338F1" w:rsidRDefault="00F50FF7" w:rsidP="00F50FF7">
            <w:pPr>
              <w:pStyle w:val="NoDecAlign"/>
              <w:tabs>
                <w:tab w:val="clear" w:pos="1021"/>
                <w:tab w:val="decimal" w:pos="847"/>
              </w:tabs>
              <w:rPr>
                <w:rFonts w:ascii="Arial" w:hAnsi="Arial" w:cs="Arial"/>
                <w:b/>
                <w:szCs w:val="18"/>
              </w:rPr>
            </w:pPr>
            <w:r>
              <w:rPr>
                <w:rFonts w:ascii="Arial" w:hAnsi="Arial" w:cs="Arial"/>
                <w:b/>
                <w:szCs w:val="18"/>
              </w:rPr>
              <w:t>4,715</w:t>
            </w:r>
          </w:p>
        </w:tc>
        <w:tc>
          <w:tcPr>
            <w:tcW w:w="992" w:type="dxa"/>
            <w:tcBorders>
              <w:top w:val="single" w:sz="4" w:space="0" w:color="auto"/>
              <w:bottom w:val="single" w:sz="4" w:space="0" w:color="auto"/>
            </w:tcBorders>
            <w:vAlign w:val="bottom"/>
          </w:tcPr>
          <w:p w14:paraId="4DFC59E8" w14:textId="59489212" w:rsidR="00F50FF7" w:rsidRPr="003338F1" w:rsidRDefault="00F50FF7" w:rsidP="00F50FF7">
            <w:pPr>
              <w:pStyle w:val="NoDecAlign"/>
              <w:tabs>
                <w:tab w:val="clear" w:pos="1021"/>
                <w:tab w:val="decimal" w:pos="686"/>
              </w:tabs>
              <w:rPr>
                <w:rFonts w:ascii="Arial" w:hAnsi="Arial" w:cs="Arial"/>
                <w:b/>
                <w:szCs w:val="18"/>
              </w:rPr>
            </w:pPr>
            <w:r>
              <w:rPr>
                <w:rFonts w:ascii="Arial" w:hAnsi="Arial" w:cs="Arial"/>
                <w:b/>
                <w:szCs w:val="18"/>
              </w:rPr>
              <w:t>6,928</w:t>
            </w:r>
          </w:p>
        </w:tc>
      </w:tr>
      <w:tr w:rsidR="00F50FF7" w:rsidRPr="00E64180" w14:paraId="4CE6BADA" w14:textId="77777777" w:rsidTr="006A11BD">
        <w:trPr>
          <w:trHeight w:hRule="exact" w:val="227"/>
        </w:trPr>
        <w:tc>
          <w:tcPr>
            <w:tcW w:w="4253" w:type="dxa"/>
            <w:vAlign w:val="bottom"/>
          </w:tcPr>
          <w:p w14:paraId="7B7DCB61" w14:textId="77777777" w:rsidR="00F50FF7" w:rsidRPr="00E64180" w:rsidRDefault="00F50FF7" w:rsidP="00F50FF7">
            <w:pPr>
              <w:pStyle w:val="NoDecAlign"/>
              <w:tabs>
                <w:tab w:val="clear" w:pos="1021"/>
                <w:tab w:val="decimal" w:pos="180"/>
              </w:tabs>
              <w:ind w:left="180" w:hanging="180"/>
              <w:rPr>
                <w:rFonts w:ascii="Arial" w:hAnsi="Arial" w:cs="Arial"/>
                <w:szCs w:val="18"/>
              </w:rPr>
            </w:pPr>
          </w:p>
        </w:tc>
        <w:tc>
          <w:tcPr>
            <w:tcW w:w="850" w:type="dxa"/>
            <w:tcBorders>
              <w:top w:val="single" w:sz="4" w:space="0" w:color="auto"/>
            </w:tcBorders>
            <w:vAlign w:val="bottom"/>
          </w:tcPr>
          <w:p w14:paraId="23F04E96" w14:textId="77777777" w:rsidR="00F50FF7" w:rsidRPr="00E64180" w:rsidRDefault="00F50FF7" w:rsidP="00F50FF7">
            <w:pPr>
              <w:pStyle w:val="Double"/>
              <w:tabs>
                <w:tab w:val="decimal" w:pos="796"/>
              </w:tabs>
              <w:rPr>
                <w:rFonts w:ascii="Arial" w:hAnsi="Arial" w:cs="Arial"/>
                <w:szCs w:val="18"/>
              </w:rPr>
            </w:pPr>
          </w:p>
        </w:tc>
        <w:tc>
          <w:tcPr>
            <w:tcW w:w="992" w:type="dxa"/>
            <w:tcBorders>
              <w:top w:val="single" w:sz="4" w:space="0" w:color="auto"/>
            </w:tcBorders>
            <w:shd w:val="clear" w:color="auto" w:fill="auto"/>
            <w:vAlign w:val="bottom"/>
          </w:tcPr>
          <w:p w14:paraId="55039E31" w14:textId="77777777" w:rsidR="00F50FF7" w:rsidRPr="00E64180" w:rsidRDefault="00F50FF7" w:rsidP="00F50FF7">
            <w:pPr>
              <w:pStyle w:val="Double"/>
              <w:tabs>
                <w:tab w:val="decimal" w:pos="794"/>
              </w:tabs>
              <w:rPr>
                <w:rFonts w:ascii="Arial" w:hAnsi="Arial" w:cs="Arial"/>
                <w:szCs w:val="18"/>
              </w:rPr>
            </w:pPr>
          </w:p>
        </w:tc>
        <w:tc>
          <w:tcPr>
            <w:tcW w:w="1134" w:type="dxa"/>
            <w:tcBorders>
              <w:top w:val="single" w:sz="4" w:space="0" w:color="auto"/>
            </w:tcBorders>
            <w:vAlign w:val="bottom"/>
          </w:tcPr>
          <w:p w14:paraId="06D8A581" w14:textId="77777777" w:rsidR="00F50FF7" w:rsidRPr="00E64180" w:rsidRDefault="00F50FF7" w:rsidP="00F50FF7">
            <w:pPr>
              <w:pStyle w:val="Double"/>
              <w:tabs>
                <w:tab w:val="decimal" w:pos="794"/>
              </w:tabs>
              <w:rPr>
                <w:rFonts w:ascii="Arial" w:hAnsi="Arial" w:cs="Arial"/>
                <w:szCs w:val="18"/>
              </w:rPr>
            </w:pPr>
          </w:p>
        </w:tc>
        <w:tc>
          <w:tcPr>
            <w:tcW w:w="1135" w:type="dxa"/>
            <w:tcBorders>
              <w:top w:val="single" w:sz="4" w:space="0" w:color="auto"/>
            </w:tcBorders>
            <w:shd w:val="clear" w:color="auto" w:fill="auto"/>
            <w:vAlign w:val="bottom"/>
          </w:tcPr>
          <w:p w14:paraId="40520853" w14:textId="77777777" w:rsidR="00F50FF7" w:rsidRPr="00E64180" w:rsidRDefault="00F50FF7" w:rsidP="00F50FF7">
            <w:pPr>
              <w:pStyle w:val="Double"/>
              <w:tabs>
                <w:tab w:val="decimal" w:pos="847"/>
              </w:tabs>
              <w:rPr>
                <w:rFonts w:ascii="Arial" w:hAnsi="Arial" w:cs="Arial"/>
                <w:szCs w:val="18"/>
              </w:rPr>
            </w:pPr>
          </w:p>
        </w:tc>
        <w:tc>
          <w:tcPr>
            <w:tcW w:w="992" w:type="dxa"/>
            <w:tcBorders>
              <w:top w:val="single" w:sz="4" w:space="0" w:color="auto"/>
            </w:tcBorders>
            <w:vAlign w:val="bottom"/>
          </w:tcPr>
          <w:p w14:paraId="3D324751" w14:textId="77777777" w:rsidR="00F50FF7" w:rsidRPr="00E64180" w:rsidRDefault="00F50FF7" w:rsidP="00F50FF7">
            <w:pPr>
              <w:pStyle w:val="Double"/>
              <w:tabs>
                <w:tab w:val="decimal" w:pos="686"/>
              </w:tabs>
              <w:rPr>
                <w:rFonts w:ascii="Arial" w:hAnsi="Arial" w:cs="Arial"/>
                <w:szCs w:val="18"/>
              </w:rPr>
            </w:pPr>
          </w:p>
        </w:tc>
      </w:tr>
      <w:tr w:rsidR="00F50FF7" w:rsidRPr="00E64180" w14:paraId="56D76961" w14:textId="77777777" w:rsidTr="006A11BD">
        <w:trPr>
          <w:trHeight w:val="362"/>
        </w:trPr>
        <w:tc>
          <w:tcPr>
            <w:tcW w:w="4253" w:type="dxa"/>
            <w:vAlign w:val="bottom"/>
          </w:tcPr>
          <w:p w14:paraId="4A9B2186" w14:textId="67B0C654" w:rsidR="00F50FF7" w:rsidRPr="00E64180" w:rsidRDefault="00F50FF7" w:rsidP="00F50FF7">
            <w:pPr>
              <w:pStyle w:val="NoDecAlign"/>
              <w:tabs>
                <w:tab w:val="clear" w:pos="1021"/>
                <w:tab w:val="decimal" w:pos="180"/>
              </w:tabs>
              <w:ind w:left="180" w:hanging="180"/>
              <w:rPr>
                <w:rFonts w:ascii="Arial" w:hAnsi="Arial" w:cs="Arial"/>
                <w:b/>
                <w:szCs w:val="18"/>
              </w:rPr>
            </w:pPr>
            <w:r>
              <w:rPr>
                <w:rFonts w:ascii="Arial" w:hAnsi="Arial" w:cs="Arial"/>
                <w:b/>
                <w:szCs w:val="18"/>
              </w:rPr>
              <w:t>A</w:t>
            </w:r>
            <w:r w:rsidRPr="00E64180">
              <w:rPr>
                <w:rFonts w:ascii="Arial" w:hAnsi="Arial" w:cs="Arial"/>
                <w:b/>
                <w:szCs w:val="18"/>
              </w:rPr>
              <w:t>t 1 January 20</w:t>
            </w:r>
            <w:r w:rsidR="00CD5139">
              <w:rPr>
                <w:rFonts w:ascii="Arial" w:hAnsi="Arial" w:cs="Arial"/>
                <w:b/>
                <w:szCs w:val="18"/>
              </w:rPr>
              <w:t>2</w:t>
            </w:r>
            <w:r w:rsidR="00AB2A46">
              <w:rPr>
                <w:rFonts w:ascii="Arial" w:hAnsi="Arial" w:cs="Arial"/>
                <w:b/>
                <w:szCs w:val="18"/>
              </w:rPr>
              <w:t>1</w:t>
            </w:r>
            <w:r w:rsidRPr="00E64180">
              <w:rPr>
                <w:rFonts w:ascii="Arial" w:hAnsi="Arial" w:cs="Arial"/>
                <w:b/>
                <w:szCs w:val="18"/>
              </w:rPr>
              <w:t xml:space="preserve"> (audited)</w:t>
            </w:r>
          </w:p>
        </w:tc>
        <w:tc>
          <w:tcPr>
            <w:tcW w:w="850" w:type="dxa"/>
            <w:vAlign w:val="bottom"/>
          </w:tcPr>
          <w:p w14:paraId="3C61F3D6" w14:textId="66F1204B" w:rsidR="00F50FF7" w:rsidRPr="00E64180" w:rsidRDefault="00F50FF7" w:rsidP="00F50FF7">
            <w:pPr>
              <w:pStyle w:val="NoDecAlign"/>
              <w:tabs>
                <w:tab w:val="clear" w:pos="1021"/>
                <w:tab w:val="decimal" w:pos="784"/>
              </w:tabs>
              <w:rPr>
                <w:rFonts w:ascii="Arial" w:hAnsi="Arial" w:cs="Arial"/>
                <w:b/>
                <w:bCs/>
                <w:szCs w:val="18"/>
              </w:rPr>
            </w:pPr>
            <w:r w:rsidRPr="00E64180">
              <w:rPr>
                <w:rFonts w:ascii="Arial" w:hAnsi="Arial" w:cs="Arial"/>
                <w:b/>
                <w:bCs/>
                <w:szCs w:val="18"/>
              </w:rPr>
              <w:t>575</w:t>
            </w:r>
          </w:p>
        </w:tc>
        <w:tc>
          <w:tcPr>
            <w:tcW w:w="992" w:type="dxa"/>
            <w:shd w:val="clear" w:color="auto" w:fill="auto"/>
            <w:vAlign w:val="bottom"/>
          </w:tcPr>
          <w:p w14:paraId="14D430A3" w14:textId="4F7C0E3C" w:rsidR="00F50FF7" w:rsidRPr="00E64180" w:rsidRDefault="00F50FF7" w:rsidP="00F50FF7">
            <w:pPr>
              <w:pStyle w:val="NoDecAlign"/>
              <w:tabs>
                <w:tab w:val="clear" w:pos="1021"/>
                <w:tab w:val="decimal" w:pos="794"/>
              </w:tabs>
              <w:rPr>
                <w:rFonts w:ascii="Arial" w:hAnsi="Arial" w:cs="Arial"/>
                <w:b/>
                <w:bCs/>
                <w:szCs w:val="18"/>
              </w:rPr>
            </w:pPr>
            <w:r w:rsidRPr="00E64180">
              <w:rPr>
                <w:rFonts w:ascii="Arial" w:hAnsi="Arial" w:cs="Arial"/>
                <w:b/>
                <w:bCs/>
                <w:szCs w:val="18"/>
              </w:rPr>
              <w:t>1,6</w:t>
            </w:r>
            <w:r w:rsidR="00CD5139">
              <w:rPr>
                <w:rFonts w:ascii="Arial" w:hAnsi="Arial" w:cs="Arial"/>
                <w:b/>
                <w:bCs/>
                <w:szCs w:val="18"/>
              </w:rPr>
              <w:t>24</w:t>
            </w:r>
          </w:p>
        </w:tc>
        <w:tc>
          <w:tcPr>
            <w:tcW w:w="1134" w:type="dxa"/>
            <w:vAlign w:val="bottom"/>
          </w:tcPr>
          <w:p w14:paraId="2B5A932A" w14:textId="546E6604" w:rsidR="00F50FF7" w:rsidRPr="00E64180" w:rsidRDefault="00F50FF7" w:rsidP="00F50FF7">
            <w:pPr>
              <w:pStyle w:val="NoDecAlign"/>
              <w:tabs>
                <w:tab w:val="clear" w:pos="1021"/>
                <w:tab w:val="decimal" w:pos="794"/>
              </w:tabs>
              <w:rPr>
                <w:rFonts w:ascii="Arial" w:hAnsi="Arial" w:cs="Arial"/>
                <w:b/>
                <w:bCs/>
                <w:szCs w:val="18"/>
              </w:rPr>
            </w:pPr>
            <w:r w:rsidRPr="00E64180">
              <w:rPr>
                <w:rFonts w:ascii="Arial" w:hAnsi="Arial" w:cs="Arial"/>
                <w:b/>
                <w:bCs/>
                <w:szCs w:val="18"/>
              </w:rPr>
              <w:t>14</w:t>
            </w:r>
          </w:p>
        </w:tc>
        <w:tc>
          <w:tcPr>
            <w:tcW w:w="1135" w:type="dxa"/>
            <w:shd w:val="clear" w:color="auto" w:fill="auto"/>
            <w:vAlign w:val="bottom"/>
          </w:tcPr>
          <w:p w14:paraId="4CCC83B4" w14:textId="2CC9D7C7" w:rsidR="00F50FF7" w:rsidRPr="00E64180" w:rsidRDefault="00CD5139" w:rsidP="00F50FF7">
            <w:pPr>
              <w:pStyle w:val="NoDecAlign"/>
              <w:tabs>
                <w:tab w:val="clear" w:pos="1021"/>
                <w:tab w:val="decimal" w:pos="847"/>
              </w:tabs>
              <w:rPr>
                <w:rFonts w:ascii="Arial" w:hAnsi="Arial" w:cs="Arial"/>
                <w:b/>
                <w:bCs/>
                <w:szCs w:val="18"/>
              </w:rPr>
            </w:pPr>
            <w:r>
              <w:rPr>
                <w:rFonts w:ascii="Arial" w:hAnsi="Arial" w:cs="Arial"/>
                <w:b/>
                <w:bCs/>
                <w:szCs w:val="18"/>
              </w:rPr>
              <w:t>4,715</w:t>
            </w:r>
          </w:p>
        </w:tc>
        <w:tc>
          <w:tcPr>
            <w:tcW w:w="992" w:type="dxa"/>
            <w:vAlign w:val="bottom"/>
          </w:tcPr>
          <w:p w14:paraId="6AB5ADBF" w14:textId="03B6D6F7" w:rsidR="00F50FF7" w:rsidRPr="00E64180" w:rsidRDefault="00CD5139" w:rsidP="00F50FF7">
            <w:pPr>
              <w:pStyle w:val="NoDecAlign"/>
              <w:tabs>
                <w:tab w:val="clear" w:pos="1021"/>
                <w:tab w:val="decimal" w:pos="686"/>
              </w:tabs>
              <w:rPr>
                <w:rFonts w:ascii="Arial" w:hAnsi="Arial" w:cs="Arial"/>
                <w:b/>
                <w:bCs/>
                <w:szCs w:val="18"/>
              </w:rPr>
            </w:pPr>
            <w:r>
              <w:rPr>
                <w:rFonts w:ascii="Arial" w:hAnsi="Arial" w:cs="Arial"/>
                <w:b/>
                <w:bCs/>
                <w:szCs w:val="18"/>
              </w:rPr>
              <w:t>6,92</w:t>
            </w:r>
            <w:r w:rsidR="00F50FF7" w:rsidRPr="00E64180">
              <w:rPr>
                <w:rFonts w:ascii="Arial" w:hAnsi="Arial" w:cs="Arial"/>
                <w:b/>
                <w:bCs/>
                <w:szCs w:val="18"/>
              </w:rPr>
              <w:t>8</w:t>
            </w:r>
          </w:p>
        </w:tc>
      </w:tr>
      <w:tr w:rsidR="00F50FF7" w:rsidRPr="00756822" w14:paraId="2B683452" w14:textId="77777777" w:rsidTr="006A11BD">
        <w:tc>
          <w:tcPr>
            <w:tcW w:w="4253" w:type="dxa"/>
            <w:vAlign w:val="bottom"/>
          </w:tcPr>
          <w:p w14:paraId="20F284C8" w14:textId="77777777" w:rsidR="00F50FF7" w:rsidRPr="00756822" w:rsidRDefault="00F50FF7" w:rsidP="00F50FF7">
            <w:pPr>
              <w:pStyle w:val="NoDecAlign"/>
              <w:tabs>
                <w:tab w:val="clear" w:pos="1021"/>
                <w:tab w:val="decimal" w:pos="180"/>
              </w:tabs>
              <w:ind w:left="180" w:hanging="180"/>
              <w:rPr>
                <w:rFonts w:ascii="Arial" w:hAnsi="Arial" w:cs="Arial"/>
                <w:color w:val="FF0000"/>
                <w:szCs w:val="18"/>
              </w:rPr>
            </w:pPr>
          </w:p>
        </w:tc>
        <w:tc>
          <w:tcPr>
            <w:tcW w:w="850" w:type="dxa"/>
            <w:vAlign w:val="bottom"/>
          </w:tcPr>
          <w:p w14:paraId="12DCBEA2" w14:textId="77777777" w:rsidR="00F50FF7" w:rsidRPr="00756822" w:rsidRDefault="00F50FF7" w:rsidP="00F50FF7">
            <w:pPr>
              <w:pStyle w:val="NoDecAlign"/>
              <w:tabs>
                <w:tab w:val="clear" w:pos="1021"/>
                <w:tab w:val="decimal" w:pos="784"/>
              </w:tabs>
              <w:rPr>
                <w:rFonts w:ascii="Arial" w:hAnsi="Arial" w:cs="Arial"/>
                <w:bCs/>
                <w:color w:val="FF0000"/>
                <w:szCs w:val="18"/>
              </w:rPr>
            </w:pPr>
          </w:p>
        </w:tc>
        <w:tc>
          <w:tcPr>
            <w:tcW w:w="992" w:type="dxa"/>
            <w:shd w:val="clear" w:color="auto" w:fill="auto"/>
            <w:vAlign w:val="bottom"/>
          </w:tcPr>
          <w:p w14:paraId="3989F563" w14:textId="77777777" w:rsidR="00F50FF7" w:rsidRPr="00756822" w:rsidRDefault="00F50FF7" w:rsidP="00F50FF7">
            <w:pPr>
              <w:pStyle w:val="NoDecAlign"/>
              <w:tabs>
                <w:tab w:val="clear" w:pos="1021"/>
                <w:tab w:val="decimal" w:pos="794"/>
              </w:tabs>
              <w:rPr>
                <w:rFonts w:ascii="Arial" w:hAnsi="Arial" w:cs="Arial"/>
                <w:bCs/>
                <w:color w:val="FF0000"/>
                <w:szCs w:val="18"/>
              </w:rPr>
            </w:pPr>
          </w:p>
        </w:tc>
        <w:tc>
          <w:tcPr>
            <w:tcW w:w="1134" w:type="dxa"/>
            <w:vAlign w:val="bottom"/>
          </w:tcPr>
          <w:p w14:paraId="7C97BB11" w14:textId="77777777" w:rsidR="00F50FF7" w:rsidRPr="00756822" w:rsidRDefault="00F50FF7" w:rsidP="00F50FF7">
            <w:pPr>
              <w:pStyle w:val="NoDecAlign"/>
              <w:tabs>
                <w:tab w:val="clear" w:pos="1021"/>
                <w:tab w:val="decimal" w:pos="794"/>
              </w:tabs>
              <w:rPr>
                <w:rFonts w:ascii="Arial" w:hAnsi="Arial" w:cs="Arial"/>
                <w:bCs/>
                <w:color w:val="FF0000"/>
                <w:szCs w:val="18"/>
              </w:rPr>
            </w:pPr>
          </w:p>
        </w:tc>
        <w:tc>
          <w:tcPr>
            <w:tcW w:w="1135" w:type="dxa"/>
            <w:shd w:val="clear" w:color="auto" w:fill="auto"/>
            <w:vAlign w:val="bottom"/>
          </w:tcPr>
          <w:p w14:paraId="63F06ECA" w14:textId="77777777" w:rsidR="00F50FF7" w:rsidRPr="00756822" w:rsidRDefault="00F50FF7" w:rsidP="00F50FF7">
            <w:pPr>
              <w:pStyle w:val="NoDecAlign"/>
              <w:tabs>
                <w:tab w:val="clear" w:pos="1021"/>
                <w:tab w:val="decimal" w:pos="847"/>
              </w:tabs>
              <w:rPr>
                <w:rFonts w:ascii="Arial" w:hAnsi="Arial" w:cs="Arial"/>
                <w:bCs/>
                <w:color w:val="FF0000"/>
                <w:szCs w:val="18"/>
              </w:rPr>
            </w:pPr>
          </w:p>
        </w:tc>
        <w:tc>
          <w:tcPr>
            <w:tcW w:w="992" w:type="dxa"/>
            <w:vAlign w:val="bottom"/>
          </w:tcPr>
          <w:p w14:paraId="6CE86B45" w14:textId="77777777" w:rsidR="00F50FF7" w:rsidRPr="00756822" w:rsidRDefault="00F50FF7" w:rsidP="00F50FF7">
            <w:pPr>
              <w:pStyle w:val="NoDecAlign"/>
              <w:tabs>
                <w:tab w:val="clear" w:pos="1021"/>
                <w:tab w:val="decimal" w:pos="686"/>
              </w:tabs>
              <w:rPr>
                <w:rFonts w:ascii="Arial" w:hAnsi="Arial" w:cs="Arial"/>
                <w:bCs/>
                <w:color w:val="FF0000"/>
                <w:szCs w:val="18"/>
              </w:rPr>
            </w:pPr>
          </w:p>
        </w:tc>
      </w:tr>
      <w:tr w:rsidR="00F50FF7" w:rsidRPr="000C380B" w14:paraId="7B4601C8" w14:textId="77777777" w:rsidTr="006A11BD">
        <w:trPr>
          <w:trHeight w:hRule="exact" w:val="227"/>
        </w:trPr>
        <w:tc>
          <w:tcPr>
            <w:tcW w:w="4253" w:type="dxa"/>
            <w:vAlign w:val="bottom"/>
          </w:tcPr>
          <w:p w14:paraId="23F1D28A" w14:textId="12E4BCAE" w:rsidR="00F50FF7" w:rsidRPr="000C380B" w:rsidRDefault="00CD5139" w:rsidP="00F50FF7">
            <w:pPr>
              <w:pStyle w:val="NoDecAlign"/>
              <w:tabs>
                <w:tab w:val="clear" w:pos="1021"/>
                <w:tab w:val="decimal" w:pos="180"/>
              </w:tabs>
              <w:ind w:left="180" w:hanging="180"/>
              <w:rPr>
                <w:rFonts w:ascii="Arial" w:hAnsi="Arial" w:cs="Arial"/>
                <w:szCs w:val="18"/>
              </w:rPr>
            </w:pPr>
            <w:r>
              <w:rPr>
                <w:rFonts w:ascii="Arial" w:hAnsi="Arial" w:cs="Arial"/>
                <w:szCs w:val="18"/>
              </w:rPr>
              <w:t>Profit</w:t>
            </w:r>
            <w:r w:rsidR="00F50FF7" w:rsidRPr="000C380B">
              <w:rPr>
                <w:rFonts w:ascii="Arial" w:hAnsi="Arial" w:cs="Arial"/>
                <w:szCs w:val="18"/>
              </w:rPr>
              <w:t xml:space="preserve"> for the period</w:t>
            </w:r>
          </w:p>
        </w:tc>
        <w:tc>
          <w:tcPr>
            <w:tcW w:w="850" w:type="dxa"/>
            <w:vAlign w:val="bottom"/>
          </w:tcPr>
          <w:p w14:paraId="0F26BCD8" w14:textId="77777777" w:rsidR="00F50FF7" w:rsidRPr="000C380B" w:rsidRDefault="00F50FF7" w:rsidP="00F50FF7">
            <w:pPr>
              <w:pStyle w:val="NoDecAlign"/>
              <w:tabs>
                <w:tab w:val="clear" w:pos="1021"/>
                <w:tab w:val="decimal" w:pos="784"/>
              </w:tabs>
              <w:rPr>
                <w:rFonts w:ascii="Arial" w:hAnsi="Arial" w:cs="Arial"/>
                <w:szCs w:val="18"/>
              </w:rPr>
            </w:pPr>
            <w:r w:rsidRPr="000C380B">
              <w:rPr>
                <w:rFonts w:ascii="Arial" w:hAnsi="Arial" w:cs="Arial"/>
                <w:szCs w:val="18"/>
              </w:rPr>
              <w:t>-</w:t>
            </w:r>
          </w:p>
        </w:tc>
        <w:tc>
          <w:tcPr>
            <w:tcW w:w="992" w:type="dxa"/>
            <w:shd w:val="clear" w:color="auto" w:fill="auto"/>
            <w:vAlign w:val="bottom"/>
          </w:tcPr>
          <w:p w14:paraId="5C277399" w14:textId="77777777" w:rsidR="00F50FF7" w:rsidRPr="000C380B" w:rsidRDefault="00F50FF7" w:rsidP="00F50FF7">
            <w:pPr>
              <w:pStyle w:val="NoDecAlign"/>
              <w:tabs>
                <w:tab w:val="clear" w:pos="1021"/>
                <w:tab w:val="decimal" w:pos="794"/>
              </w:tabs>
              <w:rPr>
                <w:rFonts w:ascii="Arial" w:hAnsi="Arial" w:cs="Arial"/>
                <w:bCs/>
                <w:szCs w:val="18"/>
              </w:rPr>
            </w:pPr>
            <w:r w:rsidRPr="000C380B">
              <w:rPr>
                <w:rFonts w:ascii="Arial" w:hAnsi="Arial" w:cs="Arial"/>
                <w:bCs/>
                <w:szCs w:val="18"/>
              </w:rPr>
              <w:t>-</w:t>
            </w:r>
          </w:p>
        </w:tc>
        <w:tc>
          <w:tcPr>
            <w:tcW w:w="1134" w:type="dxa"/>
            <w:vAlign w:val="bottom"/>
          </w:tcPr>
          <w:p w14:paraId="708A9935" w14:textId="77777777" w:rsidR="00F50FF7" w:rsidRPr="000C380B" w:rsidRDefault="00F50FF7" w:rsidP="00F50FF7">
            <w:pPr>
              <w:pStyle w:val="NoDecAlign"/>
              <w:tabs>
                <w:tab w:val="clear" w:pos="1021"/>
                <w:tab w:val="decimal" w:pos="794"/>
              </w:tabs>
              <w:rPr>
                <w:rFonts w:ascii="Arial" w:hAnsi="Arial" w:cs="Arial"/>
                <w:bCs/>
                <w:szCs w:val="18"/>
              </w:rPr>
            </w:pPr>
            <w:r w:rsidRPr="000C380B">
              <w:rPr>
                <w:rFonts w:ascii="Arial" w:hAnsi="Arial" w:cs="Arial"/>
                <w:bCs/>
                <w:szCs w:val="18"/>
              </w:rPr>
              <w:t>-</w:t>
            </w:r>
          </w:p>
        </w:tc>
        <w:tc>
          <w:tcPr>
            <w:tcW w:w="1135" w:type="dxa"/>
            <w:shd w:val="clear" w:color="auto" w:fill="auto"/>
            <w:vAlign w:val="bottom"/>
          </w:tcPr>
          <w:p w14:paraId="10248449" w14:textId="7BA59309" w:rsidR="00F50FF7" w:rsidRPr="000C380B" w:rsidRDefault="00CD5139" w:rsidP="00F50FF7">
            <w:pPr>
              <w:pStyle w:val="NoDecAlign"/>
              <w:tabs>
                <w:tab w:val="clear" w:pos="1021"/>
                <w:tab w:val="decimal" w:pos="847"/>
              </w:tabs>
              <w:rPr>
                <w:rFonts w:ascii="Arial" w:hAnsi="Arial" w:cs="Arial"/>
                <w:szCs w:val="18"/>
              </w:rPr>
            </w:pPr>
            <w:r>
              <w:rPr>
                <w:rFonts w:ascii="Arial" w:hAnsi="Arial" w:cs="Arial"/>
                <w:szCs w:val="18"/>
              </w:rPr>
              <w:t>430</w:t>
            </w:r>
          </w:p>
        </w:tc>
        <w:tc>
          <w:tcPr>
            <w:tcW w:w="992" w:type="dxa"/>
            <w:shd w:val="clear" w:color="auto" w:fill="auto"/>
            <w:vAlign w:val="bottom"/>
          </w:tcPr>
          <w:p w14:paraId="161D40A7" w14:textId="7B36720A" w:rsidR="00F50FF7" w:rsidRPr="000C380B" w:rsidRDefault="00CD5139" w:rsidP="00F50FF7">
            <w:pPr>
              <w:pStyle w:val="NoDecAlign"/>
              <w:tabs>
                <w:tab w:val="clear" w:pos="1021"/>
                <w:tab w:val="decimal" w:pos="686"/>
              </w:tabs>
              <w:rPr>
                <w:rFonts w:ascii="Arial" w:hAnsi="Arial" w:cs="Arial"/>
                <w:szCs w:val="18"/>
              </w:rPr>
            </w:pPr>
            <w:r>
              <w:rPr>
                <w:rFonts w:ascii="Arial" w:hAnsi="Arial" w:cs="Arial"/>
                <w:szCs w:val="18"/>
              </w:rPr>
              <w:t>430</w:t>
            </w:r>
          </w:p>
        </w:tc>
      </w:tr>
      <w:tr w:rsidR="00F50FF7" w:rsidRPr="000C380B" w14:paraId="3482773B" w14:textId="77777777" w:rsidTr="006A11BD">
        <w:trPr>
          <w:trHeight w:hRule="exact" w:val="227"/>
        </w:trPr>
        <w:tc>
          <w:tcPr>
            <w:tcW w:w="4253" w:type="dxa"/>
            <w:vAlign w:val="bottom"/>
          </w:tcPr>
          <w:p w14:paraId="3269C4AC" w14:textId="77777777" w:rsidR="00F50FF7" w:rsidRPr="000C380B" w:rsidRDefault="00F50FF7" w:rsidP="00F50FF7">
            <w:pPr>
              <w:pStyle w:val="NoDecAlign"/>
              <w:tabs>
                <w:tab w:val="clear" w:pos="1021"/>
                <w:tab w:val="decimal" w:pos="180"/>
              </w:tabs>
              <w:ind w:left="180" w:hanging="180"/>
              <w:rPr>
                <w:rFonts w:ascii="Arial" w:hAnsi="Arial" w:cs="Arial"/>
                <w:szCs w:val="18"/>
              </w:rPr>
            </w:pPr>
          </w:p>
        </w:tc>
        <w:tc>
          <w:tcPr>
            <w:tcW w:w="850" w:type="dxa"/>
            <w:tcBorders>
              <w:bottom w:val="single" w:sz="4" w:space="0" w:color="auto"/>
            </w:tcBorders>
            <w:vAlign w:val="bottom"/>
          </w:tcPr>
          <w:p w14:paraId="1EAACC02" w14:textId="77777777" w:rsidR="00F50FF7" w:rsidRPr="000C380B" w:rsidRDefault="00F50FF7" w:rsidP="00F50FF7">
            <w:pPr>
              <w:pStyle w:val="NoDecAlign"/>
              <w:tabs>
                <w:tab w:val="clear" w:pos="1021"/>
                <w:tab w:val="decimal" w:pos="784"/>
              </w:tabs>
              <w:rPr>
                <w:rFonts w:ascii="Arial" w:hAnsi="Arial" w:cs="Arial"/>
                <w:szCs w:val="18"/>
              </w:rPr>
            </w:pPr>
          </w:p>
        </w:tc>
        <w:tc>
          <w:tcPr>
            <w:tcW w:w="992" w:type="dxa"/>
            <w:tcBorders>
              <w:bottom w:val="single" w:sz="4" w:space="0" w:color="auto"/>
            </w:tcBorders>
            <w:shd w:val="clear" w:color="auto" w:fill="auto"/>
            <w:vAlign w:val="bottom"/>
          </w:tcPr>
          <w:p w14:paraId="1961342F" w14:textId="77777777" w:rsidR="00F50FF7" w:rsidRPr="000C380B" w:rsidRDefault="00F50FF7" w:rsidP="00F50FF7">
            <w:pPr>
              <w:pStyle w:val="NoDecAlign"/>
              <w:tabs>
                <w:tab w:val="clear" w:pos="1021"/>
                <w:tab w:val="decimal" w:pos="794"/>
              </w:tabs>
              <w:rPr>
                <w:rFonts w:ascii="Arial" w:hAnsi="Arial" w:cs="Arial"/>
                <w:bCs/>
                <w:szCs w:val="18"/>
              </w:rPr>
            </w:pPr>
          </w:p>
        </w:tc>
        <w:tc>
          <w:tcPr>
            <w:tcW w:w="1134" w:type="dxa"/>
            <w:tcBorders>
              <w:bottom w:val="single" w:sz="4" w:space="0" w:color="auto"/>
            </w:tcBorders>
            <w:vAlign w:val="bottom"/>
          </w:tcPr>
          <w:p w14:paraId="411B9F2E" w14:textId="77777777" w:rsidR="00F50FF7" w:rsidRPr="000C380B" w:rsidRDefault="00F50FF7" w:rsidP="00F50FF7">
            <w:pPr>
              <w:pStyle w:val="NoDecAlign"/>
              <w:tabs>
                <w:tab w:val="clear" w:pos="1021"/>
                <w:tab w:val="decimal" w:pos="794"/>
              </w:tabs>
              <w:rPr>
                <w:rFonts w:ascii="Arial" w:hAnsi="Arial" w:cs="Arial"/>
                <w:bCs/>
                <w:szCs w:val="18"/>
              </w:rPr>
            </w:pPr>
          </w:p>
        </w:tc>
        <w:tc>
          <w:tcPr>
            <w:tcW w:w="1135" w:type="dxa"/>
            <w:tcBorders>
              <w:bottom w:val="single" w:sz="4" w:space="0" w:color="auto"/>
            </w:tcBorders>
            <w:shd w:val="clear" w:color="auto" w:fill="auto"/>
            <w:vAlign w:val="bottom"/>
          </w:tcPr>
          <w:p w14:paraId="5BB672B6" w14:textId="77777777" w:rsidR="00F50FF7" w:rsidRPr="000C380B" w:rsidRDefault="00F50FF7" w:rsidP="00F50FF7">
            <w:pPr>
              <w:pStyle w:val="NoDecAlign"/>
              <w:tabs>
                <w:tab w:val="clear" w:pos="1021"/>
                <w:tab w:val="decimal" w:pos="847"/>
              </w:tabs>
              <w:rPr>
                <w:rFonts w:ascii="Arial" w:hAnsi="Arial" w:cs="Arial"/>
                <w:szCs w:val="18"/>
              </w:rPr>
            </w:pPr>
          </w:p>
        </w:tc>
        <w:tc>
          <w:tcPr>
            <w:tcW w:w="992" w:type="dxa"/>
            <w:tcBorders>
              <w:bottom w:val="single" w:sz="4" w:space="0" w:color="auto"/>
            </w:tcBorders>
            <w:shd w:val="clear" w:color="auto" w:fill="auto"/>
            <w:vAlign w:val="bottom"/>
          </w:tcPr>
          <w:p w14:paraId="015BA981" w14:textId="77777777" w:rsidR="00F50FF7" w:rsidRPr="000C380B" w:rsidRDefault="00F50FF7" w:rsidP="00F50FF7">
            <w:pPr>
              <w:pStyle w:val="NoDecAlign"/>
              <w:tabs>
                <w:tab w:val="clear" w:pos="1021"/>
                <w:tab w:val="decimal" w:pos="686"/>
              </w:tabs>
              <w:rPr>
                <w:rFonts w:ascii="Arial" w:hAnsi="Arial" w:cs="Arial"/>
                <w:szCs w:val="18"/>
              </w:rPr>
            </w:pPr>
          </w:p>
        </w:tc>
      </w:tr>
      <w:tr w:rsidR="00F50FF7" w:rsidRPr="000C380B" w14:paraId="1C8FAAD0" w14:textId="77777777" w:rsidTr="006A11BD">
        <w:tc>
          <w:tcPr>
            <w:tcW w:w="4253" w:type="dxa"/>
            <w:vAlign w:val="bottom"/>
          </w:tcPr>
          <w:p w14:paraId="141C75C6" w14:textId="45BD1996" w:rsidR="00F50FF7" w:rsidRPr="000C380B" w:rsidRDefault="00F50FF7" w:rsidP="00F50FF7">
            <w:pPr>
              <w:pStyle w:val="NoDecAlign"/>
              <w:tabs>
                <w:tab w:val="clear" w:pos="1021"/>
                <w:tab w:val="decimal" w:pos="180"/>
              </w:tabs>
              <w:ind w:left="180" w:hanging="180"/>
              <w:rPr>
                <w:rFonts w:ascii="Arial" w:hAnsi="Arial" w:cs="Arial"/>
                <w:szCs w:val="18"/>
              </w:rPr>
            </w:pPr>
            <w:r w:rsidRPr="000C380B">
              <w:rPr>
                <w:rFonts w:ascii="Arial" w:hAnsi="Arial" w:cs="Arial"/>
                <w:szCs w:val="18"/>
              </w:rPr>
              <w:t>Total comprehensive expense</w:t>
            </w:r>
            <w:r>
              <w:rPr>
                <w:rFonts w:ascii="Arial" w:hAnsi="Arial" w:cs="Arial"/>
                <w:szCs w:val="18"/>
              </w:rPr>
              <w:t xml:space="preserve"> </w:t>
            </w:r>
            <w:r w:rsidRPr="000C380B">
              <w:rPr>
                <w:rFonts w:ascii="Arial" w:hAnsi="Arial" w:cs="Arial"/>
                <w:szCs w:val="18"/>
              </w:rPr>
              <w:t>for the period</w:t>
            </w:r>
          </w:p>
        </w:tc>
        <w:tc>
          <w:tcPr>
            <w:tcW w:w="850" w:type="dxa"/>
            <w:tcBorders>
              <w:top w:val="single" w:sz="4" w:space="0" w:color="auto"/>
            </w:tcBorders>
            <w:shd w:val="clear" w:color="auto" w:fill="auto"/>
            <w:vAlign w:val="bottom"/>
          </w:tcPr>
          <w:p w14:paraId="22DEFB02" w14:textId="77777777" w:rsidR="00F50FF7" w:rsidRPr="000C380B" w:rsidRDefault="00F50FF7" w:rsidP="00F50FF7">
            <w:pPr>
              <w:pStyle w:val="NoDecAlign"/>
              <w:tabs>
                <w:tab w:val="clear" w:pos="1021"/>
                <w:tab w:val="decimal" w:pos="784"/>
              </w:tabs>
              <w:rPr>
                <w:rFonts w:ascii="Arial" w:hAnsi="Arial" w:cs="Arial"/>
                <w:szCs w:val="18"/>
              </w:rPr>
            </w:pPr>
          </w:p>
          <w:p w14:paraId="5F50398A" w14:textId="77777777" w:rsidR="00F50FF7" w:rsidRPr="000C380B" w:rsidRDefault="00F50FF7" w:rsidP="00F50FF7">
            <w:pPr>
              <w:pStyle w:val="NoDecAlign"/>
              <w:tabs>
                <w:tab w:val="clear" w:pos="1021"/>
                <w:tab w:val="decimal" w:pos="784"/>
              </w:tabs>
              <w:rPr>
                <w:rFonts w:ascii="Arial" w:hAnsi="Arial" w:cs="Arial"/>
                <w:szCs w:val="18"/>
              </w:rPr>
            </w:pPr>
            <w:r w:rsidRPr="000C380B">
              <w:rPr>
                <w:rFonts w:ascii="Arial" w:hAnsi="Arial" w:cs="Arial"/>
                <w:szCs w:val="18"/>
              </w:rPr>
              <w:t>-</w:t>
            </w:r>
          </w:p>
        </w:tc>
        <w:tc>
          <w:tcPr>
            <w:tcW w:w="992" w:type="dxa"/>
            <w:tcBorders>
              <w:top w:val="single" w:sz="4" w:space="0" w:color="auto"/>
            </w:tcBorders>
            <w:shd w:val="clear" w:color="auto" w:fill="auto"/>
            <w:vAlign w:val="bottom"/>
          </w:tcPr>
          <w:p w14:paraId="23BC5DB8" w14:textId="77777777" w:rsidR="00F50FF7" w:rsidRPr="000C380B" w:rsidRDefault="00F50FF7" w:rsidP="00F50FF7">
            <w:pPr>
              <w:pStyle w:val="NoDecAlign"/>
              <w:tabs>
                <w:tab w:val="clear" w:pos="1021"/>
                <w:tab w:val="decimal" w:pos="794"/>
              </w:tabs>
              <w:rPr>
                <w:rFonts w:ascii="Arial" w:hAnsi="Arial" w:cs="Arial"/>
                <w:bCs/>
                <w:szCs w:val="18"/>
              </w:rPr>
            </w:pPr>
          </w:p>
          <w:p w14:paraId="0C64159E" w14:textId="77777777" w:rsidR="00F50FF7" w:rsidRPr="000C380B" w:rsidRDefault="00F50FF7" w:rsidP="00F50FF7">
            <w:pPr>
              <w:pStyle w:val="NoDecAlign"/>
              <w:tabs>
                <w:tab w:val="clear" w:pos="1021"/>
                <w:tab w:val="decimal" w:pos="794"/>
              </w:tabs>
              <w:rPr>
                <w:rFonts w:ascii="Arial" w:hAnsi="Arial" w:cs="Arial"/>
                <w:bCs/>
                <w:szCs w:val="18"/>
              </w:rPr>
            </w:pPr>
            <w:r w:rsidRPr="000C380B">
              <w:rPr>
                <w:rFonts w:ascii="Arial" w:hAnsi="Arial" w:cs="Arial"/>
                <w:bCs/>
                <w:szCs w:val="18"/>
              </w:rPr>
              <w:t>-</w:t>
            </w:r>
          </w:p>
        </w:tc>
        <w:tc>
          <w:tcPr>
            <w:tcW w:w="1134" w:type="dxa"/>
            <w:tcBorders>
              <w:top w:val="single" w:sz="4" w:space="0" w:color="auto"/>
            </w:tcBorders>
            <w:shd w:val="clear" w:color="auto" w:fill="auto"/>
            <w:vAlign w:val="bottom"/>
          </w:tcPr>
          <w:p w14:paraId="769E0398" w14:textId="77777777" w:rsidR="00F50FF7" w:rsidRPr="000C380B" w:rsidRDefault="00F50FF7" w:rsidP="00F50FF7">
            <w:pPr>
              <w:pStyle w:val="NoDecAlign"/>
              <w:tabs>
                <w:tab w:val="clear" w:pos="1021"/>
                <w:tab w:val="decimal" w:pos="794"/>
              </w:tabs>
              <w:rPr>
                <w:rFonts w:ascii="Arial" w:hAnsi="Arial" w:cs="Arial"/>
                <w:bCs/>
                <w:szCs w:val="18"/>
              </w:rPr>
            </w:pPr>
          </w:p>
          <w:p w14:paraId="26FCDD13" w14:textId="77777777" w:rsidR="00F50FF7" w:rsidRPr="000C380B" w:rsidRDefault="00F50FF7" w:rsidP="00F50FF7">
            <w:pPr>
              <w:pStyle w:val="NoDecAlign"/>
              <w:tabs>
                <w:tab w:val="clear" w:pos="1021"/>
                <w:tab w:val="decimal" w:pos="794"/>
              </w:tabs>
              <w:rPr>
                <w:rFonts w:ascii="Arial" w:hAnsi="Arial" w:cs="Arial"/>
                <w:bCs/>
                <w:szCs w:val="18"/>
              </w:rPr>
            </w:pPr>
            <w:r w:rsidRPr="000C380B">
              <w:rPr>
                <w:rFonts w:ascii="Arial" w:hAnsi="Arial" w:cs="Arial"/>
                <w:bCs/>
                <w:szCs w:val="18"/>
              </w:rPr>
              <w:t>-</w:t>
            </w:r>
          </w:p>
        </w:tc>
        <w:tc>
          <w:tcPr>
            <w:tcW w:w="1135" w:type="dxa"/>
            <w:tcBorders>
              <w:top w:val="single" w:sz="4" w:space="0" w:color="auto"/>
            </w:tcBorders>
            <w:shd w:val="clear" w:color="auto" w:fill="auto"/>
            <w:vAlign w:val="bottom"/>
          </w:tcPr>
          <w:p w14:paraId="4DB9E94F" w14:textId="77777777" w:rsidR="00F50FF7" w:rsidRPr="000C380B" w:rsidRDefault="00F50FF7" w:rsidP="00F50FF7">
            <w:pPr>
              <w:pStyle w:val="NoDecAlign"/>
              <w:tabs>
                <w:tab w:val="clear" w:pos="1021"/>
                <w:tab w:val="decimal" w:pos="799"/>
              </w:tabs>
              <w:rPr>
                <w:rFonts w:ascii="Arial" w:hAnsi="Arial" w:cs="Arial"/>
                <w:szCs w:val="18"/>
              </w:rPr>
            </w:pPr>
          </w:p>
          <w:p w14:paraId="70385982" w14:textId="7D96EF37" w:rsidR="00F50FF7" w:rsidRPr="000C380B" w:rsidRDefault="00D01FD7" w:rsidP="00F50FF7">
            <w:pPr>
              <w:pStyle w:val="NoDecAlign"/>
              <w:tabs>
                <w:tab w:val="clear" w:pos="1021"/>
                <w:tab w:val="decimal" w:pos="799"/>
              </w:tabs>
              <w:rPr>
                <w:rFonts w:ascii="Arial" w:hAnsi="Arial" w:cs="Arial"/>
                <w:szCs w:val="18"/>
              </w:rPr>
            </w:pPr>
            <w:r>
              <w:rPr>
                <w:rFonts w:ascii="Arial" w:hAnsi="Arial" w:cs="Arial"/>
                <w:szCs w:val="18"/>
              </w:rPr>
              <w:t>430</w:t>
            </w:r>
          </w:p>
        </w:tc>
        <w:tc>
          <w:tcPr>
            <w:tcW w:w="992" w:type="dxa"/>
            <w:tcBorders>
              <w:top w:val="single" w:sz="4" w:space="0" w:color="auto"/>
            </w:tcBorders>
            <w:shd w:val="clear" w:color="auto" w:fill="auto"/>
            <w:vAlign w:val="bottom"/>
          </w:tcPr>
          <w:p w14:paraId="31A831EA" w14:textId="160F2DA2" w:rsidR="00F50FF7" w:rsidRPr="000C380B" w:rsidRDefault="00D01FD7" w:rsidP="00F50FF7">
            <w:pPr>
              <w:pStyle w:val="NoDecAlign"/>
              <w:tabs>
                <w:tab w:val="clear" w:pos="1021"/>
                <w:tab w:val="decimal" w:pos="686"/>
              </w:tabs>
              <w:rPr>
                <w:rFonts w:ascii="Arial" w:hAnsi="Arial" w:cs="Arial"/>
                <w:szCs w:val="18"/>
              </w:rPr>
            </w:pPr>
            <w:r>
              <w:rPr>
                <w:rFonts w:ascii="Arial" w:hAnsi="Arial" w:cs="Arial"/>
                <w:szCs w:val="18"/>
              </w:rPr>
              <w:t>430</w:t>
            </w:r>
          </w:p>
        </w:tc>
      </w:tr>
      <w:tr w:rsidR="00F50FF7" w:rsidRPr="000C380B" w14:paraId="1B5517F0" w14:textId="77777777" w:rsidTr="006A11BD">
        <w:trPr>
          <w:trHeight w:hRule="exact" w:val="227"/>
        </w:trPr>
        <w:tc>
          <w:tcPr>
            <w:tcW w:w="4253" w:type="dxa"/>
            <w:vAlign w:val="bottom"/>
          </w:tcPr>
          <w:p w14:paraId="6E930A58" w14:textId="49291602" w:rsidR="00F50FF7" w:rsidRPr="000C380B" w:rsidRDefault="00F50FF7" w:rsidP="00F50FF7">
            <w:pPr>
              <w:pStyle w:val="NoDecAlign"/>
              <w:tabs>
                <w:tab w:val="clear" w:pos="1021"/>
                <w:tab w:val="decimal" w:pos="180"/>
              </w:tabs>
              <w:ind w:left="180" w:hanging="180"/>
              <w:rPr>
                <w:rFonts w:ascii="Arial" w:hAnsi="Arial" w:cs="Arial"/>
                <w:szCs w:val="18"/>
              </w:rPr>
            </w:pPr>
            <w:r w:rsidRPr="000C380B">
              <w:rPr>
                <w:rFonts w:ascii="Arial" w:hAnsi="Arial" w:cs="Arial"/>
                <w:szCs w:val="18"/>
              </w:rPr>
              <w:t>Equity</w:t>
            </w:r>
            <w:r>
              <w:rPr>
                <w:rFonts w:ascii="Arial" w:hAnsi="Arial" w:cs="Arial"/>
                <w:szCs w:val="18"/>
              </w:rPr>
              <w:t xml:space="preserve"> </w:t>
            </w:r>
            <w:r w:rsidRPr="000C380B">
              <w:rPr>
                <w:rFonts w:ascii="Arial" w:hAnsi="Arial" w:cs="Arial"/>
                <w:szCs w:val="18"/>
              </w:rPr>
              <w:t>settled share based payments</w:t>
            </w:r>
          </w:p>
        </w:tc>
        <w:tc>
          <w:tcPr>
            <w:tcW w:w="850" w:type="dxa"/>
            <w:shd w:val="clear" w:color="auto" w:fill="auto"/>
            <w:vAlign w:val="bottom"/>
          </w:tcPr>
          <w:p w14:paraId="1A00D552" w14:textId="77777777" w:rsidR="00F50FF7" w:rsidRPr="000C380B" w:rsidRDefault="00F50FF7" w:rsidP="00F50FF7">
            <w:pPr>
              <w:pStyle w:val="NoDecAlign"/>
              <w:tabs>
                <w:tab w:val="clear" w:pos="1021"/>
                <w:tab w:val="decimal" w:pos="784"/>
              </w:tabs>
              <w:rPr>
                <w:rFonts w:ascii="Arial" w:hAnsi="Arial" w:cs="Arial"/>
                <w:szCs w:val="18"/>
              </w:rPr>
            </w:pPr>
            <w:r w:rsidRPr="000C380B">
              <w:rPr>
                <w:rFonts w:ascii="Arial" w:hAnsi="Arial" w:cs="Arial"/>
                <w:szCs w:val="18"/>
              </w:rPr>
              <w:t>-</w:t>
            </w:r>
          </w:p>
        </w:tc>
        <w:tc>
          <w:tcPr>
            <w:tcW w:w="992" w:type="dxa"/>
            <w:shd w:val="clear" w:color="auto" w:fill="auto"/>
            <w:vAlign w:val="bottom"/>
          </w:tcPr>
          <w:p w14:paraId="2D046E4D" w14:textId="77777777" w:rsidR="00F50FF7" w:rsidRPr="000C380B" w:rsidRDefault="00F50FF7" w:rsidP="00F50FF7">
            <w:pPr>
              <w:pStyle w:val="NoDecAlign"/>
              <w:tabs>
                <w:tab w:val="clear" w:pos="1021"/>
                <w:tab w:val="decimal" w:pos="794"/>
              </w:tabs>
              <w:rPr>
                <w:rFonts w:ascii="Arial" w:hAnsi="Arial" w:cs="Arial"/>
                <w:bCs/>
                <w:szCs w:val="18"/>
              </w:rPr>
            </w:pPr>
            <w:r w:rsidRPr="000C380B">
              <w:rPr>
                <w:rFonts w:ascii="Arial" w:hAnsi="Arial" w:cs="Arial"/>
                <w:bCs/>
                <w:szCs w:val="18"/>
              </w:rPr>
              <w:t>-</w:t>
            </w:r>
          </w:p>
        </w:tc>
        <w:tc>
          <w:tcPr>
            <w:tcW w:w="1134" w:type="dxa"/>
            <w:shd w:val="clear" w:color="auto" w:fill="auto"/>
            <w:vAlign w:val="bottom"/>
          </w:tcPr>
          <w:p w14:paraId="1E084CB4" w14:textId="77777777" w:rsidR="00F50FF7" w:rsidRPr="000C380B" w:rsidRDefault="00F50FF7" w:rsidP="00F50FF7">
            <w:pPr>
              <w:pStyle w:val="NoDecAlign"/>
              <w:tabs>
                <w:tab w:val="clear" w:pos="1021"/>
                <w:tab w:val="decimal" w:pos="794"/>
              </w:tabs>
              <w:rPr>
                <w:rFonts w:ascii="Arial" w:hAnsi="Arial" w:cs="Arial"/>
                <w:bCs/>
                <w:szCs w:val="18"/>
              </w:rPr>
            </w:pPr>
            <w:r w:rsidRPr="000C380B">
              <w:rPr>
                <w:rFonts w:ascii="Arial" w:hAnsi="Arial" w:cs="Arial"/>
                <w:bCs/>
                <w:szCs w:val="18"/>
              </w:rPr>
              <w:t>-</w:t>
            </w:r>
          </w:p>
        </w:tc>
        <w:tc>
          <w:tcPr>
            <w:tcW w:w="1135" w:type="dxa"/>
            <w:shd w:val="clear" w:color="auto" w:fill="auto"/>
            <w:vAlign w:val="bottom"/>
          </w:tcPr>
          <w:p w14:paraId="3F7348DE" w14:textId="739DCDB3" w:rsidR="00F50FF7" w:rsidRPr="000C380B" w:rsidRDefault="00F50FF7" w:rsidP="00F50FF7">
            <w:pPr>
              <w:pStyle w:val="NoDecAlign"/>
              <w:tabs>
                <w:tab w:val="clear" w:pos="1021"/>
                <w:tab w:val="decimal" w:pos="799"/>
              </w:tabs>
              <w:rPr>
                <w:rFonts w:ascii="Arial" w:hAnsi="Arial" w:cs="Arial"/>
                <w:szCs w:val="18"/>
              </w:rPr>
            </w:pPr>
            <w:r w:rsidRPr="000C380B">
              <w:rPr>
                <w:rFonts w:ascii="Arial" w:hAnsi="Arial" w:cs="Arial"/>
                <w:szCs w:val="18"/>
              </w:rPr>
              <w:t>1</w:t>
            </w:r>
            <w:r w:rsidR="00D01FD7">
              <w:rPr>
                <w:rFonts w:ascii="Arial" w:hAnsi="Arial" w:cs="Arial"/>
                <w:szCs w:val="18"/>
              </w:rPr>
              <w:t>6</w:t>
            </w:r>
          </w:p>
        </w:tc>
        <w:tc>
          <w:tcPr>
            <w:tcW w:w="992" w:type="dxa"/>
            <w:shd w:val="clear" w:color="auto" w:fill="auto"/>
            <w:vAlign w:val="bottom"/>
          </w:tcPr>
          <w:p w14:paraId="77C6A92D" w14:textId="18A04D54" w:rsidR="00F50FF7" w:rsidRPr="000C380B" w:rsidRDefault="00F50FF7" w:rsidP="00F50FF7">
            <w:pPr>
              <w:pStyle w:val="NoDecAlign"/>
              <w:tabs>
                <w:tab w:val="clear" w:pos="1021"/>
                <w:tab w:val="decimal" w:pos="686"/>
              </w:tabs>
              <w:rPr>
                <w:rFonts w:ascii="Arial" w:hAnsi="Arial" w:cs="Arial"/>
                <w:szCs w:val="18"/>
              </w:rPr>
            </w:pPr>
            <w:r w:rsidRPr="000C380B">
              <w:rPr>
                <w:rFonts w:ascii="Arial" w:hAnsi="Arial" w:cs="Arial"/>
                <w:szCs w:val="18"/>
              </w:rPr>
              <w:t>1</w:t>
            </w:r>
            <w:r w:rsidR="00D01FD7">
              <w:rPr>
                <w:rFonts w:ascii="Arial" w:hAnsi="Arial" w:cs="Arial"/>
                <w:szCs w:val="18"/>
              </w:rPr>
              <w:t>6</w:t>
            </w:r>
          </w:p>
        </w:tc>
      </w:tr>
      <w:tr w:rsidR="00F50FF7" w:rsidRPr="000C380B" w14:paraId="0F25B801" w14:textId="77777777" w:rsidTr="006A11BD">
        <w:trPr>
          <w:trHeight w:hRule="exact" w:val="227"/>
        </w:trPr>
        <w:tc>
          <w:tcPr>
            <w:tcW w:w="4253" w:type="dxa"/>
            <w:vAlign w:val="bottom"/>
          </w:tcPr>
          <w:p w14:paraId="61ED7A18" w14:textId="77777777" w:rsidR="00F50FF7" w:rsidRPr="000C380B" w:rsidRDefault="00F50FF7" w:rsidP="00F50FF7">
            <w:pPr>
              <w:pStyle w:val="NoDecAlign"/>
              <w:tabs>
                <w:tab w:val="clear" w:pos="1021"/>
                <w:tab w:val="decimal" w:pos="180"/>
              </w:tabs>
              <w:ind w:left="180" w:hanging="180"/>
              <w:rPr>
                <w:rFonts w:ascii="Arial" w:hAnsi="Arial" w:cs="Arial"/>
                <w:szCs w:val="18"/>
              </w:rPr>
            </w:pPr>
          </w:p>
        </w:tc>
        <w:tc>
          <w:tcPr>
            <w:tcW w:w="850" w:type="dxa"/>
            <w:tcBorders>
              <w:bottom w:val="single" w:sz="4" w:space="0" w:color="auto"/>
            </w:tcBorders>
            <w:shd w:val="clear" w:color="auto" w:fill="auto"/>
            <w:vAlign w:val="bottom"/>
          </w:tcPr>
          <w:p w14:paraId="6E71DD0F" w14:textId="77777777" w:rsidR="00F50FF7" w:rsidRPr="000C380B" w:rsidRDefault="00F50FF7" w:rsidP="00F50FF7">
            <w:pPr>
              <w:pStyle w:val="NoDecAlign"/>
              <w:tabs>
                <w:tab w:val="clear" w:pos="1021"/>
                <w:tab w:val="decimal" w:pos="784"/>
              </w:tabs>
              <w:rPr>
                <w:rFonts w:ascii="Arial" w:hAnsi="Arial" w:cs="Arial"/>
                <w:szCs w:val="18"/>
              </w:rPr>
            </w:pPr>
          </w:p>
        </w:tc>
        <w:tc>
          <w:tcPr>
            <w:tcW w:w="992" w:type="dxa"/>
            <w:tcBorders>
              <w:bottom w:val="single" w:sz="4" w:space="0" w:color="auto"/>
            </w:tcBorders>
            <w:shd w:val="clear" w:color="auto" w:fill="auto"/>
            <w:vAlign w:val="bottom"/>
          </w:tcPr>
          <w:p w14:paraId="213A6955" w14:textId="77777777" w:rsidR="00F50FF7" w:rsidRPr="000C380B" w:rsidRDefault="00F50FF7" w:rsidP="00F50FF7">
            <w:pPr>
              <w:pStyle w:val="NoDecAlign"/>
              <w:tabs>
                <w:tab w:val="clear" w:pos="1021"/>
                <w:tab w:val="decimal" w:pos="794"/>
              </w:tabs>
              <w:rPr>
                <w:rFonts w:ascii="Arial" w:hAnsi="Arial" w:cs="Arial"/>
                <w:bCs/>
                <w:szCs w:val="18"/>
              </w:rPr>
            </w:pPr>
          </w:p>
        </w:tc>
        <w:tc>
          <w:tcPr>
            <w:tcW w:w="1134" w:type="dxa"/>
            <w:tcBorders>
              <w:bottom w:val="single" w:sz="4" w:space="0" w:color="auto"/>
            </w:tcBorders>
            <w:shd w:val="clear" w:color="auto" w:fill="auto"/>
            <w:vAlign w:val="bottom"/>
          </w:tcPr>
          <w:p w14:paraId="58E7B679" w14:textId="77777777" w:rsidR="00F50FF7" w:rsidRPr="000C380B" w:rsidRDefault="00F50FF7" w:rsidP="00F50FF7">
            <w:pPr>
              <w:pStyle w:val="NoDecAlign"/>
              <w:tabs>
                <w:tab w:val="clear" w:pos="1021"/>
                <w:tab w:val="decimal" w:pos="794"/>
              </w:tabs>
              <w:rPr>
                <w:rFonts w:ascii="Arial" w:hAnsi="Arial" w:cs="Arial"/>
                <w:bCs/>
                <w:szCs w:val="18"/>
              </w:rPr>
            </w:pPr>
          </w:p>
        </w:tc>
        <w:tc>
          <w:tcPr>
            <w:tcW w:w="1135" w:type="dxa"/>
            <w:tcBorders>
              <w:bottom w:val="single" w:sz="4" w:space="0" w:color="auto"/>
            </w:tcBorders>
            <w:shd w:val="clear" w:color="auto" w:fill="auto"/>
            <w:vAlign w:val="bottom"/>
          </w:tcPr>
          <w:p w14:paraId="4C501C91" w14:textId="77777777" w:rsidR="00F50FF7" w:rsidRPr="000C380B" w:rsidRDefault="00F50FF7" w:rsidP="00F50FF7">
            <w:pPr>
              <w:pStyle w:val="NoDecAlign"/>
              <w:tabs>
                <w:tab w:val="clear" w:pos="1021"/>
                <w:tab w:val="decimal" w:pos="799"/>
              </w:tabs>
              <w:rPr>
                <w:rFonts w:ascii="Arial" w:hAnsi="Arial" w:cs="Arial"/>
                <w:szCs w:val="18"/>
              </w:rPr>
            </w:pPr>
          </w:p>
        </w:tc>
        <w:tc>
          <w:tcPr>
            <w:tcW w:w="992" w:type="dxa"/>
            <w:tcBorders>
              <w:bottom w:val="single" w:sz="4" w:space="0" w:color="auto"/>
            </w:tcBorders>
            <w:shd w:val="clear" w:color="auto" w:fill="auto"/>
            <w:vAlign w:val="bottom"/>
          </w:tcPr>
          <w:p w14:paraId="3864D3FF" w14:textId="77777777" w:rsidR="00F50FF7" w:rsidRPr="000C380B" w:rsidRDefault="00F50FF7" w:rsidP="00F50FF7">
            <w:pPr>
              <w:pStyle w:val="NoDecAlign"/>
              <w:tabs>
                <w:tab w:val="clear" w:pos="1021"/>
                <w:tab w:val="decimal" w:pos="686"/>
              </w:tabs>
              <w:rPr>
                <w:rFonts w:ascii="Arial" w:hAnsi="Arial" w:cs="Arial"/>
                <w:szCs w:val="18"/>
              </w:rPr>
            </w:pPr>
          </w:p>
        </w:tc>
      </w:tr>
      <w:tr w:rsidR="00F50FF7" w:rsidRPr="000C380B" w14:paraId="73869AD5" w14:textId="77777777" w:rsidTr="006A11BD">
        <w:trPr>
          <w:trHeight w:val="303"/>
        </w:trPr>
        <w:tc>
          <w:tcPr>
            <w:tcW w:w="4253" w:type="dxa"/>
            <w:vAlign w:val="bottom"/>
          </w:tcPr>
          <w:p w14:paraId="297D7288" w14:textId="7CB35315" w:rsidR="00F50FF7" w:rsidRPr="000C380B" w:rsidRDefault="00F50FF7" w:rsidP="00F50FF7">
            <w:pPr>
              <w:pStyle w:val="NoDecAlign"/>
              <w:tabs>
                <w:tab w:val="clear" w:pos="1021"/>
                <w:tab w:val="decimal" w:pos="180"/>
              </w:tabs>
              <w:ind w:left="180" w:hanging="180"/>
              <w:rPr>
                <w:rFonts w:ascii="Arial" w:hAnsi="Arial" w:cs="Arial"/>
                <w:b/>
                <w:szCs w:val="18"/>
              </w:rPr>
            </w:pPr>
            <w:r>
              <w:rPr>
                <w:rFonts w:ascii="Arial" w:hAnsi="Arial" w:cs="Arial"/>
                <w:b/>
                <w:szCs w:val="18"/>
              </w:rPr>
              <w:t>A</w:t>
            </w:r>
            <w:r w:rsidRPr="000C380B">
              <w:rPr>
                <w:rFonts w:ascii="Arial" w:hAnsi="Arial" w:cs="Arial"/>
                <w:b/>
                <w:szCs w:val="18"/>
              </w:rPr>
              <w:t>t 30 June 202</w:t>
            </w:r>
            <w:r w:rsidR="00D01FD7">
              <w:rPr>
                <w:rFonts w:ascii="Arial" w:hAnsi="Arial" w:cs="Arial"/>
                <w:b/>
                <w:szCs w:val="18"/>
              </w:rPr>
              <w:t>1</w:t>
            </w:r>
            <w:r>
              <w:rPr>
                <w:rFonts w:ascii="Arial" w:hAnsi="Arial" w:cs="Arial"/>
                <w:b/>
                <w:szCs w:val="18"/>
              </w:rPr>
              <w:t xml:space="preserve"> </w:t>
            </w:r>
            <w:r w:rsidRPr="000C380B">
              <w:rPr>
                <w:rFonts w:ascii="Arial" w:hAnsi="Arial" w:cs="Arial"/>
                <w:b/>
                <w:szCs w:val="18"/>
              </w:rPr>
              <w:t>(unaudited)</w:t>
            </w:r>
          </w:p>
        </w:tc>
        <w:tc>
          <w:tcPr>
            <w:tcW w:w="850" w:type="dxa"/>
            <w:tcBorders>
              <w:top w:val="single" w:sz="4" w:space="0" w:color="auto"/>
              <w:bottom w:val="single" w:sz="4" w:space="0" w:color="auto"/>
            </w:tcBorders>
            <w:shd w:val="clear" w:color="auto" w:fill="auto"/>
            <w:vAlign w:val="bottom"/>
          </w:tcPr>
          <w:p w14:paraId="4C9F85ED" w14:textId="77777777" w:rsidR="00F50FF7" w:rsidRPr="000C380B" w:rsidRDefault="00F50FF7" w:rsidP="00F50FF7">
            <w:pPr>
              <w:pStyle w:val="NoDecAlign"/>
              <w:tabs>
                <w:tab w:val="clear" w:pos="1021"/>
                <w:tab w:val="decimal" w:pos="784"/>
              </w:tabs>
              <w:rPr>
                <w:rFonts w:ascii="Arial" w:hAnsi="Arial" w:cs="Arial"/>
                <w:b/>
                <w:bCs/>
                <w:szCs w:val="18"/>
              </w:rPr>
            </w:pPr>
            <w:r w:rsidRPr="000C380B">
              <w:rPr>
                <w:rFonts w:ascii="Arial" w:hAnsi="Arial" w:cs="Arial"/>
                <w:b/>
                <w:bCs/>
                <w:szCs w:val="18"/>
              </w:rPr>
              <w:t>575</w:t>
            </w:r>
          </w:p>
        </w:tc>
        <w:tc>
          <w:tcPr>
            <w:tcW w:w="992" w:type="dxa"/>
            <w:tcBorders>
              <w:top w:val="single" w:sz="4" w:space="0" w:color="auto"/>
              <w:bottom w:val="single" w:sz="4" w:space="0" w:color="auto"/>
            </w:tcBorders>
            <w:shd w:val="clear" w:color="auto" w:fill="auto"/>
            <w:vAlign w:val="bottom"/>
          </w:tcPr>
          <w:p w14:paraId="1EE1A99E" w14:textId="0D094162" w:rsidR="00F50FF7" w:rsidRPr="000C380B" w:rsidRDefault="00F50FF7" w:rsidP="00F50FF7">
            <w:pPr>
              <w:pStyle w:val="NoDecAlign"/>
              <w:tabs>
                <w:tab w:val="clear" w:pos="1021"/>
                <w:tab w:val="decimal" w:pos="794"/>
              </w:tabs>
              <w:rPr>
                <w:rFonts w:ascii="Arial" w:hAnsi="Arial" w:cs="Arial"/>
                <w:b/>
                <w:bCs/>
                <w:szCs w:val="18"/>
              </w:rPr>
            </w:pPr>
            <w:r w:rsidRPr="000C380B">
              <w:rPr>
                <w:rFonts w:ascii="Arial" w:hAnsi="Arial" w:cs="Arial"/>
                <w:b/>
                <w:bCs/>
                <w:szCs w:val="18"/>
              </w:rPr>
              <w:t>1,624</w:t>
            </w:r>
          </w:p>
        </w:tc>
        <w:tc>
          <w:tcPr>
            <w:tcW w:w="1134" w:type="dxa"/>
            <w:tcBorders>
              <w:top w:val="single" w:sz="4" w:space="0" w:color="auto"/>
              <w:bottom w:val="single" w:sz="4" w:space="0" w:color="auto"/>
            </w:tcBorders>
            <w:shd w:val="clear" w:color="auto" w:fill="auto"/>
            <w:vAlign w:val="bottom"/>
          </w:tcPr>
          <w:p w14:paraId="5234E80A" w14:textId="77777777" w:rsidR="00F50FF7" w:rsidRPr="000C380B" w:rsidRDefault="00F50FF7" w:rsidP="00F50FF7">
            <w:pPr>
              <w:pStyle w:val="NoDecAlign"/>
              <w:tabs>
                <w:tab w:val="clear" w:pos="1021"/>
                <w:tab w:val="decimal" w:pos="794"/>
              </w:tabs>
              <w:rPr>
                <w:rFonts w:ascii="Arial" w:hAnsi="Arial" w:cs="Arial"/>
                <w:b/>
                <w:bCs/>
                <w:szCs w:val="18"/>
              </w:rPr>
            </w:pPr>
            <w:r w:rsidRPr="000C380B">
              <w:rPr>
                <w:rFonts w:ascii="Arial" w:hAnsi="Arial" w:cs="Arial"/>
                <w:b/>
                <w:bCs/>
                <w:szCs w:val="18"/>
              </w:rPr>
              <w:t>14</w:t>
            </w:r>
          </w:p>
        </w:tc>
        <w:tc>
          <w:tcPr>
            <w:tcW w:w="1135" w:type="dxa"/>
            <w:tcBorders>
              <w:top w:val="single" w:sz="4" w:space="0" w:color="auto"/>
              <w:bottom w:val="single" w:sz="4" w:space="0" w:color="auto"/>
            </w:tcBorders>
            <w:shd w:val="clear" w:color="auto" w:fill="auto"/>
            <w:vAlign w:val="bottom"/>
          </w:tcPr>
          <w:p w14:paraId="52B6B913" w14:textId="3BE43912" w:rsidR="00F50FF7" w:rsidRPr="000C380B" w:rsidRDefault="00D01FD7" w:rsidP="00F50FF7">
            <w:pPr>
              <w:pStyle w:val="NoDecAlign"/>
              <w:tabs>
                <w:tab w:val="clear" w:pos="1021"/>
                <w:tab w:val="decimal" w:pos="847"/>
              </w:tabs>
              <w:rPr>
                <w:rFonts w:ascii="Arial" w:hAnsi="Arial" w:cs="Arial"/>
                <w:b/>
                <w:bCs/>
                <w:szCs w:val="18"/>
              </w:rPr>
            </w:pPr>
            <w:r>
              <w:rPr>
                <w:rFonts w:ascii="Arial" w:hAnsi="Arial" w:cs="Arial"/>
                <w:b/>
                <w:bCs/>
                <w:szCs w:val="18"/>
              </w:rPr>
              <w:t>5,161</w:t>
            </w:r>
          </w:p>
        </w:tc>
        <w:tc>
          <w:tcPr>
            <w:tcW w:w="992" w:type="dxa"/>
            <w:tcBorders>
              <w:top w:val="single" w:sz="4" w:space="0" w:color="auto"/>
              <w:bottom w:val="single" w:sz="4" w:space="0" w:color="auto"/>
            </w:tcBorders>
            <w:shd w:val="clear" w:color="auto" w:fill="auto"/>
            <w:vAlign w:val="bottom"/>
          </w:tcPr>
          <w:p w14:paraId="235AF570" w14:textId="1916928D" w:rsidR="00F50FF7" w:rsidRPr="000C380B" w:rsidRDefault="00F50FF7" w:rsidP="00F50FF7">
            <w:pPr>
              <w:pStyle w:val="NoDecAlign"/>
              <w:tabs>
                <w:tab w:val="clear" w:pos="1021"/>
                <w:tab w:val="decimal" w:pos="686"/>
              </w:tabs>
              <w:rPr>
                <w:rFonts w:ascii="Arial" w:hAnsi="Arial" w:cs="Arial"/>
                <w:b/>
                <w:bCs/>
                <w:szCs w:val="18"/>
              </w:rPr>
            </w:pPr>
            <w:r>
              <w:rPr>
                <w:rFonts w:ascii="Arial" w:hAnsi="Arial" w:cs="Arial"/>
                <w:b/>
                <w:bCs/>
                <w:szCs w:val="18"/>
              </w:rPr>
              <w:t>7</w:t>
            </w:r>
            <w:r w:rsidRPr="000C380B">
              <w:rPr>
                <w:rFonts w:ascii="Arial" w:hAnsi="Arial" w:cs="Arial"/>
                <w:b/>
                <w:bCs/>
                <w:szCs w:val="18"/>
              </w:rPr>
              <w:t>,</w:t>
            </w:r>
            <w:r w:rsidR="00D01FD7">
              <w:rPr>
                <w:rFonts w:ascii="Arial" w:hAnsi="Arial" w:cs="Arial"/>
                <w:b/>
                <w:bCs/>
                <w:szCs w:val="18"/>
              </w:rPr>
              <w:t>374</w:t>
            </w:r>
          </w:p>
        </w:tc>
      </w:tr>
    </w:tbl>
    <w:p w14:paraId="0DEED2B8" w14:textId="77777777" w:rsidR="0003579D" w:rsidRPr="00756822" w:rsidRDefault="0003579D" w:rsidP="006C0848">
      <w:pPr>
        <w:pStyle w:val="ACSectionTOCHeading"/>
        <w:outlineLvl w:val="0"/>
        <w:rPr>
          <w:rFonts w:ascii="Arial" w:hAnsi="Arial" w:cs="Arial"/>
          <w:color w:val="FF0000"/>
          <w:sz w:val="18"/>
          <w:szCs w:val="18"/>
        </w:rPr>
      </w:pPr>
    </w:p>
    <w:p w14:paraId="1E16A1B5" w14:textId="77777777" w:rsidR="00FC36A8" w:rsidRPr="00756822" w:rsidRDefault="00FC36A8" w:rsidP="00FC36A8">
      <w:pPr>
        <w:pStyle w:val="ACSectionTOCHeading"/>
        <w:spacing w:after="120"/>
        <w:outlineLvl w:val="0"/>
        <w:rPr>
          <w:rStyle w:val="StyleBodytextCharChar"/>
          <w:rFonts w:ascii="Arial" w:hAnsi="Arial" w:cs="Arial"/>
          <w:b w:val="0"/>
          <w:color w:val="FF0000"/>
          <w:sz w:val="18"/>
          <w:szCs w:val="18"/>
        </w:rPr>
      </w:pPr>
    </w:p>
    <w:p w14:paraId="23BB937B" w14:textId="77777777" w:rsidR="00A05D1D" w:rsidRPr="00756822" w:rsidRDefault="00A05D1D" w:rsidP="00A05D1D">
      <w:pPr>
        <w:pStyle w:val="ACText"/>
        <w:rPr>
          <w:color w:val="FF0000"/>
          <w:lang w:val="en-NZ" w:eastAsia="en-NZ"/>
        </w:rPr>
      </w:pPr>
    </w:p>
    <w:p w14:paraId="55165DE4" w14:textId="1200DA22" w:rsidR="0003579D" w:rsidRPr="00166316" w:rsidRDefault="0003579D" w:rsidP="00984B55">
      <w:pPr>
        <w:rPr>
          <w:rFonts w:ascii="Arial" w:hAnsi="Arial" w:cs="Arial"/>
          <w:bCs/>
          <w:sz w:val="14"/>
          <w:szCs w:val="14"/>
        </w:rPr>
      </w:pPr>
      <w:r w:rsidRPr="00166316">
        <w:rPr>
          <w:rFonts w:ascii="Arial" w:hAnsi="Arial" w:cs="Arial"/>
          <w:bCs/>
          <w:sz w:val="14"/>
          <w:szCs w:val="14"/>
        </w:rPr>
        <w:br w:type="page"/>
      </w:r>
    </w:p>
    <w:p w14:paraId="561CCC3E" w14:textId="77777777" w:rsidR="006C0848" w:rsidRPr="00E418D7" w:rsidRDefault="006C0848" w:rsidP="006C0848">
      <w:pPr>
        <w:pStyle w:val="ACSectionTOCHeading"/>
        <w:outlineLvl w:val="0"/>
        <w:rPr>
          <w:rFonts w:ascii="Arial" w:hAnsi="Arial" w:cs="Arial"/>
        </w:rPr>
      </w:pPr>
      <w:r w:rsidRPr="00E418D7">
        <w:rPr>
          <w:rFonts w:ascii="Arial" w:hAnsi="Arial" w:cs="Arial"/>
        </w:rPr>
        <w:lastRenderedPageBreak/>
        <w:t xml:space="preserve">Condensed </w:t>
      </w:r>
      <w:r w:rsidR="006E3617" w:rsidRPr="00E418D7">
        <w:rPr>
          <w:rFonts w:ascii="Arial" w:hAnsi="Arial" w:cs="Arial"/>
        </w:rPr>
        <w:t xml:space="preserve">Consolidated </w:t>
      </w:r>
      <w:r w:rsidR="00366024" w:rsidRPr="00E418D7">
        <w:rPr>
          <w:rFonts w:ascii="Arial" w:hAnsi="Arial" w:cs="Arial"/>
        </w:rPr>
        <w:t>Statement of Financial Position</w:t>
      </w:r>
    </w:p>
    <w:p w14:paraId="29D44D40" w14:textId="0518C92E" w:rsidR="006C0848" w:rsidRPr="00E418D7" w:rsidRDefault="0023551B" w:rsidP="006C0848">
      <w:pPr>
        <w:pStyle w:val="ACSub-head"/>
        <w:rPr>
          <w:rFonts w:ascii="Arial" w:hAnsi="Arial" w:cs="Arial"/>
        </w:rPr>
      </w:pPr>
      <w:r w:rsidRPr="00E418D7">
        <w:rPr>
          <w:rFonts w:ascii="Arial" w:hAnsi="Arial" w:cs="Arial"/>
        </w:rPr>
        <w:t xml:space="preserve">at </w:t>
      </w:r>
      <w:r w:rsidR="00756C14" w:rsidRPr="00E418D7">
        <w:rPr>
          <w:rFonts w:ascii="Arial" w:hAnsi="Arial" w:cs="Arial"/>
        </w:rPr>
        <w:t>30 June 20</w:t>
      </w:r>
      <w:r w:rsidR="00E418D7" w:rsidRPr="00E418D7">
        <w:rPr>
          <w:rFonts w:ascii="Arial" w:hAnsi="Arial" w:cs="Arial"/>
        </w:rPr>
        <w:t>2</w:t>
      </w:r>
      <w:r w:rsidR="001634E3">
        <w:rPr>
          <w:rFonts w:ascii="Arial" w:hAnsi="Arial" w:cs="Arial"/>
        </w:rPr>
        <w:t>1</w:t>
      </w:r>
      <w:r w:rsidR="006C0848" w:rsidRPr="00E418D7">
        <w:rPr>
          <w:rFonts w:ascii="Arial" w:hAnsi="Arial" w:cs="Arial"/>
        </w:rPr>
        <w:tab/>
      </w:r>
      <w:r w:rsidR="002627D3" w:rsidRPr="00E418D7">
        <w:rPr>
          <w:rFonts w:ascii="Arial" w:hAnsi="Arial" w:cs="Arial"/>
        </w:rPr>
        <w:tab/>
      </w:r>
      <w:r w:rsidR="002627D3" w:rsidRPr="00E418D7">
        <w:rPr>
          <w:rFonts w:ascii="Arial" w:hAnsi="Arial" w:cs="Arial"/>
        </w:rPr>
        <w:tab/>
      </w:r>
      <w:r w:rsidR="002627D3" w:rsidRPr="00E418D7">
        <w:rPr>
          <w:rFonts w:ascii="Arial" w:hAnsi="Arial" w:cs="Arial"/>
        </w:rPr>
        <w:tab/>
      </w:r>
      <w:r w:rsidR="002627D3" w:rsidRPr="00E418D7">
        <w:rPr>
          <w:rFonts w:ascii="Arial" w:hAnsi="Arial" w:cs="Arial"/>
        </w:rPr>
        <w:tab/>
      </w:r>
      <w:r w:rsidR="002627D3" w:rsidRPr="00E418D7">
        <w:rPr>
          <w:rFonts w:ascii="Arial" w:hAnsi="Arial" w:cs="Arial"/>
        </w:rPr>
        <w:tab/>
      </w:r>
    </w:p>
    <w:p w14:paraId="50A46B36" w14:textId="77777777" w:rsidR="005333D0" w:rsidRPr="00E418D7" w:rsidRDefault="005333D0" w:rsidP="006C0848">
      <w:pPr>
        <w:pStyle w:val="ACSub-head"/>
        <w:rPr>
          <w:rFonts w:ascii="Arial" w:hAnsi="Arial" w:cs="Arial"/>
        </w:rPr>
      </w:pPr>
    </w:p>
    <w:tbl>
      <w:tblPr>
        <w:tblW w:w="9583" w:type="dxa"/>
        <w:tblLayout w:type="fixed"/>
        <w:tblCellMar>
          <w:left w:w="56" w:type="dxa"/>
          <w:right w:w="56" w:type="dxa"/>
        </w:tblCellMar>
        <w:tblLook w:val="01E0" w:firstRow="1" w:lastRow="1" w:firstColumn="1" w:lastColumn="1" w:noHBand="0" w:noVBand="0"/>
      </w:tblPr>
      <w:tblGrid>
        <w:gridCol w:w="3969"/>
        <w:gridCol w:w="567"/>
        <w:gridCol w:w="142"/>
        <w:gridCol w:w="1417"/>
        <w:gridCol w:w="114"/>
        <w:gridCol w:w="28"/>
        <w:gridCol w:w="114"/>
        <w:gridCol w:w="1162"/>
        <w:gridCol w:w="170"/>
        <w:gridCol w:w="199"/>
        <w:gridCol w:w="170"/>
        <w:gridCol w:w="1020"/>
        <w:gridCol w:w="511"/>
      </w:tblGrid>
      <w:tr w:rsidR="00E418D7" w:rsidRPr="00E418D7" w14:paraId="72A79F26" w14:textId="77777777" w:rsidTr="003D2B4A">
        <w:trPr>
          <w:gridAfter w:val="1"/>
          <w:wAfter w:w="511" w:type="dxa"/>
        </w:trPr>
        <w:tc>
          <w:tcPr>
            <w:tcW w:w="3969" w:type="dxa"/>
            <w:vAlign w:val="bottom"/>
          </w:tcPr>
          <w:p w14:paraId="4EB1E416" w14:textId="77777777" w:rsidR="00D00B8F" w:rsidRPr="00E418D7" w:rsidRDefault="00D00B8F" w:rsidP="006C0848">
            <w:pPr>
              <w:pStyle w:val="NoDecAlign"/>
              <w:tabs>
                <w:tab w:val="clear" w:pos="1021"/>
                <w:tab w:val="decimal" w:pos="180"/>
              </w:tabs>
              <w:ind w:left="180" w:right="124" w:hanging="180"/>
              <w:rPr>
                <w:rFonts w:ascii="Arial" w:hAnsi="Arial" w:cs="Arial"/>
                <w:szCs w:val="18"/>
              </w:rPr>
            </w:pPr>
          </w:p>
        </w:tc>
        <w:tc>
          <w:tcPr>
            <w:tcW w:w="567" w:type="dxa"/>
            <w:vAlign w:val="bottom"/>
          </w:tcPr>
          <w:p w14:paraId="1988084C" w14:textId="77777777" w:rsidR="00D00B8F" w:rsidRPr="00E418D7" w:rsidRDefault="00D00B8F" w:rsidP="00F20A3D">
            <w:pPr>
              <w:pStyle w:val="NoDecAlign"/>
              <w:tabs>
                <w:tab w:val="clear" w:pos="1021"/>
              </w:tabs>
              <w:ind w:right="86"/>
              <w:jc w:val="center"/>
              <w:rPr>
                <w:rFonts w:ascii="Arial" w:hAnsi="Arial" w:cs="Arial"/>
                <w:szCs w:val="18"/>
              </w:rPr>
            </w:pPr>
          </w:p>
        </w:tc>
        <w:tc>
          <w:tcPr>
            <w:tcW w:w="1559" w:type="dxa"/>
            <w:gridSpan w:val="2"/>
            <w:vAlign w:val="bottom"/>
          </w:tcPr>
          <w:p w14:paraId="12B2F918" w14:textId="77777777" w:rsidR="001422C3" w:rsidRPr="00E418D7" w:rsidRDefault="00D00B8F" w:rsidP="001422C3">
            <w:pPr>
              <w:pStyle w:val="NoDecAlign"/>
              <w:tabs>
                <w:tab w:val="clear" w:pos="1021"/>
                <w:tab w:val="decimal" w:pos="1135"/>
              </w:tabs>
              <w:jc w:val="right"/>
              <w:rPr>
                <w:rFonts w:ascii="Arial" w:hAnsi="Arial" w:cs="Arial"/>
                <w:b/>
                <w:szCs w:val="18"/>
              </w:rPr>
            </w:pPr>
            <w:r w:rsidRPr="00E418D7">
              <w:rPr>
                <w:rFonts w:ascii="Arial" w:hAnsi="Arial" w:cs="Arial"/>
                <w:b/>
                <w:szCs w:val="18"/>
              </w:rPr>
              <w:t>Unaudited</w:t>
            </w:r>
          </w:p>
          <w:p w14:paraId="741AFBE4" w14:textId="4FEF76D2" w:rsidR="001422C3" w:rsidRPr="00E418D7" w:rsidRDefault="00D00B8F" w:rsidP="001422C3">
            <w:pPr>
              <w:pStyle w:val="NoDecAlign"/>
              <w:tabs>
                <w:tab w:val="clear" w:pos="1021"/>
                <w:tab w:val="decimal" w:pos="1135"/>
              </w:tabs>
              <w:jc w:val="right"/>
              <w:rPr>
                <w:rFonts w:ascii="Arial" w:hAnsi="Arial" w:cs="Arial"/>
                <w:b/>
                <w:szCs w:val="18"/>
              </w:rPr>
            </w:pPr>
            <w:r w:rsidRPr="00E418D7">
              <w:rPr>
                <w:rFonts w:ascii="Arial" w:hAnsi="Arial" w:cs="Arial"/>
                <w:b/>
                <w:szCs w:val="18"/>
              </w:rPr>
              <w:t>30 June</w:t>
            </w:r>
          </w:p>
          <w:p w14:paraId="4A3E56E2" w14:textId="4FE475F0" w:rsidR="00D00B8F" w:rsidRPr="00E418D7" w:rsidRDefault="00D00B8F" w:rsidP="00E418D7">
            <w:pPr>
              <w:pStyle w:val="NoDecAlign"/>
              <w:tabs>
                <w:tab w:val="clear" w:pos="1021"/>
                <w:tab w:val="decimal" w:pos="1135"/>
              </w:tabs>
              <w:jc w:val="right"/>
              <w:rPr>
                <w:rFonts w:ascii="Arial" w:hAnsi="Arial" w:cs="Arial"/>
                <w:b/>
                <w:szCs w:val="18"/>
              </w:rPr>
            </w:pPr>
            <w:r w:rsidRPr="00E418D7">
              <w:rPr>
                <w:rFonts w:ascii="Arial" w:hAnsi="Arial" w:cs="Arial"/>
                <w:b/>
                <w:szCs w:val="18"/>
              </w:rPr>
              <w:t>20</w:t>
            </w:r>
            <w:r w:rsidR="00E418D7" w:rsidRPr="00E418D7">
              <w:rPr>
                <w:rFonts w:ascii="Arial" w:hAnsi="Arial" w:cs="Arial"/>
                <w:b/>
                <w:szCs w:val="18"/>
              </w:rPr>
              <w:t>2</w:t>
            </w:r>
            <w:r w:rsidR="00FD1907">
              <w:rPr>
                <w:rFonts w:ascii="Arial" w:hAnsi="Arial" w:cs="Arial"/>
                <w:b/>
                <w:szCs w:val="18"/>
              </w:rPr>
              <w:t>1</w:t>
            </w:r>
          </w:p>
        </w:tc>
        <w:tc>
          <w:tcPr>
            <w:tcW w:w="142" w:type="dxa"/>
            <w:gridSpan w:val="2"/>
            <w:vAlign w:val="bottom"/>
          </w:tcPr>
          <w:p w14:paraId="5497FC15" w14:textId="77777777" w:rsidR="00D00B8F" w:rsidRPr="00E418D7" w:rsidRDefault="00D00B8F" w:rsidP="009D4B33">
            <w:pPr>
              <w:pStyle w:val="NoDecAlign"/>
              <w:tabs>
                <w:tab w:val="clear" w:pos="1021"/>
                <w:tab w:val="decimal" w:pos="1135"/>
              </w:tabs>
              <w:jc w:val="right"/>
              <w:rPr>
                <w:rFonts w:ascii="Arial" w:hAnsi="Arial" w:cs="Arial"/>
                <w:szCs w:val="18"/>
              </w:rPr>
            </w:pPr>
          </w:p>
        </w:tc>
        <w:tc>
          <w:tcPr>
            <w:tcW w:w="1276" w:type="dxa"/>
            <w:gridSpan w:val="2"/>
            <w:vAlign w:val="bottom"/>
          </w:tcPr>
          <w:p w14:paraId="65AEA59E" w14:textId="6FE703CC" w:rsidR="00D00B8F" w:rsidRPr="00E418D7" w:rsidRDefault="00201D92" w:rsidP="009208B8">
            <w:pPr>
              <w:pStyle w:val="NoDecAlign"/>
              <w:tabs>
                <w:tab w:val="clear" w:pos="1021"/>
                <w:tab w:val="decimal" w:pos="1052"/>
              </w:tabs>
              <w:jc w:val="right"/>
              <w:rPr>
                <w:rFonts w:ascii="Arial" w:hAnsi="Arial" w:cs="Arial"/>
                <w:szCs w:val="18"/>
              </w:rPr>
            </w:pPr>
            <w:r w:rsidRPr="00E418D7">
              <w:rPr>
                <w:rFonts w:ascii="Arial" w:hAnsi="Arial" w:cs="Arial"/>
                <w:szCs w:val="18"/>
              </w:rPr>
              <w:t>Una</w:t>
            </w:r>
            <w:r w:rsidR="00D00B8F" w:rsidRPr="00E418D7">
              <w:rPr>
                <w:rFonts w:ascii="Arial" w:hAnsi="Arial" w:cs="Arial"/>
                <w:szCs w:val="18"/>
              </w:rPr>
              <w:t>udited</w:t>
            </w:r>
          </w:p>
          <w:p w14:paraId="455E01EF" w14:textId="58B9A00A" w:rsidR="001422C3" w:rsidRPr="00E418D7" w:rsidRDefault="00D00B8F" w:rsidP="009208B8">
            <w:pPr>
              <w:pStyle w:val="NoDecAlign"/>
              <w:tabs>
                <w:tab w:val="clear" w:pos="1021"/>
                <w:tab w:val="decimal" w:pos="939"/>
              </w:tabs>
              <w:ind w:right="170"/>
              <w:jc w:val="right"/>
              <w:rPr>
                <w:rFonts w:ascii="Arial" w:hAnsi="Arial" w:cs="Arial"/>
                <w:szCs w:val="18"/>
              </w:rPr>
            </w:pPr>
            <w:r w:rsidRPr="00E418D7">
              <w:rPr>
                <w:rFonts w:ascii="Arial" w:hAnsi="Arial" w:cs="Arial"/>
                <w:szCs w:val="18"/>
              </w:rPr>
              <w:t>30 June</w:t>
            </w:r>
          </w:p>
          <w:p w14:paraId="427D0BDC" w14:textId="4A6248EC" w:rsidR="00D00B8F" w:rsidRPr="00E418D7" w:rsidRDefault="00D00B8F" w:rsidP="009208B8">
            <w:pPr>
              <w:pStyle w:val="NoDecAlign"/>
              <w:tabs>
                <w:tab w:val="clear" w:pos="1021"/>
                <w:tab w:val="decimal" w:pos="1052"/>
              </w:tabs>
              <w:ind w:right="170"/>
              <w:jc w:val="right"/>
              <w:rPr>
                <w:rFonts w:ascii="Arial" w:hAnsi="Arial" w:cs="Arial"/>
                <w:szCs w:val="18"/>
              </w:rPr>
            </w:pPr>
            <w:r w:rsidRPr="00E418D7">
              <w:rPr>
                <w:rFonts w:ascii="Arial" w:hAnsi="Arial" w:cs="Arial"/>
                <w:szCs w:val="18"/>
              </w:rPr>
              <w:t xml:space="preserve"> 20</w:t>
            </w:r>
            <w:r w:rsidR="00FD1907">
              <w:rPr>
                <w:rFonts w:ascii="Arial" w:hAnsi="Arial" w:cs="Arial"/>
                <w:szCs w:val="18"/>
              </w:rPr>
              <w:t>20</w:t>
            </w:r>
          </w:p>
        </w:tc>
        <w:tc>
          <w:tcPr>
            <w:tcW w:w="170" w:type="dxa"/>
            <w:vAlign w:val="bottom"/>
          </w:tcPr>
          <w:p w14:paraId="523CCF30" w14:textId="77777777" w:rsidR="00D00B8F" w:rsidRPr="00E418D7" w:rsidRDefault="00D00B8F" w:rsidP="00063FCF">
            <w:pPr>
              <w:pStyle w:val="NoDecAlign"/>
              <w:tabs>
                <w:tab w:val="clear" w:pos="1021"/>
              </w:tabs>
              <w:jc w:val="right"/>
              <w:rPr>
                <w:rFonts w:ascii="Arial" w:hAnsi="Arial" w:cs="Arial"/>
                <w:szCs w:val="18"/>
              </w:rPr>
            </w:pPr>
          </w:p>
        </w:tc>
        <w:tc>
          <w:tcPr>
            <w:tcW w:w="1389" w:type="dxa"/>
            <w:gridSpan w:val="3"/>
            <w:vAlign w:val="bottom"/>
          </w:tcPr>
          <w:p w14:paraId="01E53D3B" w14:textId="77777777" w:rsidR="00D00B8F" w:rsidRPr="00E418D7" w:rsidRDefault="00D00B8F" w:rsidP="001422C3">
            <w:pPr>
              <w:pStyle w:val="NoDecAlign"/>
              <w:tabs>
                <w:tab w:val="clear" w:pos="1021"/>
              </w:tabs>
              <w:jc w:val="right"/>
              <w:rPr>
                <w:rFonts w:ascii="Arial" w:hAnsi="Arial" w:cs="Arial"/>
                <w:szCs w:val="18"/>
              </w:rPr>
            </w:pPr>
            <w:r w:rsidRPr="00E418D7">
              <w:rPr>
                <w:rFonts w:ascii="Arial" w:hAnsi="Arial" w:cs="Arial"/>
                <w:szCs w:val="18"/>
              </w:rPr>
              <w:t>Audited</w:t>
            </w:r>
          </w:p>
          <w:p w14:paraId="63EC1327" w14:textId="00EE1EE3" w:rsidR="00D00B8F" w:rsidRPr="00E418D7" w:rsidRDefault="00D00B8F" w:rsidP="00E418D7">
            <w:pPr>
              <w:pStyle w:val="NoDecAlign"/>
              <w:tabs>
                <w:tab w:val="clear" w:pos="1021"/>
              </w:tabs>
              <w:jc w:val="right"/>
              <w:rPr>
                <w:rFonts w:ascii="Arial" w:hAnsi="Arial" w:cs="Arial"/>
                <w:szCs w:val="18"/>
              </w:rPr>
            </w:pPr>
            <w:r w:rsidRPr="00E418D7">
              <w:rPr>
                <w:rFonts w:ascii="Arial" w:hAnsi="Arial" w:cs="Arial"/>
                <w:szCs w:val="18"/>
              </w:rPr>
              <w:t>31 December 20</w:t>
            </w:r>
            <w:r w:rsidR="00FD1907">
              <w:rPr>
                <w:rFonts w:ascii="Arial" w:hAnsi="Arial" w:cs="Arial"/>
                <w:szCs w:val="18"/>
              </w:rPr>
              <w:t>20</w:t>
            </w:r>
          </w:p>
        </w:tc>
      </w:tr>
      <w:tr w:rsidR="003D2B4A" w:rsidRPr="00D22D7D" w14:paraId="38E020FC" w14:textId="77777777" w:rsidTr="003D2B4A">
        <w:tc>
          <w:tcPr>
            <w:tcW w:w="3969" w:type="dxa"/>
            <w:vAlign w:val="bottom"/>
          </w:tcPr>
          <w:p w14:paraId="180AA86C" w14:textId="77777777" w:rsidR="003D2B4A" w:rsidRPr="00D22D7D" w:rsidRDefault="003D2B4A" w:rsidP="0023350A">
            <w:pPr>
              <w:pStyle w:val="NoDecAlign"/>
              <w:tabs>
                <w:tab w:val="clear" w:pos="1021"/>
                <w:tab w:val="decimal" w:pos="180"/>
              </w:tabs>
              <w:ind w:left="180" w:right="119" w:hanging="180"/>
              <w:rPr>
                <w:rFonts w:ascii="Arial" w:hAnsi="Arial" w:cs="Arial"/>
                <w:szCs w:val="18"/>
              </w:rPr>
            </w:pPr>
          </w:p>
        </w:tc>
        <w:tc>
          <w:tcPr>
            <w:tcW w:w="709" w:type="dxa"/>
            <w:gridSpan w:val="2"/>
            <w:vAlign w:val="bottom"/>
          </w:tcPr>
          <w:p w14:paraId="6BEC04B5" w14:textId="77777777" w:rsidR="003D2B4A" w:rsidRPr="00D22D7D" w:rsidRDefault="003D2B4A" w:rsidP="0023350A">
            <w:pPr>
              <w:pStyle w:val="NoDecAlign"/>
              <w:tabs>
                <w:tab w:val="left" w:pos="189"/>
              </w:tabs>
              <w:jc w:val="center"/>
              <w:rPr>
                <w:rFonts w:ascii="Arial" w:hAnsi="Arial" w:cs="Arial"/>
                <w:iCs/>
                <w:szCs w:val="18"/>
              </w:rPr>
            </w:pPr>
          </w:p>
        </w:tc>
        <w:tc>
          <w:tcPr>
            <w:tcW w:w="1531" w:type="dxa"/>
            <w:gridSpan w:val="2"/>
            <w:vAlign w:val="bottom"/>
          </w:tcPr>
          <w:p w14:paraId="587D8CE9" w14:textId="77777777" w:rsidR="003D2B4A" w:rsidRPr="00D22D7D" w:rsidRDefault="003D2B4A" w:rsidP="0023350A">
            <w:pPr>
              <w:pStyle w:val="NoDecAlign"/>
              <w:tabs>
                <w:tab w:val="clear" w:pos="1021"/>
                <w:tab w:val="center" w:pos="1193"/>
              </w:tabs>
              <w:ind w:left="-83" w:right="225"/>
              <w:jc w:val="right"/>
              <w:rPr>
                <w:rFonts w:ascii="Arial" w:hAnsi="Arial" w:cs="Arial"/>
                <w:b/>
                <w:szCs w:val="18"/>
              </w:rPr>
            </w:pPr>
            <w:r w:rsidRPr="00D22D7D">
              <w:rPr>
                <w:rFonts w:ascii="Arial" w:hAnsi="Arial" w:cs="Arial"/>
                <w:b/>
                <w:szCs w:val="18"/>
              </w:rPr>
              <w:t>£000</w:t>
            </w:r>
          </w:p>
        </w:tc>
        <w:tc>
          <w:tcPr>
            <w:tcW w:w="142" w:type="dxa"/>
            <w:gridSpan w:val="2"/>
            <w:vAlign w:val="bottom"/>
          </w:tcPr>
          <w:p w14:paraId="6393BBE8" w14:textId="77777777" w:rsidR="003D2B4A" w:rsidRPr="00D22D7D" w:rsidRDefault="003D2B4A" w:rsidP="003D2B4A">
            <w:pPr>
              <w:pStyle w:val="NoDecAlign"/>
              <w:tabs>
                <w:tab w:val="clear" w:pos="1021"/>
                <w:tab w:val="decimal" w:pos="939"/>
              </w:tabs>
              <w:ind w:right="170"/>
              <w:jc w:val="right"/>
              <w:rPr>
                <w:rFonts w:ascii="Arial" w:hAnsi="Arial" w:cs="Arial"/>
                <w:szCs w:val="18"/>
              </w:rPr>
            </w:pPr>
          </w:p>
        </w:tc>
        <w:tc>
          <w:tcPr>
            <w:tcW w:w="1531" w:type="dxa"/>
            <w:gridSpan w:val="3"/>
            <w:vAlign w:val="bottom"/>
          </w:tcPr>
          <w:p w14:paraId="359C9763" w14:textId="77777777" w:rsidR="003D2B4A" w:rsidRPr="00684278" w:rsidRDefault="003D2B4A" w:rsidP="009208B8">
            <w:pPr>
              <w:pStyle w:val="NoDecAlign"/>
              <w:tabs>
                <w:tab w:val="clear" w:pos="1021"/>
              </w:tabs>
              <w:ind w:left="-83" w:right="454"/>
              <w:jc w:val="right"/>
              <w:rPr>
                <w:rFonts w:ascii="Arial" w:hAnsi="Arial" w:cs="Arial"/>
                <w:szCs w:val="18"/>
              </w:rPr>
            </w:pPr>
            <w:r w:rsidRPr="00684278">
              <w:rPr>
                <w:rFonts w:ascii="Arial" w:hAnsi="Arial" w:cs="Arial"/>
                <w:szCs w:val="18"/>
              </w:rPr>
              <w:t>£000</w:t>
            </w:r>
          </w:p>
        </w:tc>
        <w:tc>
          <w:tcPr>
            <w:tcW w:w="170" w:type="dxa"/>
            <w:vAlign w:val="bottom"/>
          </w:tcPr>
          <w:p w14:paraId="53687E37" w14:textId="77777777" w:rsidR="003D2B4A" w:rsidRPr="00D22D7D" w:rsidRDefault="003D2B4A" w:rsidP="0023350A">
            <w:pPr>
              <w:pStyle w:val="NoDecAlign"/>
              <w:tabs>
                <w:tab w:val="clear" w:pos="1021"/>
                <w:tab w:val="decimal" w:pos="1174"/>
              </w:tabs>
              <w:ind w:right="170"/>
              <w:jc w:val="right"/>
              <w:rPr>
                <w:rFonts w:ascii="Arial" w:hAnsi="Arial" w:cs="Arial"/>
                <w:szCs w:val="18"/>
              </w:rPr>
            </w:pPr>
          </w:p>
        </w:tc>
        <w:tc>
          <w:tcPr>
            <w:tcW w:w="1531" w:type="dxa"/>
            <w:gridSpan w:val="2"/>
            <w:vAlign w:val="bottom"/>
          </w:tcPr>
          <w:p w14:paraId="6ABEE83B" w14:textId="77777777" w:rsidR="003D2B4A" w:rsidRPr="00684278" w:rsidRDefault="003D2B4A" w:rsidP="009208B8">
            <w:pPr>
              <w:pStyle w:val="NoDecAlign"/>
              <w:tabs>
                <w:tab w:val="clear" w:pos="1021"/>
                <w:tab w:val="center" w:pos="962"/>
              </w:tabs>
              <w:ind w:left="-83" w:right="599"/>
              <w:jc w:val="right"/>
              <w:rPr>
                <w:rFonts w:ascii="Arial" w:hAnsi="Arial" w:cs="Arial"/>
                <w:szCs w:val="18"/>
              </w:rPr>
            </w:pPr>
            <w:r w:rsidRPr="00684278">
              <w:rPr>
                <w:rFonts w:ascii="Arial" w:hAnsi="Arial" w:cs="Arial"/>
                <w:szCs w:val="18"/>
              </w:rPr>
              <w:t>£000</w:t>
            </w:r>
          </w:p>
        </w:tc>
      </w:tr>
      <w:tr w:rsidR="003D2B4A" w:rsidRPr="00E418D7" w14:paraId="2FFF4A1B" w14:textId="77777777" w:rsidTr="003D2B4A">
        <w:trPr>
          <w:gridAfter w:val="1"/>
          <w:wAfter w:w="511" w:type="dxa"/>
          <w:trHeight w:hRule="exact" w:val="284"/>
        </w:trPr>
        <w:tc>
          <w:tcPr>
            <w:tcW w:w="3969" w:type="dxa"/>
            <w:vAlign w:val="bottom"/>
          </w:tcPr>
          <w:p w14:paraId="239168CC" w14:textId="77777777" w:rsidR="003D2B4A" w:rsidRPr="00E418D7" w:rsidRDefault="003D2B4A" w:rsidP="003D2B4A">
            <w:pPr>
              <w:pStyle w:val="NoDecAlign"/>
              <w:tabs>
                <w:tab w:val="clear" w:pos="1021"/>
                <w:tab w:val="decimal" w:pos="180"/>
              </w:tabs>
              <w:ind w:left="180" w:right="124" w:hanging="180"/>
              <w:rPr>
                <w:rFonts w:ascii="Arial" w:hAnsi="Arial" w:cs="Arial"/>
                <w:b/>
                <w:szCs w:val="18"/>
              </w:rPr>
            </w:pPr>
            <w:r w:rsidRPr="00E418D7">
              <w:rPr>
                <w:rFonts w:ascii="Arial" w:hAnsi="Arial" w:cs="Arial"/>
                <w:b/>
                <w:szCs w:val="18"/>
              </w:rPr>
              <w:t>ASSETS</w:t>
            </w:r>
          </w:p>
        </w:tc>
        <w:tc>
          <w:tcPr>
            <w:tcW w:w="567" w:type="dxa"/>
            <w:vAlign w:val="bottom"/>
          </w:tcPr>
          <w:p w14:paraId="1C6E147B" w14:textId="77777777" w:rsidR="003D2B4A" w:rsidRPr="00E418D7" w:rsidRDefault="003D2B4A" w:rsidP="003D2B4A">
            <w:pPr>
              <w:pStyle w:val="NoDecAlign"/>
              <w:tabs>
                <w:tab w:val="clear" w:pos="1021"/>
              </w:tabs>
              <w:ind w:right="86"/>
              <w:jc w:val="center"/>
              <w:rPr>
                <w:rFonts w:ascii="Arial" w:hAnsi="Arial" w:cs="Arial"/>
                <w:szCs w:val="18"/>
              </w:rPr>
            </w:pPr>
          </w:p>
        </w:tc>
        <w:tc>
          <w:tcPr>
            <w:tcW w:w="1559" w:type="dxa"/>
            <w:gridSpan w:val="2"/>
            <w:vAlign w:val="bottom"/>
          </w:tcPr>
          <w:p w14:paraId="46147944" w14:textId="1CBD50C4" w:rsidR="003D2B4A" w:rsidRPr="00E418D7" w:rsidRDefault="003D2B4A" w:rsidP="003D2B4A">
            <w:pPr>
              <w:pStyle w:val="NoDecAlign"/>
              <w:tabs>
                <w:tab w:val="clear" w:pos="1021"/>
                <w:tab w:val="decimal" w:pos="936"/>
              </w:tabs>
              <w:ind w:right="170"/>
              <w:jc w:val="right"/>
              <w:rPr>
                <w:rFonts w:ascii="Arial" w:hAnsi="Arial" w:cs="Arial"/>
                <w:b/>
              </w:rPr>
            </w:pPr>
          </w:p>
        </w:tc>
        <w:tc>
          <w:tcPr>
            <w:tcW w:w="142" w:type="dxa"/>
            <w:gridSpan w:val="2"/>
            <w:vAlign w:val="bottom"/>
          </w:tcPr>
          <w:p w14:paraId="1A7D0397" w14:textId="77777777" w:rsidR="003D2B4A" w:rsidRPr="00E418D7" w:rsidRDefault="003D2B4A" w:rsidP="003D2B4A">
            <w:pPr>
              <w:pStyle w:val="NoDecAlign"/>
              <w:tabs>
                <w:tab w:val="clear" w:pos="1021"/>
              </w:tabs>
              <w:ind w:right="170"/>
              <w:jc w:val="right"/>
              <w:rPr>
                <w:rFonts w:ascii="Arial" w:hAnsi="Arial" w:cs="Arial"/>
                <w:szCs w:val="18"/>
              </w:rPr>
            </w:pPr>
          </w:p>
        </w:tc>
        <w:tc>
          <w:tcPr>
            <w:tcW w:w="1276" w:type="dxa"/>
            <w:gridSpan w:val="2"/>
            <w:vAlign w:val="bottom"/>
          </w:tcPr>
          <w:p w14:paraId="48FF822F" w14:textId="04794D02" w:rsidR="003D2B4A" w:rsidRPr="00E418D7" w:rsidRDefault="003D2B4A" w:rsidP="003D2B4A">
            <w:pPr>
              <w:pStyle w:val="NoDecAlign"/>
              <w:tabs>
                <w:tab w:val="clear" w:pos="1021"/>
                <w:tab w:val="decimal" w:pos="939"/>
              </w:tabs>
              <w:ind w:right="170"/>
              <w:jc w:val="center"/>
              <w:rPr>
                <w:rFonts w:ascii="Arial" w:hAnsi="Arial" w:cs="Arial"/>
                <w:szCs w:val="18"/>
              </w:rPr>
            </w:pPr>
          </w:p>
        </w:tc>
        <w:tc>
          <w:tcPr>
            <w:tcW w:w="170" w:type="dxa"/>
            <w:vAlign w:val="bottom"/>
          </w:tcPr>
          <w:p w14:paraId="0D32261C" w14:textId="77777777" w:rsidR="003D2B4A" w:rsidRPr="00E418D7" w:rsidRDefault="003D2B4A" w:rsidP="003D2B4A">
            <w:pPr>
              <w:pStyle w:val="NoDecAlign"/>
              <w:tabs>
                <w:tab w:val="clear" w:pos="1021"/>
                <w:tab w:val="decimal" w:pos="1193"/>
              </w:tabs>
              <w:ind w:right="170"/>
              <w:jc w:val="right"/>
              <w:rPr>
                <w:rFonts w:ascii="Arial" w:hAnsi="Arial" w:cs="Arial"/>
                <w:szCs w:val="18"/>
              </w:rPr>
            </w:pPr>
          </w:p>
        </w:tc>
        <w:tc>
          <w:tcPr>
            <w:tcW w:w="1389" w:type="dxa"/>
            <w:gridSpan w:val="3"/>
            <w:vAlign w:val="bottom"/>
          </w:tcPr>
          <w:p w14:paraId="57ECBC43" w14:textId="20B4CE82" w:rsidR="003D2B4A" w:rsidRPr="00E418D7" w:rsidRDefault="003D2B4A" w:rsidP="003D2B4A">
            <w:pPr>
              <w:pStyle w:val="NoDecAlign"/>
              <w:tabs>
                <w:tab w:val="clear" w:pos="1021"/>
                <w:tab w:val="decimal" w:pos="1193"/>
              </w:tabs>
              <w:ind w:right="170"/>
              <w:jc w:val="right"/>
              <w:rPr>
                <w:rFonts w:ascii="Arial" w:hAnsi="Arial" w:cs="Arial"/>
                <w:szCs w:val="18"/>
              </w:rPr>
            </w:pPr>
          </w:p>
        </w:tc>
      </w:tr>
      <w:tr w:rsidR="003D2B4A" w:rsidRPr="00756822" w14:paraId="7CBA5AB6" w14:textId="77777777" w:rsidTr="003D2B4A">
        <w:trPr>
          <w:gridAfter w:val="1"/>
          <w:wAfter w:w="511" w:type="dxa"/>
        </w:trPr>
        <w:tc>
          <w:tcPr>
            <w:tcW w:w="3969" w:type="dxa"/>
            <w:vAlign w:val="bottom"/>
          </w:tcPr>
          <w:p w14:paraId="6FCAB9A2" w14:textId="77777777" w:rsidR="003D2B4A" w:rsidRPr="000C380B" w:rsidRDefault="003D2B4A" w:rsidP="003D2B4A">
            <w:pPr>
              <w:pStyle w:val="NoDecAlign"/>
              <w:tabs>
                <w:tab w:val="clear" w:pos="1021"/>
                <w:tab w:val="decimal" w:pos="180"/>
              </w:tabs>
              <w:ind w:right="124"/>
              <w:rPr>
                <w:rFonts w:ascii="Arial" w:hAnsi="Arial" w:cs="Arial"/>
                <w:szCs w:val="18"/>
              </w:rPr>
            </w:pPr>
            <w:r w:rsidRPr="000C380B">
              <w:rPr>
                <w:rFonts w:ascii="Arial" w:hAnsi="Arial" w:cs="Arial"/>
                <w:b/>
                <w:szCs w:val="18"/>
              </w:rPr>
              <w:t>Non-current assets</w:t>
            </w:r>
          </w:p>
        </w:tc>
        <w:tc>
          <w:tcPr>
            <w:tcW w:w="567" w:type="dxa"/>
            <w:vAlign w:val="bottom"/>
          </w:tcPr>
          <w:p w14:paraId="4F407529" w14:textId="77777777" w:rsidR="003D2B4A" w:rsidRPr="00756822" w:rsidRDefault="003D2B4A" w:rsidP="003D2B4A">
            <w:pPr>
              <w:pStyle w:val="NoDecAlign"/>
              <w:tabs>
                <w:tab w:val="left" w:pos="189"/>
              </w:tabs>
              <w:jc w:val="center"/>
              <w:rPr>
                <w:rFonts w:ascii="Arial" w:hAnsi="Arial" w:cs="Arial"/>
                <w:iCs/>
                <w:color w:val="FF0000"/>
                <w:szCs w:val="18"/>
              </w:rPr>
            </w:pPr>
          </w:p>
        </w:tc>
        <w:tc>
          <w:tcPr>
            <w:tcW w:w="1559" w:type="dxa"/>
            <w:gridSpan w:val="2"/>
            <w:vAlign w:val="bottom"/>
          </w:tcPr>
          <w:p w14:paraId="76DB82BA" w14:textId="77777777" w:rsidR="003D2B4A" w:rsidRPr="00756822" w:rsidRDefault="003D2B4A" w:rsidP="003D2B4A">
            <w:pPr>
              <w:pStyle w:val="NoDecAlign"/>
              <w:tabs>
                <w:tab w:val="clear" w:pos="1021"/>
                <w:tab w:val="decimal" w:pos="936"/>
              </w:tabs>
              <w:ind w:right="170"/>
              <w:jc w:val="right"/>
              <w:rPr>
                <w:rFonts w:ascii="Arial" w:hAnsi="Arial" w:cs="Arial"/>
                <w:b/>
                <w:color w:val="FF0000"/>
                <w:szCs w:val="18"/>
              </w:rPr>
            </w:pPr>
          </w:p>
        </w:tc>
        <w:tc>
          <w:tcPr>
            <w:tcW w:w="142" w:type="dxa"/>
            <w:gridSpan w:val="2"/>
            <w:vAlign w:val="bottom"/>
          </w:tcPr>
          <w:p w14:paraId="5E331BCB" w14:textId="77777777" w:rsidR="003D2B4A" w:rsidRPr="00756822" w:rsidRDefault="003D2B4A" w:rsidP="003D2B4A">
            <w:pPr>
              <w:pStyle w:val="NoDecAlign"/>
              <w:tabs>
                <w:tab w:val="clear" w:pos="1021"/>
                <w:tab w:val="decimal" w:pos="861"/>
                <w:tab w:val="decimal" w:pos="956"/>
              </w:tabs>
              <w:ind w:right="170"/>
              <w:jc w:val="right"/>
              <w:rPr>
                <w:rFonts w:ascii="Arial" w:hAnsi="Arial" w:cs="Arial"/>
                <w:bCs/>
                <w:color w:val="FF0000"/>
              </w:rPr>
            </w:pPr>
          </w:p>
        </w:tc>
        <w:tc>
          <w:tcPr>
            <w:tcW w:w="1276" w:type="dxa"/>
            <w:gridSpan w:val="2"/>
            <w:vAlign w:val="bottom"/>
          </w:tcPr>
          <w:p w14:paraId="69BE2F42" w14:textId="77777777" w:rsidR="003D2B4A" w:rsidRPr="00756822" w:rsidRDefault="003D2B4A" w:rsidP="003D2B4A">
            <w:pPr>
              <w:pStyle w:val="NoDecAlign"/>
              <w:tabs>
                <w:tab w:val="clear" w:pos="1021"/>
                <w:tab w:val="decimal" w:pos="861"/>
                <w:tab w:val="decimal" w:pos="939"/>
              </w:tabs>
              <w:ind w:right="170"/>
              <w:jc w:val="right"/>
              <w:rPr>
                <w:rFonts w:ascii="Arial" w:hAnsi="Arial" w:cs="Arial"/>
                <w:bCs/>
                <w:color w:val="FF0000"/>
              </w:rPr>
            </w:pPr>
          </w:p>
        </w:tc>
        <w:tc>
          <w:tcPr>
            <w:tcW w:w="170" w:type="dxa"/>
            <w:vAlign w:val="bottom"/>
          </w:tcPr>
          <w:p w14:paraId="4027E220" w14:textId="77777777" w:rsidR="003D2B4A" w:rsidRPr="00756822" w:rsidRDefault="003D2B4A" w:rsidP="003D2B4A">
            <w:pPr>
              <w:pStyle w:val="NoDecAlign"/>
              <w:tabs>
                <w:tab w:val="clear" w:pos="1021"/>
                <w:tab w:val="decimal" w:pos="1193"/>
              </w:tabs>
              <w:ind w:right="170"/>
              <w:jc w:val="right"/>
              <w:rPr>
                <w:rFonts w:ascii="Arial" w:hAnsi="Arial" w:cs="Arial"/>
                <w:color w:val="FF0000"/>
              </w:rPr>
            </w:pPr>
          </w:p>
        </w:tc>
        <w:tc>
          <w:tcPr>
            <w:tcW w:w="1389" w:type="dxa"/>
            <w:gridSpan w:val="3"/>
            <w:vAlign w:val="bottom"/>
          </w:tcPr>
          <w:p w14:paraId="551AB5B9" w14:textId="77777777" w:rsidR="003D2B4A" w:rsidRPr="00756822" w:rsidRDefault="003D2B4A" w:rsidP="003D2B4A">
            <w:pPr>
              <w:pStyle w:val="NoDecAlign"/>
              <w:tabs>
                <w:tab w:val="clear" w:pos="1021"/>
                <w:tab w:val="decimal" w:pos="1193"/>
              </w:tabs>
              <w:ind w:right="170"/>
              <w:jc w:val="right"/>
              <w:rPr>
                <w:rFonts w:ascii="Arial" w:hAnsi="Arial" w:cs="Arial"/>
                <w:color w:val="FF0000"/>
              </w:rPr>
            </w:pPr>
          </w:p>
        </w:tc>
      </w:tr>
      <w:tr w:rsidR="003D2B4A" w:rsidRPr="00756822" w14:paraId="35B06422" w14:textId="77777777" w:rsidTr="003D2B4A">
        <w:trPr>
          <w:gridAfter w:val="1"/>
          <w:wAfter w:w="511" w:type="dxa"/>
          <w:trHeight w:hRule="exact" w:val="227"/>
        </w:trPr>
        <w:tc>
          <w:tcPr>
            <w:tcW w:w="3969" w:type="dxa"/>
            <w:vAlign w:val="bottom"/>
          </w:tcPr>
          <w:p w14:paraId="1436F686" w14:textId="77777777" w:rsidR="003D2B4A" w:rsidRPr="000C380B" w:rsidRDefault="003D2B4A" w:rsidP="003D2B4A">
            <w:pPr>
              <w:pStyle w:val="NoDecAlign"/>
              <w:tabs>
                <w:tab w:val="clear" w:pos="1021"/>
                <w:tab w:val="decimal" w:pos="180"/>
              </w:tabs>
              <w:ind w:left="180" w:right="124"/>
              <w:rPr>
                <w:rFonts w:ascii="Arial" w:hAnsi="Arial" w:cs="Arial"/>
                <w:szCs w:val="18"/>
              </w:rPr>
            </w:pPr>
            <w:r w:rsidRPr="000C380B">
              <w:rPr>
                <w:rFonts w:ascii="Arial" w:hAnsi="Arial" w:cs="Arial"/>
                <w:szCs w:val="18"/>
              </w:rPr>
              <w:t xml:space="preserve">Property, </w:t>
            </w:r>
            <w:proofErr w:type="gramStart"/>
            <w:r w:rsidRPr="000C380B">
              <w:rPr>
                <w:rFonts w:ascii="Arial" w:hAnsi="Arial" w:cs="Arial"/>
                <w:szCs w:val="18"/>
              </w:rPr>
              <w:t>plant</w:t>
            </w:r>
            <w:proofErr w:type="gramEnd"/>
            <w:r w:rsidRPr="000C380B">
              <w:rPr>
                <w:rFonts w:ascii="Arial" w:hAnsi="Arial" w:cs="Arial"/>
                <w:szCs w:val="18"/>
              </w:rPr>
              <w:t xml:space="preserve"> and equipment</w:t>
            </w:r>
          </w:p>
        </w:tc>
        <w:tc>
          <w:tcPr>
            <w:tcW w:w="567" w:type="dxa"/>
            <w:shd w:val="clear" w:color="auto" w:fill="auto"/>
            <w:vAlign w:val="bottom"/>
          </w:tcPr>
          <w:p w14:paraId="1B9C36A4" w14:textId="77777777" w:rsidR="003D2B4A" w:rsidRPr="00756822" w:rsidRDefault="003D2B4A" w:rsidP="003D2B4A">
            <w:pPr>
              <w:pStyle w:val="NoDecAlign"/>
              <w:tabs>
                <w:tab w:val="left" w:pos="189"/>
              </w:tabs>
              <w:jc w:val="center"/>
              <w:rPr>
                <w:rFonts w:ascii="Arial" w:hAnsi="Arial" w:cs="Arial"/>
                <w:iCs/>
                <w:color w:val="FF0000"/>
                <w:szCs w:val="18"/>
              </w:rPr>
            </w:pPr>
          </w:p>
        </w:tc>
        <w:tc>
          <w:tcPr>
            <w:tcW w:w="1559" w:type="dxa"/>
            <w:gridSpan w:val="2"/>
            <w:vAlign w:val="bottom"/>
          </w:tcPr>
          <w:p w14:paraId="52E901C0" w14:textId="333F4415" w:rsidR="003D2B4A" w:rsidRPr="00B35D62" w:rsidRDefault="00B35D62" w:rsidP="003D2B4A">
            <w:pPr>
              <w:pStyle w:val="NoDecAlign"/>
              <w:tabs>
                <w:tab w:val="clear" w:pos="1021"/>
                <w:tab w:val="decimal" w:pos="936"/>
              </w:tabs>
              <w:ind w:right="170"/>
              <w:jc w:val="right"/>
              <w:rPr>
                <w:rFonts w:ascii="Arial" w:hAnsi="Arial" w:cs="Arial"/>
                <w:b/>
                <w:szCs w:val="18"/>
              </w:rPr>
            </w:pPr>
            <w:r w:rsidRPr="00B35D62">
              <w:rPr>
                <w:rFonts w:ascii="Arial" w:hAnsi="Arial" w:cs="Arial"/>
                <w:b/>
                <w:szCs w:val="18"/>
              </w:rPr>
              <w:t>761</w:t>
            </w:r>
          </w:p>
        </w:tc>
        <w:tc>
          <w:tcPr>
            <w:tcW w:w="142" w:type="dxa"/>
            <w:gridSpan w:val="2"/>
            <w:vAlign w:val="bottom"/>
          </w:tcPr>
          <w:p w14:paraId="4FF50A3A" w14:textId="77777777" w:rsidR="003D2B4A" w:rsidRPr="00EF4843" w:rsidRDefault="003D2B4A" w:rsidP="003D2B4A">
            <w:pPr>
              <w:pStyle w:val="NoDecAlign"/>
              <w:tabs>
                <w:tab w:val="clear" w:pos="1021"/>
                <w:tab w:val="decimal" w:pos="936"/>
              </w:tabs>
              <w:ind w:right="170"/>
              <w:jc w:val="right"/>
              <w:rPr>
                <w:rFonts w:ascii="Arial" w:hAnsi="Arial" w:cs="Arial"/>
                <w:szCs w:val="18"/>
              </w:rPr>
            </w:pPr>
          </w:p>
        </w:tc>
        <w:tc>
          <w:tcPr>
            <w:tcW w:w="1276" w:type="dxa"/>
            <w:gridSpan w:val="2"/>
            <w:vAlign w:val="bottom"/>
          </w:tcPr>
          <w:p w14:paraId="069626FE" w14:textId="17DA5A66" w:rsidR="003D2B4A" w:rsidRPr="00EF4843" w:rsidRDefault="00FD1907" w:rsidP="003D2B4A">
            <w:pPr>
              <w:pStyle w:val="NoDecAlign"/>
              <w:tabs>
                <w:tab w:val="clear" w:pos="1021"/>
                <w:tab w:val="decimal" w:pos="939"/>
              </w:tabs>
              <w:ind w:right="170"/>
              <w:jc w:val="right"/>
              <w:rPr>
                <w:rFonts w:ascii="Arial" w:hAnsi="Arial" w:cs="Arial"/>
                <w:szCs w:val="18"/>
              </w:rPr>
            </w:pPr>
            <w:r>
              <w:rPr>
                <w:rFonts w:ascii="Arial" w:hAnsi="Arial" w:cs="Arial"/>
                <w:szCs w:val="18"/>
              </w:rPr>
              <w:t>894</w:t>
            </w:r>
          </w:p>
        </w:tc>
        <w:tc>
          <w:tcPr>
            <w:tcW w:w="170" w:type="dxa"/>
            <w:vAlign w:val="bottom"/>
          </w:tcPr>
          <w:p w14:paraId="4962A288"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389" w:type="dxa"/>
            <w:gridSpan w:val="3"/>
            <w:vAlign w:val="bottom"/>
          </w:tcPr>
          <w:p w14:paraId="68022773" w14:textId="73822BF3" w:rsidR="003D2B4A" w:rsidRPr="00E418D7" w:rsidRDefault="00FD1907" w:rsidP="003D2B4A">
            <w:pPr>
              <w:pStyle w:val="NoDecAlign"/>
              <w:tabs>
                <w:tab w:val="clear" w:pos="1021"/>
                <w:tab w:val="decimal" w:pos="936"/>
              </w:tabs>
              <w:ind w:right="170"/>
              <w:jc w:val="right"/>
              <w:rPr>
                <w:rFonts w:ascii="Arial" w:hAnsi="Arial" w:cs="Arial"/>
                <w:szCs w:val="18"/>
              </w:rPr>
            </w:pPr>
            <w:r>
              <w:rPr>
                <w:rFonts w:ascii="Arial" w:hAnsi="Arial" w:cs="Arial"/>
                <w:szCs w:val="18"/>
              </w:rPr>
              <w:t>761</w:t>
            </w:r>
          </w:p>
        </w:tc>
      </w:tr>
      <w:tr w:rsidR="003D2B4A" w:rsidRPr="00756822" w14:paraId="3E269CB1" w14:textId="77777777" w:rsidTr="003D2B4A">
        <w:trPr>
          <w:gridAfter w:val="1"/>
          <w:wAfter w:w="511" w:type="dxa"/>
          <w:trHeight w:hRule="exact" w:val="227"/>
        </w:trPr>
        <w:tc>
          <w:tcPr>
            <w:tcW w:w="3969" w:type="dxa"/>
            <w:vAlign w:val="bottom"/>
          </w:tcPr>
          <w:p w14:paraId="4ADA5EE5" w14:textId="2F2504CF" w:rsidR="003D2B4A" w:rsidRPr="000C380B" w:rsidRDefault="003D2B4A" w:rsidP="003D2B4A">
            <w:pPr>
              <w:pStyle w:val="NoDecAlign"/>
              <w:tabs>
                <w:tab w:val="clear" w:pos="1021"/>
                <w:tab w:val="decimal" w:pos="180"/>
              </w:tabs>
              <w:ind w:left="180" w:right="124"/>
              <w:rPr>
                <w:rFonts w:ascii="Arial" w:hAnsi="Arial" w:cs="Arial"/>
                <w:szCs w:val="18"/>
              </w:rPr>
            </w:pPr>
            <w:r w:rsidRPr="000C380B">
              <w:rPr>
                <w:rFonts w:ascii="Arial" w:hAnsi="Arial" w:cs="Arial"/>
                <w:szCs w:val="18"/>
              </w:rPr>
              <w:t>Right of use assets</w:t>
            </w:r>
          </w:p>
        </w:tc>
        <w:tc>
          <w:tcPr>
            <w:tcW w:w="567" w:type="dxa"/>
            <w:shd w:val="clear" w:color="auto" w:fill="auto"/>
            <w:vAlign w:val="bottom"/>
          </w:tcPr>
          <w:p w14:paraId="36775168" w14:textId="77777777" w:rsidR="003D2B4A" w:rsidRPr="00756822" w:rsidRDefault="003D2B4A" w:rsidP="003D2B4A">
            <w:pPr>
              <w:pStyle w:val="NoDecAlign"/>
              <w:tabs>
                <w:tab w:val="left" w:pos="189"/>
              </w:tabs>
              <w:jc w:val="center"/>
              <w:rPr>
                <w:rFonts w:ascii="Arial" w:hAnsi="Arial" w:cs="Arial"/>
                <w:iCs/>
                <w:color w:val="FF0000"/>
                <w:szCs w:val="18"/>
              </w:rPr>
            </w:pPr>
          </w:p>
        </w:tc>
        <w:tc>
          <w:tcPr>
            <w:tcW w:w="1559" w:type="dxa"/>
            <w:gridSpan w:val="2"/>
            <w:vAlign w:val="bottom"/>
          </w:tcPr>
          <w:p w14:paraId="1A7AD0EF" w14:textId="617365F9" w:rsidR="003D2B4A" w:rsidRPr="00B35D62" w:rsidRDefault="00B35D62" w:rsidP="003D2B4A">
            <w:pPr>
              <w:pStyle w:val="NoDecAlign"/>
              <w:tabs>
                <w:tab w:val="clear" w:pos="1021"/>
                <w:tab w:val="decimal" w:pos="936"/>
              </w:tabs>
              <w:ind w:right="170"/>
              <w:jc w:val="right"/>
              <w:rPr>
                <w:rFonts w:ascii="Arial" w:hAnsi="Arial" w:cs="Arial"/>
                <w:b/>
                <w:szCs w:val="18"/>
              </w:rPr>
            </w:pPr>
            <w:r>
              <w:rPr>
                <w:rFonts w:ascii="Arial" w:hAnsi="Arial" w:cs="Arial"/>
                <w:b/>
                <w:szCs w:val="18"/>
              </w:rPr>
              <w:t>324</w:t>
            </w:r>
          </w:p>
        </w:tc>
        <w:tc>
          <w:tcPr>
            <w:tcW w:w="142" w:type="dxa"/>
            <w:gridSpan w:val="2"/>
            <w:vAlign w:val="bottom"/>
          </w:tcPr>
          <w:p w14:paraId="74AE259B"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276" w:type="dxa"/>
            <w:gridSpan w:val="2"/>
            <w:vAlign w:val="bottom"/>
          </w:tcPr>
          <w:p w14:paraId="57E5A1C5" w14:textId="173D919F" w:rsidR="003D2B4A" w:rsidRPr="000712D2" w:rsidRDefault="00FD1907" w:rsidP="003D2B4A">
            <w:pPr>
              <w:pStyle w:val="NoDecAlign"/>
              <w:tabs>
                <w:tab w:val="clear" w:pos="1021"/>
                <w:tab w:val="decimal" w:pos="939"/>
              </w:tabs>
              <w:ind w:right="170"/>
              <w:jc w:val="right"/>
              <w:rPr>
                <w:rFonts w:ascii="Arial" w:hAnsi="Arial" w:cs="Arial"/>
                <w:szCs w:val="18"/>
              </w:rPr>
            </w:pPr>
            <w:r>
              <w:rPr>
                <w:rFonts w:ascii="Arial" w:hAnsi="Arial" w:cs="Arial"/>
                <w:szCs w:val="18"/>
              </w:rPr>
              <w:t>397</w:t>
            </w:r>
          </w:p>
        </w:tc>
        <w:tc>
          <w:tcPr>
            <w:tcW w:w="170" w:type="dxa"/>
            <w:vAlign w:val="bottom"/>
          </w:tcPr>
          <w:p w14:paraId="1F7BE327"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389" w:type="dxa"/>
            <w:gridSpan w:val="3"/>
            <w:vAlign w:val="bottom"/>
          </w:tcPr>
          <w:p w14:paraId="6EC607D0" w14:textId="1A60FE80" w:rsidR="003D2B4A" w:rsidRPr="00E418D7" w:rsidRDefault="00FD1907" w:rsidP="003D2B4A">
            <w:pPr>
              <w:pStyle w:val="NoDecAlign"/>
              <w:tabs>
                <w:tab w:val="clear" w:pos="1021"/>
                <w:tab w:val="decimal" w:pos="936"/>
              </w:tabs>
              <w:ind w:right="170"/>
              <w:jc w:val="right"/>
              <w:rPr>
                <w:rFonts w:ascii="Arial" w:hAnsi="Arial" w:cs="Arial"/>
                <w:szCs w:val="18"/>
              </w:rPr>
            </w:pPr>
            <w:r>
              <w:rPr>
                <w:rFonts w:ascii="Arial" w:hAnsi="Arial" w:cs="Arial"/>
                <w:szCs w:val="18"/>
              </w:rPr>
              <w:t>387</w:t>
            </w:r>
          </w:p>
        </w:tc>
      </w:tr>
      <w:tr w:rsidR="003D2B4A" w:rsidRPr="00756822" w14:paraId="1D58341D" w14:textId="77777777" w:rsidTr="003D2B4A">
        <w:trPr>
          <w:gridAfter w:val="1"/>
          <w:wAfter w:w="511" w:type="dxa"/>
          <w:trHeight w:hRule="exact" w:val="227"/>
        </w:trPr>
        <w:tc>
          <w:tcPr>
            <w:tcW w:w="3969" w:type="dxa"/>
            <w:vAlign w:val="bottom"/>
          </w:tcPr>
          <w:p w14:paraId="4AFE41C5" w14:textId="77777777" w:rsidR="003D2B4A" w:rsidRPr="000C380B" w:rsidRDefault="003D2B4A" w:rsidP="003D2B4A">
            <w:pPr>
              <w:pStyle w:val="NoDecAlign"/>
              <w:tabs>
                <w:tab w:val="clear" w:pos="1021"/>
                <w:tab w:val="decimal" w:pos="180"/>
              </w:tabs>
              <w:ind w:left="180" w:right="124"/>
              <w:rPr>
                <w:rFonts w:ascii="Arial" w:hAnsi="Arial" w:cs="Arial"/>
                <w:szCs w:val="18"/>
              </w:rPr>
            </w:pPr>
            <w:r w:rsidRPr="000C380B">
              <w:rPr>
                <w:rFonts w:ascii="Arial" w:hAnsi="Arial" w:cs="Arial"/>
                <w:szCs w:val="18"/>
              </w:rPr>
              <w:t>Intangible assets</w:t>
            </w:r>
          </w:p>
        </w:tc>
        <w:tc>
          <w:tcPr>
            <w:tcW w:w="567" w:type="dxa"/>
            <w:shd w:val="clear" w:color="auto" w:fill="auto"/>
            <w:vAlign w:val="bottom"/>
          </w:tcPr>
          <w:p w14:paraId="172DFF1B" w14:textId="28D42781" w:rsidR="003D2B4A" w:rsidRPr="00756822" w:rsidRDefault="003D2B4A" w:rsidP="003D2B4A">
            <w:pPr>
              <w:pStyle w:val="NoDecAlign"/>
              <w:tabs>
                <w:tab w:val="left" w:pos="189"/>
              </w:tabs>
              <w:jc w:val="center"/>
              <w:rPr>
                <w:rFonts w:ascii="Arial" w:hAnsi="Arial" w:cs="Arial"/>
                <w:iCs/>
                <w:color w:val="FF0000"/>
                <w:szCs w:val="18"/>
              </w:rPr>
            </w:pPr>
          </w:p>
        </w:tc>
        <w:tc>
          <w:tcPr>
            <w:tcW w:w="1559" w:type="dxa"/>
            <w:gridSpan w:val="2"/>
            <w:vAlign w:val="bottom"/>
          </w:tcPr>
          <w:p w14:paraId="5AA06ECC" w14:textId="2227F847" w:rsidR="003D2B4A" w:rsidRPr="000C380B" w:rsidRDefault="003D2B4A" w:rsidP="003D2B4A">
            <w:pPr>
              <w:pStyle w:val="NoDecAlign"/>
              <w:tabs>
                <w:tab w:val="clear" w:pos="1021"/>
                <w:tab w:val="decimal" w:pos="936"/>
              </w:tabs>
              <w:ind w:right="170"/>
              <w:jc w:val="right"/>
              <w:rPr>
                <w:rFonts w:ascii="Arial" w:hAnsi="Arial" w:cs="Arial"/>
                <w:b/>
                <w:szCs w:val="18"/>
              </w:rPr>
            </w:pPr>
            <w:r w:rsidRPr="000C380B">
              <w:rPr>
                <w:rFonts w:ascii="Arial" w:hAnsi="Arial" w:cs="Arial"/>
                <w:b/>
                <w:szCs w:val="18"/>
              </w:rPr>
              <w:t>4,</w:t>
            </w:r>
            <w:r w:rsidR="00FD1907">
              <w:rPr>
                <w:rFonts w:ascii="Arial" w:hAnsi="Arial" w:cs="Arial"/>
                <w:b/>
                <w:szCs w:val="18"/>
              </w:rPr>
              <w:t>341</w:t>
            </w:r>
          </w:p>
        </w:tc>
        <w:tc>
          <w:tcPr>
            <w:tcW w:w="142" w:type="dxa"/>
            <w:gridSpan w:val="2"/>
            <w:vAlign w:val="bottom"/>
          </w:tcPr>
          <w:p w14:paraId="57C76698"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276" w:type="dxa"/>
            <w:gridSpan w:val="2"/>
            <w:vAlign w:val="bottom"/>
          </w:tcPr>
          <w:p w14:paraId="17B7B0EF" w14:textId="18F50BED" w:rsidR="003D2B4A" w:rsidRPr="000712D2" w:rsidRDefault="003D2B4A" w:rsidP="003D2B4A">
            <w:pPr>
              <w:pStyle w:val="NoDecAlign"/>
              <w:tabs>
                <w:tab w:val="clear" w:pos="1021"/>
                <w:tab w:val="decimal" w:pos="939"/>
              </w:tabs>
              <w:ind w:right="170"/>
              <w:jc w:val="right"/>
              <w:rPr>
                <w:rFonts w:ascii="Arial" w:hAnsi="Arial" w:cs="Arial"/>
                <w:szCs w:val="18"/>
              </w:rPr>
            </w:pPr>
            <w:r w:rsidRPr="000712D2">
              <w:rPr>
                <w:rFonts w:ascii="Arial" w:hAnsi="Arial" w:cs="Arial"/>
                <w:szCs w:val="18"/>
              </w:rPr>
              <w:t>4,</w:t>
            </w:r>
            <w:r w:rsidR="00FD1907">
              <w:rPr>
                <w:rFonts w:ascii="Arial" w:hAnsi="Arial" w:cs="Arial"/>
                <w:szCs w:val="18"/>
              </w:rPr>
              <w:t>699</w:t>
            </w:r>
          </w:p>
        </w:tc>
        <w:tc>
          <w:tcPr>
            <w:tcW w:w="170" w:type="dxa"/>
            <w:vAlign w:val="bottom"/>
          </w:tcPr>
          <w:p w14:paraId="7D0B80E2"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389" w:type="dxa"/>
            <w:gridSpan w:val="3"/>
            <w:vAlign w:val="bottom"/>
          </w:tcPr>
          <w:p w14:paraId="3D5C69EB" w14:textId="2D32668B" w:rsidR="003D2B4A" w:rsidRPr="00E418D7" w:rsidRDefault="003D2B4A" w:rsidP="003D2B4A">
            <w:pPr>
              <w:pStyle w:val="NoDecAlign"/>
              <w:tabs>
                <w:tab w:val="clear" w:pos="1021"/>
                <w:tab w:val="decimal" w:pos="936"/>
              </w:tabs>
              <w:ind w:right="170"/>
              <w:jc w:val="right"/>
              <w:rPr>
                <w:rFonts w:ascii="Arial" w:hAnsi="Arial" w:cs="Arial"/>
                <w:szCs w:val="18"/>
              </w:rPr>
            </w:pPr>
            <w:r w:rsidRPr="00E418D7">
              <w:rPr>
                <w:rFonts w:ascii="Arial" w:hAnsi="Arial" w:cs="Arial"/>
                <w:szCs w:val="18"/>
              </w:rPr>
              <w:t>4,</w:t>
            </w:r>
            <w:r w:rsidR="00FD1907">
              <w:rPr>
                <w:rFonts w:ascii="Arial" w:hAnsi="Arial" w:cs="Arial"/>
                <w:szCs w:val="18"/>
              </w:rPr>
              <w:t>617</w:t>
            </w:r>
          </w:p>
        </w:tc>
      </w:tr>
      <w:tr w:rsidR="00FD1907" w:rsidRPr="00756822" w14:paraId="19C8C647" w14:textId="77777777" w:rsidTr="00FD1907">
        <w:trPr>
          <w:gridAfter w:val="1"/>
          <w:wAfter w:w="511" w:type="dxa"/>
          <w:trHeight w:hRule="exact" w:val="227"/>
        </w:trPr>
        <w:tc>
          <w:tcPr>
            <w:tcW w:w="3969" w:type="dxa"/>
            <w:vAlign w:val="bottom"/>
          </w:tcPr>
          <w:p w14:paraId="61CE8BF7" w14:textId="3FCA047D" w:rsidR="00FD1907" w:rsidRPr="000C380B" w:rsidRDefault="00FD1907" w:rsidP="003D2B4A">
            <w:pPr>
              <w:pStyle w:val="NoDecAlign"/>
              <w:tabs>
                <w:tab w:val="clear" w:pos="1021"/>
                <w:tab w:val="decimal" w:pos="180"/>
              </w:tabs>
              <w:ind w:left="180" w:right="124"/>
              <w:rPr>
                <w:rFonts w:ascii="Arial" w:hAnsi="Arial" w:cs="Arial"/>
              </w:rPr>
            </w:pPr>
            <w:r>
              <w:rPr>
                <w:rFonts w:ascii="Arial" w:hAnsi="Arial" w:cs="Arial"/>
              </w:rPr>
              <w:t>Investments</w:t>
            </w:r>
          </w:p>
        </w:tc>
        <w:tc>
          <w:tcPr>
            <w:tcW w:w="567" w:type="dxa"/>
            <w:shd w:val="clear" w:color="auto" w:fill="auto"/>
            <w:vAlign w:val="bottom"/>
          </w:tcPr>
          <w:p w14:paraId="4BDC6629" w14:textId="77777777" w:rsidR="00FD1907" w:rsidRPr="00756822" w:rsidRDefault="00FD1907" w:rsidP="003D2B4A">
            <w:pPr>
              <w:pStyle w:val="NoDecAlign"/>
              <w:tabs>
                <w:tab w:val="left" w:pos="189"/>
              </w:tabs>
              <w:jc w:val="center"/>
              <w:rPr>
                <w:rFonts w:ascii="Arial" w:hAnsi="Arial" w:cs="Arial"/>
                <w:iCs/>
                <w:color w:val="FF0000"/>
                <w:szCs w:val="18"/>
              </w:rPr>
            </w:pPr>
          </w:p>
        </w:tc>
        <w:tc>
          <w:tcPr>
            <w:tcW w:w="1559" w:type="dxa"/>
            <w:gridSpan w:val="2"/>
            <w:vAlign w:val="bottom"/>
          </w:tcPr>
          <w:p w14:paraId="61480E28" w14:textId="73A3DAAF" w:rsidR="00FD1907" w:rsidRDefault="00FD1907" w:rsidP="003D2B4A">
            <w:pPr>
              <w:pStyle w:val="NoDecAlign"/>
              <w:tabs>
                <w:tab w:val="clear" w:pos="1021"/>
                <w:tab w:val="decimal" w:pos="936"/>
              </w:tabs>
              <w:ind w:right="170"/>
              <w:jc w:val="right"/>
              <w:rPr>
                <w:rFonts w:ascii="Arial" w:hAnsi="Arial" w:cs="Arial"/>
                <w:b/>
                <w:szCs w:val="18"/>
              </w:rPr>
            </w:pPr>
            <w:r>
              <w:rPr>
                <w:rFonts w:ascii="Arial" w:hAnsi="Arial" w:cs="Arial"/>
                <w:b/>
                <w:szCs w:val="18"/>
              </w:rPr>
              <w:t>5</w:t>
            </w:r>
          </w:p>
        </w:tc>
        <w:tc>
          <w:tcPr>
            <w:tcW w:w="142" w:type="dxa"/>
            <w:gridSpan w:val="2"/>
            <w:vAlign w:val="bottom"/>
          </w:tcPr>
          <w:p w14:paraId="2453F783" w14:textId="77777777" w:rsidR="00FD1907" w:rsidRPr="00756822" w:rsidRDefault="00FD1907" w:rsidP="003D2B4A">
            <w:pPr>
              <w:pStyle w:val="NoDecAlign"/>
              <w:tabs>
                <w:tab w:val="clear" w:pos="1021"/>
                <w:tab w:val="decimal" w:pos="936"/>
              </w:tabs>
              <w:ind w:right="170"/>
              <w:jc w:val="right"/>
              <w:rPr>
                <w:rFonts w:ascii="Arial" w:hAnsi="Arial" w:cs="Arial"/>
                <w:color w:val="FF0000"/>
                <w:szCs w:val="18"/>
              </w:rPr>
            </w:pPr>
          </w:p>
        </w:tc>
        <w:tc>
          <w:tcPr>
            <w:tcW w:w="1276" w:type="dxa"/>
            <w:gridSpan w:val="2"/>
            <w:vAlign w:val="bottom"/>
          </w:tcPr>
          <w:p w14:paraId="444B3468" w14:textId="441B0068" w:rsidR="00FD1907" w:rsidRDefault="00FD1907" w:rsidP="003D2B4A">
            <w:pPr>
              <w:pStyle w:val="NoDecAlign"/>
              <w:tabs>
                <w:tab w:val="clear" w:pos="1021"/>
                <w:tab w:val="decimal" w:pos="939"/>
              </w:tabs>
              <w:ind w:right="170"/>
              <w:jc w:val="right"/>
              <w:rPr>
                <w:rFonts w:ascii="Arial" w:hAnsi="Arial" w:cs="Arial"/>
                <w:szCs w:val="18"/>
              </w:rPr>
            </w:pPr>
            <w:r>
              <w:rPr>
                <w:rFonts w:ascii="Arial" w:hAnsi="Arial" w:cs="Arial"/>
                <w:szCs w:val="18"/>
              </w:rPr>
              <w:t>-</w:t>
            </w:r>
          </w:p>
        </w:tc>
        <w:tc>
          <w:tcPr>
            <w:tcW w:w="170" w:type="dxa"/>
            <w:vAlign w:val="bottom"/>
          </w:tcPr>
          <w:p w14:paraId="14264F21" w14:textId="77777777" w:rsidR="00FD1907" w:rsidRPr="00756822" w:rsidRDefault="00FD1907" w:rsidP="003D2B4A">
            <w:pPr>
              <w:pStyle w:val="NoDecAlign"/>
              <w:tabs>
                <w:tab w:val="clear" w:pos="1021"/>
                <w:tab w:val="decimal" w:pos="936"/>
              </w:tabs>
              <w:ind w:right="170"/>
              <w:jc w:val="right"/>
              <w:rPr>
                <w:rFonts w:ascii="Arial" w:hAnsi="Arial" w:cs="Arial"/>
                <w:color w:val="FF0000"/>
                <w:szCs w:val="18"/>
              </w:rPr>
            </w:pPr>
          </w:p>
        </w:tc>
        <w:tc>
          <w:tcPr>
            <w:tcW w:w="1389" w:type="dxa"/>
            <w:gridSpan w:val="3"/>
            <w:vAlign w:val="bottom"/>
          </w:tcPr>
          <w:p w14:paraId="1CB65432" w14:textId="3BD7D917" w:rsidR="00FD1907" w:rsidRPr="00E418D7" w:rsidRDefault="00FD1907" w:rsidP="003D2B4A">
            <w:pPr>
              <w:pStyle w:val="NoDecAlign"/>
              <w:tabs>
                <w:tab w:val="clear" w:pos="1021"/>
                <w:tab w:val="decimal" w:pos="936"/>
              </w:tabs>
              <w:ind w:right="170"/>
              <w:jc w:val="right"/>
              <w:rPr>
                <w:rFonts w:ascii="Arial" w:hAnsi="Arial" w:cs="Arial"/>
                <w:szCs w:val="18"/>
              </w:rPr>
            </w:pPr>
            <w:r>
              <w:rPr>
                <w:rFonts w:ascii="Arial" w:hAnsi="Arial" w:cs="Arial"/>
                <w:szCs w:val="18"/>
              </w:rPr>
              <w:t>5</w:t>
            </w:r>
          </w:p>
        </w:tc>
      </w:tr>
      <w:tr w:rsidR="003D2B4A" w:rsidRPr="00756822" w14:paraId="08E229FF" w14:textId="77777777" w:rsidTr="003D2B4A">
        <w:trPr>
          <w:gridAfter w:val="1"/>
          <w:wAfter w:w="511" w:type="dxa"/>
          <w:trHeight w:hRule="exact" w:val="227"/>
        </w:trPr>
        <w:tc>
          <w:tcPr>
            <w:tcW w:w="3969" w:type="dxa"/>
            <w:vAlign w:val="bottom"/>
          </w:tcPr>
          <w:p w14:paraId="5BD40AE9" w14:textId="77777777" w:rsidR="003D2B4A" w:rsidRPr="000C380B" w:rsidRDefault="003D2B4A" w:rsidP="003D2B4A">
            <w:pPr>
              <w:pStyle w:val="NoDecAlign"/>
              <w:tabs>
                <w:tab w:val="clear" w:pos="1021"/>
                <w:tab w:val="decimal" w:pos="180"/>
              </w:tabs>
              <w:ind w:left="180" w:right="124"/>
              <w:rPr>
                <w:rFonts w:ascii="Arial" w:hAnsi="Arial" w:cs="Arial"/>
                <w:szCs w:val="18"/>
              </w:rPr>
            </w:pPr>
            <w:r w:rsidRPr="000C380B">
              <w:rPr>
                <w:rFonts w:ascii="Arial" w:hAnsi="Arial" w:cs="Arial"/>
              </w:rPr>
              <w:t>Deferred tax assets</w:t>
            </w:r>
          </w:p>
        </w:tc>
        <w:tc>
          <w:tcPr>
            <w:tcW w:w="567" w:type="dxa"/>
            <w:shd w:val="clear" w:color="auto" w:fill="auto"/>
            <w:vAlign w:val="bottom"/>
          </w:tcPr>
          <w:p w14:paraId="70B36655" w14:textId="77777777" w:rsidR="003D2B4A" w:rsidRPr="00756822" w:rsidRDefault="003D2B4A" w:rsidP="003D2B4A">
            <w:pPr>
              <w:pStyle w:val="NoDecAlign"/>
              <w:tabs>
                <w:tab w:val="left" w:pos="189"/>
              </w:tabs>
              <w:jc w:val="center"/>
              <w:rPr>
                <w:rFonts w:ascii="Arial" w:hAnsi="Arial" w:cs="Arial"/>
                <w:iCs/>
                <w:color w:val="FF0000"/>
                <w:szCs w:val="18"/>
              </w:rPr>
            </w:pPr>
          </w:p>
        </w:tc>
        <w:tc>
          <w:tcPr>
            <w:tcW w:w="1559" w:type="dxa"/>
            <w:gridSpan w:val="2"/>
            <w:tcBorders>
              <w:bottom w:val="single" w:sz="4" w:space="0" w:color="auto"/>
            </w:tcBorders>
            <w:vAlign w:val="bottom"/>
          </w:tcPr>
          <w:p w14:paraId="2D69B4FB" w14:textId="1F8CB133" w:rsidR="003D2B4A" w:rsidRPr="000C380B" w:rsidRDefault="00FD1907" w:rsidP="003D2B4A">
            <w:pPr>
              <w:pStyle w:val="NoDecAlign"/>
              <w:tabs>
                <w:tab w:val="clear" w:pos="1021"/>
                <w:tab w:val="decimal" w:pos="936"/>
              </w:tabs>
              <w:ind w:right="170"/>
              <w:jc w:val="right"/>
              <w:rPr>
                <w:rFonts w:ascii="Arial" w:hAnsi="Arial" w:cs="Arial"/>
                <w:b/>
                <w:szCs w:val="18"/>
              </w:rPr>
            </w:pPr>
            <w:r>
              <w:rPr>
                <w:rFonts w:ascii="Arial" w:hAnsi="Arial" w:cs="Arial"/>
                <w:b/>
                <w:szCs w:val="18"/>
              </w:rPr>
              <w:t>522</w:t>
            </w:r>
          </w:p>
        </w:tc>
        <w:tc>
          <w:tcPr>
            <w:tcW w:w="142" w:type="dxa"/>
            <w:gridSpan w:val="2"/>
            <w:vAlign w:val="bottom"/>
          </w:tcPr>
          <w:p w14:paraId="4B50BC74"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276" w:type="dxa"/>
            <w:gridSpan w:val="2"/>
            <w:tcBorders>
              <w:bottom w:val="single" w:sz="4" w:space="0" w:color="auto"/>
            </w:tcBorders>
            <w:vAlign w:val="bottom"/>
          </w:tcPr>
          <w:p w14:paraId="735A7B9D" w14:textId="7294A938" w:rsidR="003D2B4A" w:rsidRPr="000712D2" w:rsidRDefault="00FD1907" w:rsidP="003D2B4A">
            <w:pPr>
              <w:pStyle w:val="NoDecAlign"/>
              <w:tabs>
                <w:tab w:val="clear" w:pos="1021"/>
                <w:tab w:val="decimal" w:pos="939"/>
              </w:tabs>
              <w:ind w:right="170"/>
              <w:jc w:val="right"/>
              <w:rPr>
                <w:rFonts w:ascii="Arial" w:hAnsi="Arial" w:cs="Arial"/>
                <w:szCs w:val="18"/>
              </w:rPr>
            </w:pPr>
            <w:r>
              <w:rPr>
                <w:rFonts w:ascii="Arial" w:hAnsi="Arial" w:cs="Arial"/>
                <w:szCs w:val="18"/>
              </w:rPr>
              <w:t>469</w:t>
            </w:r>
          </w:p>
        </w:tc>
        <w:tc>
          <w:tcPr>
            <w:tcW w:w="170" w:type="dxa"/>
            <w:vAlign w:val="bottom"/>
          </w:tcPr>
          <w:p w14:paraId="71452F31" w14:textId="77777777" w:rsidR="003D2B4A" w:rsidRPr="00756822" w:rsidRDefault="003D2B4A" w:rsidP="003D2B4A">
            <w:pPr>
              <w:pStyle w:val="NoDecAlign"/>
              <w:tabs>
                <w:tab w:val="clear" w:pos="1021"/>
                <w:tab w:val="decimal" w:pos="936"/>
              </w:tabs>
              <w:ind w:right="170"/>
              <w:jc w:val="right"/>
              <w:rPr>
                <w:rFonts w:ascii="Arial" w:hAnsi="Arial" w:cs="Arial"/>
                <w:color w:val="FF0000"/>
                <w:szCs w:val="18"/>
              </w:rPr>
            </w:pPr>
          </w:p>
        </w:tc>
        <w:tc>
          <w:tcPr>
            <w:tcW w:w="1389" w:type="dxa"/>
            <w:gridSpan w:val="3"/>
            <w:tcBorders>
              <w:bottom w:val="single" w:sz="4" w:space="0" w:color="auto"/>
            </w:tcBorders>
            <w:vAlign w:val="bottom"/>
          </w:tcPr>
          <w:p w14:paraId="06306011" w14:textId="1A2CEA62" w:rsidR="003D2B4A" w:rsidRPr="00E418D7" w:rsidRDefault="003D2B4A" w:rsidP="003D2B4A">
            <w:pPr>
              <w:pStyle w:val="NoDecAlign"/>
              <w:tabs>
                <w:tab w:val="clear" w:pos="1021"/>
                <w:tab w:val="decimal" w:pos="936"/>
              </w:tabs>
              <w:ind w:right="170"/>
              <w:jc w:val="right"/>
              <w:rPr>
                <w:rFonts w:ascii="Arial" w:hAnsi="Arial" w:cs="Arial"/>
                <w:szCs w:val="18"/>
              </w:rPr>
            </w:pPr>
            <w:r w:rsidRPr="00E418D7">
              <w:rPr>
                <w:rFonts w:ascii="Arial" w:hAnsi="Arial" w:cs="Arial"/>
                <w:szCs w:val="18"/>
              </w:rPr>
              <w:t>52</w:t>
            </w:r>
            <w:r w:rsidR="00FD1907">
              <w:rPr>
                <w:rFonts w:ascii="Arial" w:hAnsi="Arial" w:cs="Arial"/>
                <w:szCs w:val="18"/>
              </w:rPr>
              <w:t>2</w:t>
            </w:r>
          </w:p>
        </w:tc>
      </w:tr>
      <w:tr w:rsidR="003D2B4A" w:rsidRPr="00756822" w14:paraId="2B18748E" w14:textId="77777777" w:rsidTr="003D2B4A">
        <w:trPr>
          <w:gridAfter w:val="1"/>
          <w:wAfter w:w="511" w:type="dxa"/>
          <w:trHeight w:hRule="exact" w:val="284"/>
        </w:trPr>
        <w:tc>
          <w:tcPr>
            <w:tcW w:w="3969" w:type="dxa"/>
            <w:vAlign w:val="bottom"/>
          </w:tcPr>
          <w:p w14:paraId="6771C97E" w14:textId="77777777" w:rsidR="003D2B4A" w:rsidRPr="00756822" w:rsidRDefault="003D2B4A" w:rsidP="003D2B4A">
            <w:pPr>
              <w:pStyle w:val="NoDecAlign"/>
              <w:tabs>
                <w:tab w:val="clear" w:pos="1021"/>
                <w:tab w:val="decimal" w:pos="180"/>
              </w:tabs>
              <w:ind w:left="180" w:right="124" w:hanging="180"/>
              <w:rPr>
                <w:rFonts w:ascii="Arial" w:hAnsi="Arial" w:cs="Arial"/>
                <w:color w:val="FF0000"/>
                <w:szCs w:val="18"/>
              </w:rPr>
            </w:pPr>
          </w:p>
        </w:tc>
        <w:tc>
          <w:tcPr>
            <w:tcW w:w="567" w:type="dxa"/>
            <w:vAlign w:val="bottom"/>
          </w:tcPr>
          <w:p w14:paraId="134BC6E9" w14:textId="77777777" w:rsidR="003D2B4A" w:rsidRPr="00756822" w:rsidRDefault="003D2B4A" w:rsidP="003D2B4A">
            <w:pPr>
              <w:pStyle w:val="NoDecAlign"/>
              <w:tabs>
                <w:tab w:val="left" w:pos="189"/>
              </w:tabs>
              <w:jc w:val="center"/>
              <w:rPr>
                <w:rFonts w:ascii="Arial" w:hAnsi="Arial" w:cs="Arial"/>
                <w:iCs/>
                <w:color w:val="FF0000"/>
                <w:szCs w:val="18"/>
              </w:rPr>
            </w:pPr>
          </w:p>
        </w:tc>
        <w:tc>
          <w:tcPr>
            <w:tcW w:w="1559" w:type="dxa"/>
            <w:gridSpan w:val="2"/>
            <w:tcBorders>
              <w:top w:val="single" w:sz="4" w:space="0" w:color="auto"/>
              <w:bottom w:val="single" w:sz="4" w:space="0" w:color="auto"/>
            </w:tcBorders>
            <w:vAlign w:val="bottom"/>
          </w:tcPr>
          <w:p w14:paraId="5D1A8DD8" w14:textId="30CD807F" w:rsidR="003D2B4A" w:rsidRPr="000C380B" w:rsidRDefault="00115002" w:rsidP="003D2B4A">
            <w:pPr>
              <w:pStyle w:val="NoDecAlign"/>
              <w:tabs>
                <w:tab w:val="clear" w:pos="1021"/>
                <w:tab w:val="decimal" w:pos="936"/>
              </w:tabs>
              <w:ind w:right="170"/>
              <w:jc w:val="right"/>
              <w:rPr>
                <w:rFonts w:ascii="Arial" w:hAnsi="Arial" w:cs="Arial"/>
                <w:b/>
              </w:rPr>
            </w:pPr>
            <w:r>
              <w:rPr>
                <w:rFonts w:ascii="Arial" w:hAnsi="Arial" w:cs="Arial"/>
                <w:b/>
              </w:rPr>
              <w:t>5,953</w:t>
            </w:r>
          </w:p>
        </w:tc>
        <w:tc>
          <w:tcPr>
            <w:tcW w:w="142" w:type="dxa"/>
            <w:gridSpan w:val="2"/>
            <w:vAlign w:val="bottom"/>
          </w:tcPr>
          <w:p w14:paraId="5EC06FF5"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top w:val="single" w:sz="4" w:space="0" w:color="auto"/>
              <w:bottom w:val="single" w:sz="4" w:space="0" w:color="auto"/>
            </w:tcBorders>
            <w:vAlign w:val="bottom"/>
          </w:tcPr>
          <w:p w14:paraId="1793F7B4" w14:textId="075FA177" w:rsidR="003D2B4A" w:rsidRPr="000712D2" w:rsidRDefault="003D2B4A" w:rsidP="003D2B4A">
            <w:pPr>
              <w:pStyle w:val="NoDecAlign"/>
              <w:tabs>
                <w:tab w:val="clear" w:pos="1021"/>
                <w:tab w:val="decimal" w:pos="939"/>
              </w:tabs>
              <w:ind w:right="170"/>
              <w:jc w:val="right"/>
              <w:rPr>
                <w:rFonts w:ascii="Arial" w:hAnsi="Arial" w:cs="Arial"/>
              </w:rPr>
            </w:pPr>
            <w:r w:rsidRPr="000712D2">
              <w:rPr>
                <w:rFonts w:ascii="Arial" w:hAnsi="Arial" w:cs="Arial"/>
              </w:rPr>
              <w:t>6,</w:t>
            </w:r>
            <w:r w:rsidR="00FD1907">
              <w:rPr>
                <w:rFonts w:ascii="Arial" w:hAnsi="Arial" w:cs="Arial"/>
              </w:rPr>
              <w:t>459</w:t>
            </w:r>
          </w:p>
        </w:tc>
        <w:tc>
          <w:tcPr>
            <w:tcW w:w="170" w:type="dxa"/>
            <w:vAlign w:val="bottom"/>
          </w:tcPr>
          <w:p w14:paraId="229264DF"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top w:val="single" w:sz="4" w:space="0" w:color="auto"/>
              <w:bottom w:val="single" w:sz="4" w:space="0" w:color="auto"/>
            </w:tcBorders>
            <w:vAlign w:val="bottom"/>
          </w:tcPr>
          <w:p w14:paraId="6534867E" w14:textId="79CE09EA"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6,</w:t>
            </w:r>
            <w:r w:rsidR="00FD1907">
              <w:rPr>
                <w:rFonts w:ascii="Arial" w:hAnsi="Arial" w:cs="Arial"/>
              </w:rPr>
              <w:t>292</w:t>
            </w:r>
          </w:p>
        </w:tc>
      </w:tr>
      <w:tr w:rsidR="003D2B4A" w:rsidRPr="00756822" w14:paraId="4E536562" w14:textId="77777777" w:rsidTr="003D2B4A">
        <w:trPr>
          <w:gridAfter w:val="1"/>
          <w:wAfter w:w="511" w:type="dxa"/>
          <w:trHeight w:val="130"/>
        </w:trPr>
        <w:tc>
          <w:tcPr>
            <w:tcW w:w="3969" w:type="dxa"/>
            <w:vAlign w:val="bottom"/>
          </w:tcPr>
          <w:p w14:paraId="643C2AD3" w14:textId="77777777" w:rsidR="003D2B4A" w:rsidRPr="00756822" w:rsidRDefault="003D2B4A" w:rsidP="003D2B4A">
            <w:pPr>
              <w:pStyle w:val="NoDecAlign"/>
              <w:tabs>
                <w:tab w:val="clear" w:pos="1021"/>
                <w:tab w:val="decimal" w:pos="180"/>
              </w:tabs>
              <w:ind w:left="180" w:right="124" w:hanging="180"/>
              <w:rPr>
                <w:rFonts w:ascii="Arial" w:hAnsi="Arial" w:cs="Arial"/>
                <w:color w:val="FF0000"/>
                <w:szCs w:val="18"/>
              </w:rPr>
            </w:pPr>
          </w:p>
        </w:tc>
        <w:tc>
          <w:tcPr>
            <w:tcW w:w="567" w:type="dxa"/>
            <w:vAlign w:val="bottom"/>
          </w:tcPr>
          <w:p w14:paraId="7343C62D" w14:textId="77777777" w:rsidR="003D2B4A" w:rsidRPr="00756822" w:rsidRDefault="003D2B4A" w:rsidP="003D2B4A">
            <w:pPr>
              <w:pStyle w:val="NoDecAlign"/>
              <w:tabs>
                <w:tab w:val="left" w:pos="189"/>
              </w:tabs>
              <w:spacing w:after="120"/>
              <w:jc w:val="center"/>
              <w:rPr>
                <w:rFonts w:ascii="Arial" w:hAnsi="Arial" w:cs="Arial"/>
                <w:iCs/>
                <w:color w:val="FF0000"/>
                <w:szCs w:val="18"/>
              </w:rPr>
            </w:pPr>
          </w:p>
        </w:tc>
        <w:tc>
          <w:tcPr>
            <w:tcW w:w="1559" w:type="dxa"/>
            <w:gridSpan w:val="2"/>
            <w:tcBorders>
              <w:top w:val="single" w:sz="4" w:space="0" w:color="auto"/>
            </w:tcBorders>
            <w:vAlign w:val="bottom"/>
          </w:tcPr>
          <w:p w14:paraId="0A16B146" w14:textId="77777777" w:rsidR="003D2B4A" w:rsidRPr="000C380B"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239B86E6"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top w:val="single" w:sz="4" w:space="0" w:color="auto"/>
            </w:tcBorders>
            <w:vAlign w:val="bottom"/>
          </w:tcPr>
          <w:p w14:paraId="2092EF70"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3FF852E9"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top w:val="single" w:sz="4" w:space="0" w:color="auto"/>
            </w:tcBorders>
            <w:vAlign w:val="bottom"/>
          </w:tcPr>
          <w:p w14:paraId="34918977" w14:textId="77777777" w:rsidR="003D2B4A" w:rsidRPr="00756822" w:rsidRDefault="003D2B4A" w:rsidP="003D2B4A">
            <w:pPr>
              <w:pStyle w:val="Single"/>
              <w:tabs>
                <w:tab w:val="decimal" w:pos="1078"/>
              </w:tabs>
              <w:spacing w:after="0"/>
              <w:ind w:left="454" w:right="0"/>
              <w:rPr>
                <w:rFonts w:ascii="Arial" w:hAnsi="Arial" w:cs="Arial"/>
                <w:color w:val="FF0000"/>
              </w:rPr>
            </w:pPr>
          </w:p>
        </w:tc>
      </w:tr>
      <w:tr w:rsidR="003D2B4A" w:rsidRPr="00756822" w14:paraId="4A9F1DCC" w14:textId="77777777" w:rsidTr="003D2B4A">
        <w:trPr>
          <w:gridAfter w:val="1"/>
          <w:wAfter w:w="511" w:type="dxa"/>
        </w:trPr>
        <w:tc>
          <w:tcPr>
            <w:tcW w:w="3969" w:type="dxa"/>
            <w:vAlign w:val="bottom"/>
          </w:tcPr>
          <w:p w14:paraId="7065418E" w14:textId="77777777" w:rsidR="003D2B4A" w:rsidRPr="00225EDE" w:rsidRDefault="003D2B4A" w:rsidP="003D2B4A">
            <w:pPr>
              <w:pStyle w:val="NoDecAlign"/>
              <w:tabs>
                <w:tab w:val="clear" w:pos="1021"/>
                <w:tab w:val="decimal" w:pos="180"/>
              </w:tabs>
              <w:ind w:left="180" w:right="124" w:hanging="180"/>
              <w:rPr>
                <w:rFonts w:ascii="Arial" w:hAnsi="Arial" w:cs="Arial"/>
                <w:b/>
                <w:szCs w:val="18"/>
              </w:rPr>
            </w:pPr>
            <w:r w:rsidRPr="00225EDE">
              <w:rPr>
                <w:rFonts w:ascii="Arial" w:hAnsi="Arial" w:cs="Arial"/>
                <w:b/>
                <w:szCs w:val="18"/>
              </w:rPr>
              <w:t>Current assets</w:t>
            </w:r>
          </w:p>
        </w:tc>
        <w:tc>
          <w:tcPr>
            <w:tcW w:w="567" w:type="dxa"/>
            <w:vAlign w:val="bottom"/>
          </w:tcPr>
          <w:p w14:paraId="7790E66F"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0CE5284A" w14:textId="77777777" w:rsidR="003D2B4A" w:rsidRPr="00225EDE" w:rsidRDefault="003D2B4A" w:rsidP="003D2B4A">
            <w:pPr>
              <w:pStyle w:val="NoDecAlign"/>
              <w:tabs>
                <w:tab w:val="clear" w:pos="1021"/>
                <w:tab w:val="decimal" w:pos="936"/>
              </w:tabs>
              <w:ind w:right="170"/>
              <w:jc w:val="right"/>
              <w:rPr>
                <w:rFonts w:ascii="Arial" w:hAnsi="Arial" w:cs="Arial"/>
                <w:b/>
              </w:rPr>
            </w:pPr>
          </w:p>
        </w:tc>
        <w:tc>
          <w:tcPr>
            <w:tcW w:w="142" w:type="dxa"/>
            <w:gridSpan w:val="2"/>
            <w:vAlign w:val="bottom"/>
          </w:tcPr>
          <w:p w14:paraId="4E474B04"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2015B1C5" w14:textId="77777777" w:rsidR="003D2B4A" w:rsidRPr="000712D2" w:rsidRDefault="003D2B4A" w:rsidP="003D2B4A">
            <w:pPr>
              <w:pStyle w:val="NoDecAlign"/>
              <w:tabs>
                <w:tab w:val="clear" w:pos="1021"/>
                <w:tab w:val="decimal" w:pos="939"/>
              </w:tabs>
              <w:ind w:right="170"/>
              <w:jc w:val="right"/>
              <w:rPr>
                <w:rFonts w:ascii="Arial" w:hAnsi="Arial" w:cs="Arial"/>
              </w:rPr>
            </w:pPr>
          </w:p>
        </w:tc>
        <w:tc>
          <w:tcPr>
            <w:tcW w:w="170" w:type="dxa"/>
            <w:vAlign w:val="bottom"/>
          </w:tcPr>
          <w:p w14:paraId="7B5199D2"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04870388" w14:textId="77777777" w:rsidR="003D2B4A" w:rsidRPr="00E418D7" w:rsidRDefault="003D2B4A" w:rsidP="003D2B4A">
            <w:pPr>
              <w:pStyle w:val="NoDecAlign"/>
              <w:tabs>
                <w:tab w:val="clear" w:pos="1021"/>
                <w:tab w:val="decimal" w:pos="936"/>
              </w:tabs>
              <w:ind w:right="170"/>
              <w:jc w:val="right"/>
              <w:rPr>
                <w:rFonts w:ascii="Arial" w:hAnsi="Arial" w:cs="Arial"/>
              </w:rPr>
            </w:pPr>
          </w:p>
        </w:tc>
      </w:tr>
      <w:tr w:rsidR="003D2B4A" w:rsidRPr="00756822" w14:paraId="67D19BC4" w14:textId="77777777" w:rsidTr="003D2B4A">
        <w:trPr>
          <w:gridAfter w:val="1"/>
          <w:wAfter w:w="511" w:type="dxa"/>
          <w:trHeight w:hRule="exact" w:val="227"/>
        </w:trPr>
        <w:tc>
          <w:tcPr>
            <w:tcW w:w="3969" w:type="dxa"/>
            <w:vAlign w:val="bottom"/>
          </w:tcPr>
          <w:p w14:paraId="5546E716"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Inventories</w:t>
            </w:r>
          </w:p>
        </w:tc>
        <w:tc>
          <w:tcPr>
            <w:tcW w:w="567" w:type="dxa"/>
            <w:vAlign w:val="bottom"/>
          </w:tcPr>
          <w:p w14:paraId="1C1C17E1"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7CCCC0E4" w14:textId="408360A8" w:rsidR="003D2B4A" w:rsidRPr="00225EDE" w:rsidRDefault="003D2B4A" w:rsidP="003D2B4A">
            <w:pPr>
              <w:pStyle w:val="NoDecAlign"/>
              <w:tabs>
                <w:tab w:val="clear" w:pos="1021"/>
                <w:tab w:val="decimal" w:pos="936"/>
              </w:tabs>
              <w:ind w:right="170"/>
              <w:jc w:val="right"/>
              <w:rPr>
                <w:rFonts w:ascii="Arial" w:hAnsi="Arial" w:cs="Arial"/>
                <w:b/>
              </w:rPr>
            </w:pPr>
            <w:r w:rsidRPr="00225EDE">
              <w:rPr>
                <w:rFonts w:ascii="Arial" w:hAnsi="Arial" w:cs="Arial"/>
                <w:b/>
              </w:rPr>
              <w:t>2,</w:t>
            </w:r>
            <w:r w:rsidR="00115002">
              <w:rPr>
                <w:rFonts w:ascii="Arial" w:hAnsi="Arial" w:cs="Arial"/>
                <w:b/>
              </w:rPr>
              <w:t>738</w:t>
            </w:r>
          </w:p>
        </w:tc>
        <w:tc>
          <w:tcPr>
            <w:tcW w:w="142" w:type="dxa"/>
            <w:gridSpan w:val="2"/>
            <w:vAlign w:val="bottom"/>
          </w:tcPr>
          <w:p w14:paraId="5610E6D5"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61746AE5" w14:textId="55021A55" w:rsidR="003D2B4A" w:rsidRPr="000712D2" w:rsidRDefault="003D2B4A" w:rsidP="003D2B4A">
            <w:pPr>
              <w:pStyle w:val="NoDecAlign"/>
              <w:tabs>
                <w:tab w:val="clear" w:pos="1021"/>
                <w:tab w:val="decimal" w:pos="939"/>
              </w:tabs>
              <w:ind w:right="170"/>
              <w:jc w:val="right"/>
              <w:rPr>
                <w:rFonts w:ascii="Arial" w:hAnsi="Arial" w:cs="Arial"/>
              </w:rPr>
            </w:pPr>
            <w:r>
              <w:rPr>
                <w:rFonts w:ascii="Arial" w:hAnsi="Arial" w:cs="Arial"/>
              </w:rPr>
              <w:t>2,</w:t>
            </w:r>
            <w:r w:rsidR="00FD1907">
              <w:rPr>
                <w:rFonts w:ascii="Arial" w:hAnsi="Arial" w:cs="Arial"/>
              </w:rPr>
              <w:t>420</w:t>
            </w:r>
          </w:p>
        </w:tc>
        <w:tc>
          <w:tcPr>
            <w:tcW w:w="170" w:type="dxa"/>
            <w:vAlign w:val="bottom"/>
          </w:tcPr>
          <w:p w14:paraId="4A35B426"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094CF14C" w14:textId="30072C3F"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2,</w:t>
            </w:r>
            <w:r w:rsidR="00FD1907">
              <w:rPr>
                <w:rFonts w:ascii="Arial" w:hAnsi="Arial" w:cs="Arial"/>
              </w:rPr>
              <w:t>372</w:t>
            </w:r>
          </w:p>
        </w:tc>
      </w:tr>
      <w:tr w:rsidR="003D2B4A" w:rsidRPr="00756822" w14:paraId="308F0B37" w14:textId="77777777" w:rsidTr="003D2B4A">
        <w:trPr>
          <w:gridAfter w:val="1"/>
          <w:wAfter w:w="511" w:type="dxa"/>
          <w:trHeight w:hRule="exact" w:val="227"/>
        </w:trPr>
        <w:tc>
          <w:tcPr>
            <w:tcW w:w="3969" w:type="dxa"/>
            <w:vAlign w:val="bottom"/>
          </w:tcPr>
          <w:p w14:paraId="3CE6523A"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Trade and other receivables</w:t>
            </w:r>
          </w:p>
        </w:tc>
        <w:tc>
          <w:tcPr>
            <w:tcW w:w="567" w:type="dxa"/>
            <w:vAlign w:val="bottom"/>
          </w:tcPr>
          <w:p w14:paraId="6AED495E" w14:textId="3BCC4F7C" w:rsidR="003D2B4A" w:rsidRPr="00225EDE" w:rsidRDefault="00553404" w:rsidP="003D2B4A">
            <w:pPr>
              <w:pStyle w:val="NoDecAlign"/>
              <w:tabs>
                <w:tab w:val="left" w:pos="189"/>
              </w:tabs>
              <w:jc w:val="center"/>
              <w:rPr>
                <w:rFonts w:ascii="Arial" w:hAnsi="Arial" w:cs="Arial"/>
                <w:iCs/>
                <w:szCs w:val="18"/>
              </w:rPr>
            </w:pPr>
            <w:r>
              <w:rPr>
                <w:rFonts w:ascii="Arial" w:hAnsi="Arial" w:cs="Arial"/>
                <w:iCs/>
                <w:szCs w:val="18"/>
              </w:rPr>
              <w:t>6</w:t>
            </w:r>
          </w:p>
        </w:tc>
        <w:tc>
          <w:tcPr>
            <w:tcW w:w="1559" w:type="dxa"/>
            <w:gridSpan w:val="2"/>
            <w:vAlign w:val="bottom"/>
          </w:tcPr>
          <w:p w14:paraId="2C24943C" w14:textId="0839207F" w:rsidR="003D2B4A" w:rsidRPr="00225EDE" w:rsidRDefault="00115002" w:rsidP="003D2B4A">
            <w:pPr>
              <w:pStyle w:val="NoDecAlign"/>
              <w:tabs>
                <w:tab w:val="clear" w:pos="1021"/>
                <w:tab w:val="decimal" w:pos="936"/>
              </w:tabs>
              <w:ind w:right="170"/>
              <w:jc w:val="right"/>
              <w:rPr>
                <w:rFonts w:ascii="Arial" w:hAnsi="Arial" w:cs="Arial"/>
                <w:b/>
              </w:rPr>
            </w:pPr>
            <w:r>
              <w:rPr>
                <w:rFonts w:ascii="Arial" w:hAnsi="Arial" w:cs="Arial"/>
                <w:b/>
              </w:rPr>
              <w:t>1,890</w:t>
            </w:r>
          </w:p>
        </w:tc>
        <w:tc>
          <w:tcPr>
            <w:tcW w:w="142" w:type="dxa"/>
            <w:gridSpan w:val="2"/>
            <w:vAlign w:val="bottom"/>
          </w:tcPr>
          <w:p w14:paraId="125789A8"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4348ACED" w14:textId="09E203CF"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3,580</w:t>
            </w:r>
          </w:p>
        </w:tc>
        <w:tc>
          <w:tcPr>
            <w:tcW w:w="170" w:type="dxa"/>
            <w:vAlign w:val="bottom"/>
          </w:tcPr>
          <w:p w14:paraId="561ED118"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77486D1E" w14:textId="1C9F1C02" w:rsidR="003D2B4A" w:rsidRPr="00E418D7" w:rsidRDefault="00FD1907" w:rsidP="003D2B4A">
            <w:pPr>
              <w:pStyle w:val="NoDecAlign"/>
              <w:tabs>
                <w:tab w:val="clear" w:pos="1021"/>
                <w:tab w:val="decimal" w:pos="936"/>
              </w:tabs>
              <w:ind w:right="170"/>
              <w:jc w:val="right"/>
              <w:rPr>
                <w:rFonts w:ascii="Arial" w:hAnsi="Arial" w:cs="Arial"/>
              </w:rPr>
            </w:pPr>
            <w:r>
              <w:rPr>
                <w:rFonts w:ascii="Arial" w:hAnsi="Arial" w:cs="Arial"/>
              </w:rPr>
              <w:t>2,645</w:t>
            </w:r>
          </w:p>
        </w:tc>
      </w:tr>
      <w:tr w:rsidR="003D2B4A" w:rsidRPr="00756822" w14:paraId="3176994F" w14:textId="77777777" w:rsidTr="003D2B4A">
        <w:trPr>
          <w:gridAfter w:val="1"/>
          <w:wAfter w:w="511" w:type="dxa"/>
          <w:trHeight w:hRule="exact" w:val="227"/>
        </w:trPr>
        <w:tc>
          <w:tcPr>
            <w:tcW w:w="3969" w:type="dxa"/>
            <w:vAlign w:val="bottom"/>
          </w:tcPr>
          <w:p w14:paraId="7AAE056F"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 xml:space="preserve">Cash and cash equivalents </w:t>
            </w:r>
          </w:p>
        </w:tc>
        <w:tc>
          <w:tcPr>
            <w:tcW w:w="567" w:type="dxa"/>
            <w:vAlign w:val="bottom"/>
          </w:tcPr>
          <w:p w14:paraId="011365F8"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bottom w:val="single" w:sz="4" w:space="0" w:color="auto"/>
            </w:tcBorders>
            <w:vAlign w:val="bottom"/>
          </w:tcPr>
          <w:p w14:paraId="603B8B45" w14:textId="35F5778D" w:rsidR="003D2B4A" w:rsidRPr="00225EDE" w:rsidRDefault="00115002" w:rsidP="003D2B4A">
            <w:pPr>
              <w:pStyle w:val="NoDecAlign"/>
              <w:tabs>
                <w:tab w:val="clear" w:pos="1021"/>
                <w:tab w:val="decimal" w:pos="936"/>
              </w:tabs>
              <w:ind w:right="170"/>
              <w:jc w:val="right"/>
              <w:rPr>
                <w:rFonts w:ascii="Arial" w:hAnsi="Arial" w:cs="Arial"/>
                <w:b/>
              </w:rPr>
            </w:pPr>
            <w:r>
              <w:rPr>
                <w:rFonts w:ascii="Arial" w:hAnsi="Arial" w:cs="Arial"/>
                <w:b/>
              </w:rPr>
              <w:t>3,549</w:t>
            </w:r>
          </w:p>
        </w:tc>
        <w:tc>
          <w:tcPr>
            <w:tcW w:w="142" w:type="dxa"/>
            <w:gridSpan w:val="2"/>
            <w:vAlign w:val="bottom"/>
          </w:tcPr>
          <w:p w14:paraId="675ACE66"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bottom w:val="single" w:sz="4" w:space="0" w:color="auto"/>
            </w:tcBorders>
            <w:vAlign w:val="bottom"/>
          </w:tcPr>
          <w:p w14:paraId="21AD1FC9" w14:textId="3B82DB53"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2,174</w:t>
            </w:r>
          </w:p>
        </w:tc>
        <w:tc>
          <w:tcPr>
            <w:tcW w:w="170" w:type="dxa"/>
            <w:vAlign w:val="bottom"/>
          </w:tcPr>
          <w:p w14:paraId="09A917BF"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bottom w:val="single" w:sz="4" w:space="0" w:color="auto"/>
            </w:tcBorders>
            <w:vAlign w:val="bottom"/>
          </w:tcPr>
          <w:p w14:paraId="3700B6EE" w14:textId="60100B66" w:rsidR="003D2B4A" w:rsidRPr="00E418D7" w:rsidRDefault="00FD1907" w:rsidP="003D2B4A">
            <w:pPr>
              <w:pStyle w:val="NoDecAlign"/>
              <w:tabs>
                <w:tab w:val="clear" w:pos="1021"/>
                <w:tab w:val="decimal" w:pos="936"/>
              </w:tabs>
              <w:ind w:right="170"/>
              <w:jc w:val="right"/>
              <w:rPr>
                <w:rFonts w:ascii="Arial" w:hAnsi="Arial" w:cs="Arial"/>
              </w:rPr>
            </w:pPr>
            <w:r>
              <w:rPr>
                <w:rFonts w:ascii="Arial" w:hAnsi="Arial" w:cs="Arial"/>
              </w:rPr>
              <w:t>2,204</w:t>
            </w:r>
          </w:p>
        </w:tc>
      </w:tr>
      <w:tr w:rsidR="003D2B4A" w:rsidRPr="00756822" w14:paraId="76D1171C" w14:textId="77777777" w:rsidTr="003D2B4A">
        <w:trPr>
          <w:gridAfter w:val="1"/>
          <w:wAfter w:w="511" w:type="dxa"/>
          <w:trHeight w:hRule="exact" w:val="170"/>
        </w:trPr>
        <w:tc>
          <w:tcPr>
            <w:tcW w:w="3969" w:type="dxa"/>
            <w:vAlign w:val="bottom"/>
          </w:tcPr>
          <w:p w14:paraId="2DE4452A" w14:textId="77777777" w:rsidR="003D2B4A" w:rsidRPr="00225EDE" w:rsidRDefault="003D2B4A" w:rsidP="003D2B4A">
            <w:pPr>
              <w:pStyle w:val="NoDecAlign"/>
              <w:tabs>
                <w:tab w:val="clear" w:pos="1021"/>
                <w:tab w:val="decimal" w:pos="180"/>
              </w:tabs>
              <w:ind w:left="180" w:right="124" w:hanging="180"/>
              <w:rPr>
                <w:rFonts w:ascii="Arial" w:hAnsi="Arial" w:cs="Arial"/>
                <w:bCs/>
                <w:szCs w:val="18"/>
              </w:rPr>
            </w:pPr>
          </w:p>
        </w:tc>
        <w:tc>
          <w:tcPr>
            <w:tcW w:w="567" w:type="dxa"/>
            <w:vAlign w:val="bottom"/>
          </w:tcPr>
          <w:p w14:paraId="293E3174" w14:textId="77777777" w:rsidR="003D2B4A" w:rsidRPr="00225EDE" w:rsidRDefault="003D2B4A" w:rsidP="003D2B4A">
            <w:pPr>
              <w:pStyle w:val="NoDecAlign"/>
              <w:tabs>
                <w:tab w:val="left" w:pos="189"/>
              </w:tabs>
              <w:spacing w:after="120"/>
              <w:ind w:right="85"/>
              <w:rPr>
                <w:rFonts w:ascii="Arial" w:hAnsi="Arial" w:cs="Arial"/>
                <w:iCs/>
                <w:szCs w:val="18"/>
              </w:rPr>
            </w:pPr>
          </w:p>
        </w:tc>
        <w:tc>
          <w:tcPr>
            <w:tcW w:w="1559" w:type="dxa"/>
            <w:gridSpan w:val="2"/>
            <w:tcBorders>
              <w:top w:val="single" w:sz="4" w:space="0" w:color="auto"/>
            </w:tcBorders>
            <w:vAlign w:val="bottom"/>
          </w:tcPr>
          <w:p w14:paraId="51FBF6C5" w14:textId="77777777" w:rsidR="003D2B4A" w:rsidRPr="00225EDE"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4A36D648"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top w:val="single" w:sz="4" w:space="0" w:color="auto"/>
            </w:tcBorders>
            <w:vAlign w:val="bottom"/>
          </w:tcPr>
          <w:p w14:paraId="34C76585"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608E5F3B"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top w:val="single" w:sz="4" w:space="0" w:color="auto"/>
            </w:tcBorders>
            <w:vAlign w:val="bottom"/>
          </w:tcPr>
          <w:p w14:paraId="50E831F3" w14:textId="77777777" w:rsidR="003D2B4A" w:rsidRPr="00E418D7" w:rsidRDefault="003D2B4A" w:rsidP="003D2B4A">
            <w:pPr>
              <w:pStyle w:val="Single"/>
              <w:tabs>
                <w:tab w:val="decimal" w:pos="1078"/>
              </w:tabs>
              <w:spacing w:after="0"/>
              <w:ind w:left="454" w:right="0"/>
              <w:rPr>
                <w:rFonts w:ascii="Arial" w:hAnsi="Arial" w:cs="Arial"/>
              </w:rPr>
            </w:pPr>
          </w:p>
        </w:tc>
      </w:tr>
      <w:tr w:rsidR="003D2B4A" w:rsidRPr="00756822" w14:paraId="36972894" w14:textId="77777777" w:rsidTr="003D2B4A">
        <w:trPr>
          <w:gridAfter w:val="1"/>
          <w:wAfter w:w="511" w:type="dxa"/>
          <w:trHeight w:hRule="exact" w:val="284"/>
        </w:trPr>
        <w:tc>
          <w:tcPr>
            <w:tcW w:w="3969" w:type="dxa"/>
            <w:vAlign w:val="bottom"/>
          </w:tcPr>
          <w:p w14:paraId="4E707339" w14:textId="77777777" w:rsidR="003D2B4A" w:rsidRPr="00225EDE" w:rsidRDefault="003D2B4A" w:rsidP="003D2B4A">
            <w:pPr>
              <w:pStyle w:val="NoDecAlign"/>
              <w:tabs>
                <w:tab w:val="clear" w:pos="1021"/>
                <w:tab w:val="decimal" w:pos="180"/>
              </w:tabs>
              <w:ind w:left="180" w:right="124" w:hanging="180"/>
              <w:rPr>
                <w:rFonts w:ascii="Arial" w:hAnsi="Arial" w:cs="Arial"/>
                <w:szCs w:val="18"/>
              </w:rPr>
            </w:pPr>
          </w:p>
        </w:tc>
        <w:tc>
          <w:tcPr>
            <w:tcW w:w="567" w:type="dxa"/>
            <w:vAlign w:val="bottom"/>
          </w:tcPr>
          <w:p w14:paraId="4B013AD5"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bottom w:val="single" w:sz="4" w:space="0" w:color="auto"/>
            </w:tcBorders>
            <w:vAlign w:val="bottom"/>
          </w:tcPr>
          <w:p w14:paraId="093AD127" w14:textId="3F61FFA1" w:rsidR="003D2B4A" w:rsidRPr="00225EDE" w:rsidRDefault="00115002" w:rsidP="003D2B4A">
            <w:pPr>
              <w:pStyle w:val="NoDecAlign"/>
              <w:tabs>
                <w:tab w:val="clear" w:pos="1021"/>
                <w:tab w:val="decimal" w:pos="936"/>
              </w:tabs>
              <w:ind w:right="170"/>
              <w:jc w:val="right"/>
              <w:rPr>
                <w:rFonts w:ascii="Arial" w:hAnsi="Arial" w:cs="Arial"/>
                <w:b/>
              </w:rPr>
            </w:pPr>
            <w:r>
              <w:rPr>
                <w:rFonts w:ascii="Arial" w:hAnsi="Arial" w:cs="Arial"/>
                <w:b/>
              </w:rPr>
              <w:t>8,177</w:t>
            </w:r>
          </w:p>
        </w:tc>
        <w:tc>
          <w:tcPr>
            <w:tcW w:w="142" w:type="dxa"/>
            <w:gridSpan w:val="2"/>
            <w:vAlign w:val="bottom"/>
          </w:tcPr>
          <w:p w14:paraId="30767B7E"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bottom w:val="single" w:sz="4" w:space="0" w:color="auto"/>
            </w:tcBorders>
            <w:vAlign w:val="bottom"/>
          </w:tcPr>
          <w:p w14:paraId="4C6C5EB3" w14:textId="7B908A7E"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8,174</w:t>
            </w:r>
          </w:p>
        </w:tc>
        <w:tc>
          <w:tcPr>
            <w:tcW w:w="170" w:type="dxa"/>
            <w:vAlign w:val="bottom"/>
          </w:tcPr>
          <w:p w14:paraId="7479CF44"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bottom w:val="single" w:sz="4" w:space="0" w:color="auto"/>
            </w:tcBorders>
            <w:vAlign w:val="bottom"/>
          </w:tcPr>
          <w:p w14:paraId="00116688" w14:textId="45447B9D"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7,</w:t>
            </w:r>
            <w:r w:rsidR="00FD1907">
              <w:rPr>
                <w:rFonts w:ascii="Arial" w:hAnsi="Arial" w:cs="Arial"/>
              </w:rPr>
              <w:t>221</w:t>
            </w:r>
          </w:p>
        </w:tc>
      </w:tr>
      <w:tr w:rsidR="003D2B4A" w:rsidRPr="00756822" w14:paraId="10AEE80B" w14:textId="77777777" w:rsidTr="003D2B4A">
        <w:trPr>
          <w:gridAfter w:val="1"/>
          <w:wAfter w:w="511" w:type="dxa"/>
          <w:trHeight w:hRule="exact" w:val="170"/>
        </w:trPr>
        <w:tc>
          <w:tcPr>
            <w:tcW w:w="3969" w:type="dxa"/>
            <w:vAlign w:val="bottom"/>
          </w:tcPr>
          <w:p w14:paraId="5FFC7FF2" w14:textId="77777777" w:rsidR="003D2B4A" w:rsidRPr="00225EDE" w:rsidRDefault="003D2B4A" w:rsidP="003D2B4A">
            <w:pPr>
              <w:pStyle w:val="NoDecAlign"/>
              <w:tabs>
                <w:tab w:val="clear" w:pos="1021"/>
                <w:tab w:val="decimal" w:pos="180"/>
              </w:tabs>
              <w:ind w:left="180" w:right="124" w:hanging="180"/>
              <w:rPr>
                <w:rFonts w:ascii="Arial" w:hAnsi="Arial" w:cs="Arial"/>
                <w:bCs/>
                <w:szCs w:val="18"/>
              </w:rPr>
            </w:pPr>
          </w:p>
        </w:tc>
        <w:tc>
          <w:tcPr>
            <w:tcW w:w="567" w:type="dxa"/>
            <w:vAlign w:val="bottom"/>
          </w:tcPr>
          <w:p w14:paraId="74C547A5" w14:textId="77777777" w:rsidR="003D2B4A" w:rsidRPr="00225EDE" w:rsidRDefault="003D2B4A" w:rsidP="003D2B4A">
            <w:pPr>
              <w:pStyle w:val="NoDecAlign"/>
              <w:tabs>
                <w:tab w:val="left" w:pos="189"/>
              </w:tabs>
              <w:spacing w:after="120"/>
              <w:ind w:right="85"/>
              <w:rPr>
                <w:rFonts w:ascii="Arial" w:hAnsi="Arial" w:cs="Arial"/>
                <w:iCs/>
                <w:szCs w:val="18"/>
              </w:rPr>
            </w:pPr>
          </w:p>
        </w:tc>
        <w:tc>
          <w:tcPr>
            <w:tcW w:w="1559" w:type="dxa"/>
            <w:gridSpan w:val="2"/>
            <w:tcBorders>
              <w:top w:val="single" w:sz="4" w:space="0" w:color="auto"/>
            </w:tcBorders>
            <w:vAlign w:val="bottom"/>
          </w:tcPr>
          <w:p w14:paraId="4F5A71E3" w14:textId="77777777" w:rsidR="003D2B4A" w:rsidRPr="00225EDE"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5BCFEF80"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top w:val="single" w:sz="4" w:space="0" w:color="auto"/>
            </w:tcBorders>
            <w:vAlign w:val="bottom"/>
          </w:tcPr>
          <w:p w14:paraId="5323D9C4"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21660CFF"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top w:val="single" w:sz="4" w:space="0" w:color="auto"/>
            </w:tcBorders>
            <w:vAlign w:val="bottom"/>
          </w:tcPr>
          <w:p w14:paraId="630D4F7A" w14:textId="77777777" w:rsidR="003D2B4A" w:rsidRPr="00E418D7" w:rsidRDefault="003D2B4A" w:rsidP="003D2B4A">
            <w:pPr>
              <w:pStyle w:val="Single"/>
              <w:tabs>
                <w:tab w:val="decimal" w:pos="1078"/>
              </w:tabs>
              <w:spacing w:after="0"/>
              <w:ind w:left="454" w:right="0"/>
              <w:rPr>
                <w:rFonts w:ascii="Arial" w:hAnsi="Arial" w:cs="Arial"/>
              </w:rPr>
            </w:pPr>
          </w:p>
        </w:tc>
      </w:tr>
      <w:tr w:rsidR="003D2B4A" w:rsidRPr="00756822" w14:paraId="7D8CA042" w14:textId="77777777" w:rsidTr="003D2B4A">
        <w:trPr>
          <w:gridAfter w:val="1"/>
          <w:wAfter w:w="511" w:type="dxa"/>
          <w:trHeight w:hRule="exact" w:val="284"/>
        </w:trPr>
        <w:tc>
          <w:tcPr>
            <w:tcW w:w="3969" w:type="dxa"/>
            <w:vAlign w:val="bottom"/>
          </w:tcPr>
          <w:p w14:paraId="2108B6FA" w14:textId="77777777" w:rsidR="003D2B4A" w:rsidRPr="00225EDE" w:rsidRDefault="003D2B4A" w:rsidP="003D2B4A">
            <w:pPr>
              <w:pStyle w:val="NoDecAlign"/>
              <w:tabs>
                <w:tab w:val="clear" w:pos="1021"/>
                <w:tab w:val="decimal" w:pos="180"/>
              </w:tabs>
              <w:ind w:left="180" w:right="124" w:hanging="180"/>
              <w:rPr>
                <w:rFonts w:ascii="Arial" w:hAnsi="Arial" w:cs="Arial"/>
                <w:b/>
                <w:szCs w:val="18"/>
              </w:rPr>
            </w:pPr>
            <w:r w:rsidRPr="00225EDE">
              <w:rPr>
                <w:rFonts w:ascii="Arial" w:hAnsi="Arial" w:cs="Arial"/>
                <w:b/>
                <w:bCs/>
                <w:szCs w:val="18"/>
              </w:rPr>
              <w:t>Total assets</w:t>
            </w:r>
          </w:p>
        </w:tc>
        <w:tc>
          <w:tcPr>
            <w:tcW w:w="567" w:type="dxa"/>
            <w:vAlign w:val="bottom"/>
          </w:tcPr>
          <w:p w14:paraId="66606B83"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bottom w:val="double" w:sz="4" w:space="0" w:color="auto"/>
            </w:tcBorders>
            <w:vAlign w:val="bottom"/>
          </w:tcPr>
          <w:p w14:paraId="1C096080" w14:textId="6B5E9031" w:rsidR="003D2B4A" w:rsidRPr="00225EDE" w:rsidRDefault="003D2B4A" w:rsidP="003D2B4A">
            <w:pPr>
              <w:pStyle w:val="NoDecAlign"/>
              <w:tabs>
                <w:tab w:val="clear" w:pos="1021"/>
                <w:tab w:val="decimal" w:pos="936"/>
              </w:tabs>
              <w:ind w:right="170"/>
              <w:jc w:val="right"/>
              <w:rPr>
                <w:rFonts w:ascii="Arial" w:hAnsi="Arial" w:cs="Arial"/>
                <w:b/>
              </w:rPr>
            </w:pPr>
            <w:r w:rsidRPr="00225EDE">
              <w:rPr>
                <w:rFonts w:ascii="Arial" w:hAnsi="Arial" w:cs="Arial"/>
                <w:b/>
              </w:rPr>
              <w:t>14,</w:t>
            </w:r>
            <w:r w:rsidR="00115002">
              <w:rPr>
                <w:rFonts w:ascii="Arial" w:hAnsi="Arial" w:cs="Arial"/>
                <w:b/>
              </w:rPr>
              <w:t>130</w:t>
            </w:r>
          </w:p>
        </w:tc>
        <w:tc>
          <w:tcPr>
            <w:tcW w:w="142" w:type="dxa"/>
            <w:gridSpan w:val="2"/>
            <w:vAlign w:val="bottom"/>
          </w:tcPr>
          <w:p w14:paraId="2EC7D529"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bottom w:val="double" w:sz="4" w:space="0" w:color="auto"/>
            </w:tcBorders>
            <w:vAlign w:val="bottom"/>
          </w:tcPr>
          <w:p w14:paraId="43494463" w14:textId="06E90017" w:rsidR="003D2B4A" w:rsidRPr="000712D2" w:rsidRDefault="003D2B4A" w:rsidP="003D2B4A">
            <w:pPr>
              <w:pStyle w:val="NoDecAlign"/>
              <w:tabs>
                <w:tab w:val="clear" w:pos="1021"/>
                <w:tab w:val="decimal" w:pos="939"/>
              </w:tabs>
              <w:ind w:right="170"/>
              <w:jc w:val="right"/>
              <w:rPr>
                <w:rFonts w:ascii="Arial" w:hAnsi="Arial" w:cs="Arial"/>
              </w:rPr>
            </w:pPr>
            <w:r w:rsidRPr="000712D2">
              <w:rPr>
                <w:rFonts w:ascii="Arial" w:hAnsi="Arial" w:cs="Arial"/>
              </w:rPr>
              <w:t>1</w:t>
            </w:r>
            <w:r>
              <w:rPr>
                <w:rFonts w:ascii="Arial" w:hAnsi="Arial" w:cs="Arial"/>
              </w:rPr>
              <w:t>4</w:t>
            </w:r>
            <w:r w:rsidRPr="000712D2">
              <w:rPr>
                <w:rFonts w:ascii="Arial" w:hAnsi="Arial" w:cs="Arial"/>
              </w:rPr>
              <w:t>,</w:t>
            </w:r>
            <w:r w:rsidR="00FD1907">
              <w:rPr>
                <w:rFonts w:ascii="Arial" w:hAnsi="Arial" w:cs="Arial"/>
              </w:rPr>
              <w:t>633</w:t>
            </w:r>
          </w:p>
        </w:tc>
        <w:tc>
          <w:tcPr>
            <w:tcW w:w="170" w:type="dxa"/>
            <w:vAlign w:val="bottom"/>
          </w:tcPr>
          <w:p w14:paraId="6CD1502C"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bottom w:val="double" w:sz="4" w:space="0" w:color="auto"/>
            </w:tcBorders>
            <w:vAlign w:val="bottom"/>
          </w:tcPr>
          <w:p w14:paraId="34FD8964" w14:textId="5F8587D5"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13,</w:t>
            </w:r>
            <w:r w:rsidR="00FD1907">
              <w:rPr>
                <w:rFonts w:ascii="Arial" w:hAnsi="Arial" w:cs="Arial"/>
              </w:rPr>
              <w:t>513</w:t>
            </w:r>
          </w:p>
        </w:tc>
      </w:tr>
      <w:tr w:rsidR="003D2B4A" w:rsidRPr="00756822" w14:paraId="1F7A7D3C" w14:textId="77777777" w:rsidTr="003D2B4A">
        <w:trPr>
          <w:gridAfter w:val="1"/>
          <w:wAfter w:w="511" w:type="dxa"/>
          <w:trHeight w:val="184"/>
        </w:trPr>
        <w:tc>
          <w:tcPr>
            <w:tcW w:w="3969" w:type="dxa"/>
            <w:vAlign w:val="bottom"/>
          </w:tcPr>
          <w:p w14:paraId="16ED0980" w14:textId="77777777" w:rsidR="003D2B4A" w:rsidRPr="00225EDE" w:rsidRDefault="003D2B4A" w:rsidP="003D2B4A">
            <w:pPr>
              <w:pStyle w:val="NoDecAlign"/>
              <w:tabs>
                <w:tab w:val="clear" w:pos="1021"/>
                <w:tab w:val="decimal" w:pos="180"/>
              </w:tabs>
              <w:ind w:left="180" w:right="124" w:hanging="180"/>
              <w:rPr>
                <w:rFonts w:ascii="Arial" w:hAnsi="Arial" w:cs="Arial"/>
                <w:szCs w:val="18"/>
              </w:rPr>
            </w:pPr>
          </w:p>
        </w:tc>
        <w:tc>
          <w:tcPr>
            <w:tcW w:w="567" w:type="dxa"/>
            <w:vAlign w:val="bottom"/>
          </w:tcPr>
          <w:p w14:paraId="1E92415A" w14:textId="77777777" w:rsidR="003D2B4A" w:rsidRPr="00225EDE" w:rsidRDefault="003D2B4A" w:rsidP="003D2B4A">
            <w:pPr>
              <w:pStyle w:val="NoDecAlign"/>
              <w:tabs>
                <w:tab w:val="left" w:pos="189"/>
              </w:tabs>
              <w:spacing w:after="120"/>
              <w:ind w:right="85"/>
              <w:rPr>
                <w:rFonts w:ascii="Arial" w:hAnsi="Arial" w:cs="Arial"/>
                <w:iCs/>
                <w:szCs w:val="18"/>
              </w:rPr>
            </w:pPr>
          </w:p>
        </w:tc>
        <w:tc>
          <w:tcPr>
            <w:tcW w:w="1559" w:type="dxa"/>
            <w:gridSpan w:val="2"/>
            <w:tcBorders>
              <w:top w:val="double" w:sz="4" w:space="0" w:color="auto"/>
            </w:tcBorders>
            <w:vAlign w:val="bottom"/>
          </w:tcPr>
          <w:p w14:paraId="6BE1E8F8" w14:textId="77777777" w:rsidR="003D2B4A" w:rsidRPr="00225EDE" w:rsidRDefault="003D2B4A" w:rsidP="003D2B4A">
            <w:pPr>
              <w:pStyle w:val="Double"/>
              <w:tabs>
                <w:tab w:val="decimal" w:pos="1090"/>
              </w:tabs>
              <w:spacing w:after="0"/>
              <w:ind w:left="454" w:right="0"/>
              <w:rPr>
                <w:rFonts w:ascii="Arial" w:hAnsi="Arial" w:cs="Arial"/>
                <w:b/>
              </w:rPr>
            </w:pPr>
          </w:p>
        </w:tc>
        <w:tc>
          <w:tcPr>
            <w:tcW w:w="142" w:type="dxa"/>
            <w:gridSpan w:val="2"/>
            <w:vAlign w:val="bottom"/>
          </w:tcPr>
          <w:p w14:paraId="54B352AD" w14:textId="77777777" w:rsidR="003D2B4A" w:rsidRPr="00756822" w:rsidRDefault="003D2B4A" w:rsidP="003D2B4A">
            <w:pPr>
              <w:pStyle w:val="Double"/>
              <w:tabs>
                <w:tab w:val="decimal" w:pos="1090"/>
              </w:tabs>
              <w:spacing w:after="0"/>
              <w:ind w:left="454" w:right="0"/>
              <w:rPr>
                <w:rFonts w:ascii="Arial" w:hAnsi="Arial" w:cs="Arial"/>
                <w:color w:val="FF0000"/>
              </w:rPr>
            </w:pPr>
          </w:p>
        </w:tc>
        <w:tc>
          <w:tcPr>
            <w:tcW w:w="1276" w:type="dxa"/>
            <w:gridSpan w:val="2"/>
            <w:tcBorders>
              <w:top w:val="double" w:sz="4" w:space="0" w:color="auto"/>
            </w:tcBorders>
            <w:vAlign w:val="bottom"/>
          </w:tcPr>
          <w:p w14:paraId="7E7795EE" w14:textId="77777777" w:rsidR="003D2B4A" w:rsidRPr="00756822" w:rsidRDefault="003D2B4A" w:rsidP="003D2B4A">
            <w:pPr>
              <w:pStyle w:val="Double"/>
              <w:tabs>
                <w:tab w:val="decimal" w:pos="939"/>
                <w:tab w:val="decimal" w:pos="1090"/>
              </w:tabs>
              <w:spacing w:after="0"/>
              <w:ind w:left="454" w:right="0"/>
              <w:rPr>
                <w:rFonts w:ascii="Arial" w:hAnsi="Arial" w:cs="Arial"/>
                <w:color w:val="FF0000"/>
              </w:rPr>
            </w:pPr>
          </w:p>
        </w:tc>
        <w:tc>
          <w:tcPr>
            <w:tcW w:w="170" w:type="dxa"/>
            <w:vAlign w:val="bottom"/>
          </w:tcPr>
          <w:p w14:paraId="4CBFB88E" w14:textId="77777777" w:rsidR="003D2B4A" w:rsidRPr="00756822" w:rsidRDefault="003D2B4A" w:rsidP="003D2B4A">
            <w:pPr>
              <w:pStyle w:val="Double"/>
              <w:tabs>
                <w:tab w:val="decimal" w:pos="1090"/>
              </w:tabs>
              <w:spacing w:after="0"/>
              <w:ind w:left="454" w:right="0"/>
              <w:rPr>
                <w:rFonts w:ascii="Arial" w:hAnsi="Arial" w:cs="Arial"/>
                <w:color w:val="FF0000"/>
              </w:rPr>
            </w:pPr>
          </w:p>
        </w:tc>
        <w:tc>
          <w:tcPr>
            <w:tcW w:w="1389" w:type="dxa"/>
            <w:gridSpan w:val="3"/>
            <w:tcBorders>
              <w:top w:val="double" w:sz="4" w:space="0" w:color="auto"/>
            </w:tcBorders>
            <w:vAlign w:val="bottom"/>
          </w:tcPr>
          <w:p w14:paraId="72180B68" w14:textId="77777777" w:rsidR="003D2B4A" w:rsidRPr="00756822" w:rsidRDefault="003D2B4A" w:rsidP="003D2B4A">
            <w:pPr>
              <w:pStyle w:val="Double"/>
              <w:tabs>
                <w:tab w:val="decimal" w:pos="1090"/>
              </w:tabs>
              <w:spacing w:after="0"/>
              <w:ind w:left="454" w:right="0"/>
              <w:rPr>
                <w:rFonts w:ascii="Arial" w:hAnsi="Arial" w:cs="Arial"/>
                <w:color w:val="FF0000"/>
              </w:rPr>
            </w:pPr>
          </w:p>
        </w:tc>
      </w:tr>
      <w:tr w:rsidR="003D2B4A" w:rsidRPr="00756822" w14:paraId="6289E2D7" w14:textId="77777777" w:rsidTr="003D2B4A">
        <w:trPr>
          <w:gridAfter w:val="1"/>
          <w:wAfter w:w="511" w:type="dxa"/>
          <w:trHeight w:hRule="exact" w:val="284"/>
        </w:trPr>
        <w:tc>
          <w:tcPr>
            <w:tcW w:w="3969" w:type="dxa"/>
            <w:vAlign w:val="bottom"/>
          </w:tcPr>
          <w:p w14:paraId="3923225E" w14:textId="77777777" w:rsidR="003D2B4A" w:rsidRPr="00225EDE" w:rsidRDefault="003D2B4A" w:rsidP="003D2B4A">
            <w:pPr>
              <w:pStyle w:val="NoDecAlign"/>
              <w:tabs>
                <w:tab w:val="clear" w:pos="1021"/>
                <w:tab w:val="decimal" w:pos="180"/>
              </w:tabs>
              <w:ind w:left="180" w:right="124" w:hanging="180"/>
              <w:rPr>
                <w:rFonts w:ascii="Arial" w:hAnsi="Arial" w:cs="Arial"/>
                <w:b/>
                <w:bCs/>
                <w:szCs w:val="18"/>
              </w:rPr>
            </w:pPr>
            <w:r w:rsidRPr="00225EDE">
              <w:rPr>
                <w:rFonts w:ascii="Arial" w:hAnsi="Arial" w:cs="Arial"/>
                <w:b/>
                <w:bCs/>
                <w:szCs w:val="18"/>
              </w:rPr>
              <w:t>EQUITY AND LIABILITIES</w:t>
            </w:r>
          </w:p>
        </w:tc>
        <w:tc>
          <w:tcPr>
            <w:tcW w:w="567" w:type="dxa"/>
            <w:vAlign w:val="bottom"/>
          </w:tcPr>
          <w:p w14:paraId="13EA3323"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1AB88807" w14:textId="77777777" w:rsidR="003D2B4A" w:rsidRPr="00225EDE" w:rsidRDefault="003D2B4A" w:rsidP="003D2B4A">
            <w:pPr>
              <w:pStyle w:val="NoDecAlign"/>
              <w:tabs>
                <w:tab w:val="clear" w:pos="1021"/>
                <w:tab w:val="decimal" w:pos="936"/>
              </w:tabs>
              <w:ind w:right="170"/>
              <w:jc w:val="right"/>
              <w:rPr>
                <w:rFonts w:ascii="Arial" w:hAnsi="Arial" w:cs="Arial"/>
                <w:b/>
              </w:rPr>
            </w:pPr>
          </w:p>
        </w:tc>
        <w:tc>
          <w:tcPr>
            <w:tcW w:w="142" w:type="dxa"/>
            <w:gridSpan w:val="2"/>
            <w:vAlign w:val="bottom"/>
          </w:tcPr>
          <w:p w14:paraId="344744DE"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2D29C7B3" w14:textId="77777777" w:rsidR="003D2B4A" w:rsidRPr="00756822" w:rsidRDefault="003D2B4A" w:rsidP="003D2B4A">
            <w:pPr>
              <w:pStyle w:val="NoDecAlign"/>
              <w:tabs>
                <w:tab w:val="clear" w:pos="1021"/>
                <w:tab w:val="decimal" w:pos="939"/>
              </w:tabs>
              <w:ind w:right="170"/>
              <w:jc w:val="right"/>
              <w:rPr>
                <w:rFonts w:ascii="Arial" w:hAnsi="Arial" w:cs="Arial"/>
                <w:color w:val="FF0000"/>
              </w:rPr>
            </w:pPr>
          </w:p>
        </w:tc>
        <w:tc>
          <w:tcPr>
            <w:tcW w:w="170" w:type="dxa"/>
            <w:vAlign w:val="bottom"/>
          </w:tcPr>
          <w:p w14:paraId="36DEE9B5"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20B889C4"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r>
      <w:tr w:rsidR="003D2B4A" w:rsidRPr="00756822" w14:paraId="77DF83A6" w14:textId="77777777" w:rsidTr="003D2B4A">
        <w:trPr>
          <w:gridAfter w:val="1"/>
          <w:wAfter w:w="511" w:type="dxa"/>
        </w:trPr>
        <w:tc>
          <w:tcPr>
            <w:tcW w:w="3969" w:type="dxa"/>
            <w:vAlign w:val="bottom"/>
          </w:tcPr>
          <w:p w14:paraId="5ED04C9D" w14:textId="77777777" w:rsidR="003D2B4A" w:rsidRPr="00225EDE" w:rsidRDefault="003D2B4A" w:rsidP="003D2B4A">
            <w:pPr>
              <w:pStyle w:val="NoDecAlign"/>
              <w:tabs>
                <w:tab w:val="clear" w:pos="1021"/>
                <w:tab w:val="decimal" w:pos="180"/>
              </w:tabs>
              <w:ind w:left="180" w:right="124" w:hanging="180"/>
              <w:rPr>
                <w:rFonts w:ascii="Arial" w:hAnsi="Arial" w:cs="Arial"/>
                <w:b/>
                <w:szCs w:val="18"/>
              </w:rPr>
            </w:pPr>
            <w:r w:rsidRPr="00225EDE">
              <w:rPr>
                <w:rFonts w:ascii="Arial" w:hAnsi="Arial" w:cs="Arial"/>
                <w:b/>
                <w:szCs w:val="18"/>
              </w:rPr>
              <w:t>Equity attributable to equity holders</w:t>
            </w:r>
          </w:p>
          <w:p w14:paraId="7817FC32" w14:textId="77777777" w:rsidR="003D2B4A" w:rsidRPr="00225EDE" w:rsidRDefault="003D2B4A" w:rsidP="009208B8">
            <w:pPr>
              <w:pStyle w:val="NoDecAlign"/>
              <w:tabs>
                <w:tab w:val="clear" w:pos="1021"/>
                <w:tab w:val="decimal" w:pos="180"/>
              </w:tabs>
              <w:ind w:right="124"/>
              <w:rPr>
                <w:rFonts w:ascii="Arial" w:hAnsi="Arial" w:cs="Arial"/>
                <w:szCs w:val="18"/>
              </w:rPr>
            </w:pPr>
            <w:r w:rsidRPr="00225EDE">
              <w:rPr>
                <w:rFonts w:ascii="Arial" w:hAnsi="Arial" w:cs="Arial"/>
                <w:b/>
                <w:szCs w:val="18"/>
              </w:rPr>
              <w:t>of the parent</w:t>
            </w:r>
          </w:p>
        </w:tc>
        <w:tc>
          <w:tcPr>
            <w:tcW w:w="567" w:type="dxa"/>
            <w:shd w:val="clear" w:color="auto" w:fill="auto"/>
            <w:vAlign w:val="bottom"/>
          </w:tcPr>
          <w:p w14:paraId="4B331036"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0101BFD0" w14:textId="77777777" w:rsidR="003D2B4A" w:rsidRPr="00225EDE" w:rsidRDefault="003D2B4A" w:rsidP="003D2B4A">
            <w:pPr>
              <w:pStyle w:val="NoDecAlign"/>
              <w:tabs>
                <w:tab w:val="clear" w:pos="1021"/>
                <w:tab w:val="decimal" w:pos="936"/>
              </w:tabs>
              <w:ind w:right="170"/>
              <w:jc w:val="right"/>
              <w:rPr>
                <w:rFonts w:ascii="Arial" w:hAnsi="Arial" w:cs="Arial"/>
                <w:b/>
              </w:rPr>
            </w:pPr>
          </w:p>
        </w:tc>
        <w:tc>
          <w:tcPr>
            <w:tcW w:w="142" w:type="dxa"/>
            <w:gridSpan w:val="2"/>
            <w:vAlign w:val="bottom"/>
          </w:tcPr>
          <w:p w14:paraId="3B283A06"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1146B926" w14:textId="77777777" w:rsidR="003D2B4A" w:rsidRPr="00756822" w:rsidRDefault="003D2B4A" w:rsidP="003D2B4A">
            <w:pPr>
              <w:pStyle w:val="NoDecAlign"/>
              <w:tabs>
                <w:tab w:val="clear" w:pos="1021"/>
                <w:tab w:val="decimal" w:pos="939"/>
              </w:tabs>
              <w:ind w:right="170"/>
              <w:jc w:val="right"/>
              <w:rPr>
                <w:rFonts w:ascii="Arial" w:hAnsi="Arial" w:cs="Arial"/>
                <w:color w:val="FF0000"/>
              </w:rPr>
            </w:pPr>
          </w:p>
        </w:tc>
        <w:tc>
          <w:tcPr>
            <w:tcW w:w="170" w:type="dxa"/>
            <w:vAlign w:val="bottom"/>
          </w:tcPr>
          <w:p w14:paraId="613991E3"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789E9C4F"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r>
      <w:tr w:rsidR="003D2B4A" w:rsidRPr="00756822" w14:paraId="1D2646A1" w14:textId="77777777" w:rsidTr="003D2B4A">
        <w:trPr>
          <w:gridAfter w:val="1"/>
          <w:wAfter w:w="511" w:type="dxa"/>
          <w:trHeight w:hRule="exact" w:val="227"/>
        </w:trPr>
        <w:tc>
          <w:tcPr>
            <w:tcW w:w="3969" w:type="dxa"/>
            <w:vAlign w:val="bottom"/>
          </w:tcPr>
          <w:p w14:paraId="54CA685F"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Share capital</w:t>
            </w:r>
          </w:p>
        </w:tc>
        <w:tc>
          <w:tcPr>
            <w:tcW w:w="567" w:type="dxa"/>
            <w:shd w:val="clear" w:color="auto" w:fill="auto"/>
            <w:vAlign w:val="bottom"/>
          </w:tcPr>
          <w:p w14:paraId="7412E218"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1378ADE7" w14:textId="77777777" w:rsidR="003D2B4A" w:rsidRPr="00225EDE" w:rsidRDefault="003D2B4A" w:rsidP="003D2B4A">
            <w:pPr>
              <w:pStyle w:val="NoDecAlign"/>
              <w:tabs>
                <w:tab w:val="clear" w:pos="1021"/>
                <w:tab w:val="decimal" w:pos="936"/>
              </w:tabs>
              <w:ind w:right="170"/>
              <w:jc w:val="right"/>
              <w:rPr>
                <w:rFonts w:ascii="Arial" w:hAnsi="Arial" w:cs="Arial"/>
                <w:b/>
              </w:rPr>
            </w:pPr>
            <w:r w:rsidRPr="00225EDE">
              <w:rPr>
                <w:rFonts w:ascii="Arial" w:hAnsi="Arial" w:cs="Arial"/>
                <w:b/>
              </w:rPr>
              <w:t>575</w:t>
            </w:r>
          </w:p>
        </w:tc>
        <w:tc>
          <w:tcPr>
            <w:tcW w:w="142" w:type="dxa"/>
            <w:gridSpan w:val="2"/>
            <w:vAlign w:val="bottom"/>
          </w:tcPr>
          <w:p w14:paraId="17B44213"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79578D7E" w14:textId="149B0C24" w:rsidR="003D2B4A" w:rsidRPr="000712D2" w:rsidRDefault="003D2B4A" w:rsidP="003D2B4A">
            <w:pPr>
              <w:pStyle w:val="NoDecAlign"/>
              <w:tabs>
                <w:tab w:val="clear" w:pos="1021"/>
                <w:tab w:val="decimal" w:pos="939"/>
              </w:tabs>
              <w:ind w:right="170"/>
              <w:jc w:val="right"/>
              <w:rPr>
                <w:rFonts w:ascii="Arial" w:hAnsi="Arial" w:cs="Arial"/>
              </w:rPr>
            </w:pPr>
            <w:r w:rsidRPr="000712D2">
              <w:rPr>
                <w:rFonts w:ascii="Arial" w:hAnsi="Arial" w:cs="Arial"/>
              </w:rPr>
              <w:t>575</w:t>
            </w:r>
          </w:p>
        </w:tc>
        <w:tc>
          <w:tcPr>
            <w:tcW w:w="170" w:type="dxa"/>
            <w:vAlign w:val="bottom"/>
          </w:tcPr>
          <w:p w14:paraId="2EDC1CA0"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4D42F7B9" w14:textId="3410827B"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575</w:t>
            </w:r>
          </w:p>
        </w:tc>
      </w:tr>
      <w:tr w:rsidR="003D2B4A" w:rsidRPr="00756822" w14:paraId="3F3B1BFD" w14:textId="77777777" w:rsidTr="003D2B4A">
        <w:trPr>
          <w:gridAfter w:val="1"/>
          <w:wAfter w:w="511" w:type="dxa"/>
          <w:trHeight w:hRule="exact" w:val="227"/>
        </w:trPr>
        <w:tc>
          <w:tcPr>
            <w:tcW w:w="3969" w:type="dxa"/>
            <w:vAlign w:val="bottom"/>
          </w:tcPr>
          <w:p w14:paraId="607060D5"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Share premium</w:t>
            </w:r>
          </w:p>
        </w:tc>
        <w:tc>
          <w:tcPr>
            <w:tcW w:w="567" w:type="dxa"/>
            <w:shd w:val="clear" w:color="auto" w:fill="auto"/>
            <w:vAlign w:val="bottom"/>
          </w:tcPr>
          <w:p w14:paraId="523FBD1F"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72471DC2" w14:textId="080A4230" w:rsidR="003D2B4A" w:rsidRPr="00225EDE" w:rsidRDefault="003D2B4A" w:rsidP="003D2B4A">
            <w:pPr>
              <w:pStyle w:val="NoDecAlign"/>
              <w:tabs>
                <w:tab w:val="clear" w:pos="1021"/>
                <w:tab w:val="decimal" w:pos="936"/>
              </w:tabs>
              <w:ind w:right="170"/>
              <w:jc w:val="right"/>
              <w:rPr>
                <w:rFonts w:ascii="Arial" w:hAnsi="Arial" w:cs="Arial"/>
                <w:b/>
              </w:rPr>
            </w:pPr>
            <w:r w:rsidRPr="00225EDE">
              <w:rPr>
                <w:rFonts w:ascii="Arial" w:hAnsi="Arial" w:cs="Arial"/>
                <w:b/>
              </w:rPr>
              <w:t>1,624</w:t>
            </w:r>
          </w:p>
        </w:tc>
        <w:tc>
          <w:tcPr>
            <w:tcW w:w="142" w:type="dxa"/>
            <w:gridSpan w:val="2"/>
            <w:vAlign w:val="bottom"/>
          </w:tcPr>
          <w:p w14:paraId="2D4D90F7"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13BF2661" w14:textId="51634538" w:rsidR="003D2B4A" w:rsidRPr="000712D2" w:rsidRDefault="003D2B4A" w:rsidP="003D2B4A">
            <w:pPr>
              <w:pStyle w:val="NoDecAlign"/>
              <w:tabs>
                <w:tab w:val="clear" w:pos="1021"/>
                <w:tab w:val="decimal" w:pos="939"/>
              </w:tabs>
              <w:ind w:right="170"/>
              <w:jc w:val="right"/>
              <w:rPr>
                <w:rFonts w:ascii="Arial" w:hAnsi="Arial" w:cs="Arial"/>
              </w:rPr>
            </w:pPr>
            <w:r w:rsidRPr="000712D2">
              <w:rPr>
                <w:rFonts w:ascii="Arial" w:hAnsi="Arial" w:cs="Arial"/>
              </w:rPr>
              <w:t>1,6</w:t>
            </w:r>
            <w:r w:rsidR="00FD1907">
              <w:rPr>
                <w:rFonts w:ascii="Arial" w:hAnsi="Arial" w:cs="Arial"/>
              </w:rPr>
              <w:t>24</w:t>
            </w:r>
          </w:p>
        </w:tc>
        <w:tc>
          <w:tcPr>
            <w:tcW w:w="170" w:type="dxa"/>
            <w:vAlign w:val="bottom"/>
          </w:tcPr>
          <w:p w14:paraId="27301821"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7B1A6900" w14:textId="30D58A2D"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1,6</w:t>
            </w:r>
            <w:r w:rsidR="00FD1907">
              <w:rPr>
                <w:rFonts w:ascii="Arial" w:hAnsi="Arial" w:cs="Arial"/>
              </w:rPr>
              <w:t>24</w:t>
            </w:r>
          </w:p>
        </w:tc>
      </w:tr>
      <w:tr w:rsidR="003D2B4A" w:rsidRPr="00756822" w14:paraId="26B37884" w14:textId="77777777" w:rsidTr="003D2B4A">
        <w:trPr>
          <w:gridAfter w:val="1"/>
          <w:wAfter w:w="511" w:type="dxa"/>
          <w:trHeight w:hRule="exact" w:val="227"/>
        </w:trPr>
        <w:tc>
          <w:tcPr>
            <w:tcW w:w="3969" w:type="dxa"/>
            <w:vAlign w:val="bottom"/>
          </w:tcPr>
          <w:p w14:paraId="59AD7D78"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Equity reserve</w:t>
            </w:r>
          </w:p>
        </w:tc>
        <w:tc>
          <w:tcPr>
            <w:tcW w:w="567" w:type="dxa"/>
            <w:shd w:val="clear" w:color="auto" w:fill="auto"/>
            <w:vAlign w:val="bottom"/>
          </w:tcPr>
          <w:p w14:paraId="6FB34626"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shd w:val="clear" w:color="auto" w:fill="auto"/>
            <w:vAlign w:val="bottom"/>
          </w:tcPr>
          <w:p w14:paraId="4B970CAD" w14:textId="77777777" w:rsidR="003D2B4A" w:rsidRPr="00225EDE" w:rsidRDefault="003D2B4A" w:rsidP="003D2B4A">
            <w:pPr>
              <w:pStyle w:val="NoDecAlign"/>
              <w:tabs>
                <w:tab w:val="clear" w:pos="1021"/>
                <w:tab w:val="decimal" w:pos="936"/>
              </w:tabs>
              <w:ind w:right="170"/>
              <w:jc w:val="right"/>
              <w:rPr>
                <w:rFonts w:ascii="Arial" w:hAnsi="Arial" w:cs="Arial"/>
                <w:b/>
              </w:rPr>
            </w:pPr>
            <w:r w:rsidRPr="00225EDE">
              <w:rPr>
                <w:rFonts w:ascii="Arial" w:hAnsi="Arial" w:cs="Arial"/>
                <w:b/>
              </w:rPr>
              <w:t>14</w:t>
            </w:r>
          </w:p>
        </w:tc>
        <w:tc>
          <w:tcPr>
            <w:tcW w:w="142" w:type="dxa"/>
            <w:gridSpan w:val="2"/>
            <w:vAlign w:val="bottom"/>
          </w:tcPr>
          <w:p w14:paraId="7CCE1FD6"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0AA85087" w14:textId="402653AA" w:rsidR="003D2B4A" w:rsidRPr="000712D2" w:rsidRDefault="003D2B4A" w:rsidP="003D2B4A">
            <w:pPr>
              <w:pStyle w:val="NoDecAlign"/>
              <w:tabs>
                <w:tab w:val="clear" w:pos="1021"/>
                <w:tab w:val="decimal" w:pos="939"/>
              </w:tabs>
              <w:ind w:right="170"/>
              <w:jc w:val="right"/>
              <w:rPr>
                <w:rFonts w:ascii="Arial" w:hAnsi="Arial" w:cs="Arial"/>
              </w:rPr>
            </w:pPr>
            <w:r w:rsidRPr="000712D2">
              <w:rPr>
                <w:rFonts w:ascii="Arial" w:hAnsi="Arial" w:cs="Arial"/>
              </w:rPr>
              <w:t>14</w:t>
            </w:r>
          </w:p>
        </w:tc>
        <w:tc>
          <w:tcPr>
            <w:tcW w:w="170" w:type="dxa"/>
            <w:vAlign w:val="bottom"/>
          </w:tcPr>
          <w:p w14:paraId="76260137"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2B098156" w14:textId="32108E39" w:rsidR="003D2B4A" w:rsidRPr="00E418D7" w:rsidRDefault="003D2B4A" w:rsidP="003D2B4A">
            <w:pPr>
              <w:pStyle w:val="NoDecAlign"/>
              <w:tabs>
                <w:tab w:val="clear" w:pos="1021"/>
                <w:tab w:val="decimal" w:pos="936"/>
              </w:tabs>
              <w:ind w:right="170"/>
              <w:jc w:val="right"/>
              <w:rPr>
                <w:rFonts w:ascii="Arial" w:hAnsi="Arial" w:cs="Arial"/>
              </w:rPr>
            </w:pPr>
            <w:r w:rsidRPr="00E418D7">
              <w:rPr>
                <w:rFonts w:ascii="Arial" w:hAnsi="Arial" w:cs="Arial"/>
              </w:rPr>
              <w:t>14</w:t>
            </w:r>
          </w:p>
        </w:tc>
      </w:tr>
      <w:tr w:rsidR="003D2B4A" w:rsidRPr="00756822" w14:paraId="3E6D45C3" w14:textId="77777777" w:rsidTr="003D2B4A">
        <w:trPr>
          <w:gridAfter w:val="1"/>
          <w:wAfter w:w="511" w:type="dxa"/>
          <w:trHeight w:hRule="exact" w:val="227"/>
        </w:trPr>
        <w:tc>
          <w:tcPr>
            <w:tcW w:w="3969" w:type="dxa"/>
            <w:vAlign w:val="bottom"/>
          </w:tcPr>
          <w:p w14:paraId="40949DD6" w14:textId="51D14132"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Retained earnings</w:t>
            </w:r>
          </w:p>
        </w:tc>
        <w:tc>
          <w:tcPr>
            <w:tcW w:w="567" w:type="dxa"/>
            <w:vAlign w:val="bottom"/>
          </w:tcPr>
          <w:p w14:paraId="2077F9E7"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shd w:val="clear" w:color="auto" w:fill="auto"/>
            <w:vAlign w:val="bottom"/>
          </w:tcPr>
          <w:p w14:paraId="35BAE09F" w14:textId="18EF726D" w:rsidR="003D2B4A" w:rsidRPr="00225EDE" w:rsidRDefault="00115002" w:rsidP="003D2B4A">
            <w:pPr>
              <w:pStyle w:val="NoDecAlign"/>
              <w:tabs>
                <w:tab w:val="clear" w:pos="1021"/>
                <w:tab w:val="decimal" w:pos="936"/>
              </w:tabs>
              <w:ind w:right="170"/>
              <w:jc w:val="right"/>
              <w:rPr>
                <w:rFonts w:ascii="Arial" w:hAnsi="Arial" w:cs="Arial"/>
                <w:b/>
              </w:rPr>
            </w:pPr>
            <w:r>
              <w:rPr>
                <w:rFonts w:ascii="Arial" w:hAnsi="Arial" w:cs="Arial"/>
                <w:b/>
              </w:rPr>
              <w:t>5,161</w:t>
            </w:r>
          </w:p>
        </w:tc>
        <w:tc>
          <w:tcPr>
            <w:tcW w:w="142" w:type="dxa"/>
            <w:gridSpan w:val="2"/>
            <w:vAlign w:val="bottom"/>
          </w:tcPr>
          <w:p w14:paraId="5D47F519"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2C92A8E9" w14:textId="611E8B45"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4,814</w:t>
            </w:r>
          </w:p>
        </w:tc>
        <w:tc>
          <w:tcPr>
            <w:tcW w:w="170" w:type="dxa"/>
            <w:vAlign w:val="bottom"/>
          </w:tcPr>
          <w:p w14:paraId="1166AA8B"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2AA95D4E" w14:textId="6330DA1D" w:rsidR="003D2B4A" w:rsidRPr="00E418D7" w:rsidRDefault="00FD1907" w:rsidP="003D2B4A">
            <w:pPr>
              <w:pStyle w:val="NoDecAlign"/>
              <w:tabs>
                <w:tab w:val="clear" w:pos="1021"/>
                <w:tab w:val="decimal" w:pos="936"/>
              </w:tabs>
              <w:ind w:right="170"/>
              <w:jc w:val="right"/>
              <w:rPr>
                <w:rFonts w:ascii="Arial" w:hAnsi="Arial" w:cs="Arial"/>
              </w:rPr>
            </w:pPr>
            <w:r>
              <w:rPr>
                <w:rFonts w:ascii="Arial" w:hAnsi="Arial" w:cs="Arial"/>
              </w:rPr>
              <w:t>4.715</w:t>
            </w:r>
          </w:p>
        </w:tc>
      </w:tr>
      <w:tr w:rsidR="003D2B4A" w:rsidRPr="00756822" w14:paraId="39CB1560" w14:textId="77777777" w:rsidTr="003D2B4A">
        <w:trPr>
          <w:gridAfter w:val="1"/>
          <w:wAfter w:w="511" w:type="dxa"/>
          <w:trHeight w:hRule="exact" w:val="170"/>
        </w:trPr>
        <w:tc>
          <w:tcPr>
            <w:tcW w:w="3969" w:type="dxa"/>
            <w:vAlign w:val="bottom"/>
          </w:tcPr>
          <w:p w14:paraId="011A2E2C" w14:textId="77777777" w:rsidR="003D2B4A" w:rsidRPr="00225EDE" w:rsidRDefault="003D2B4A" w:rsidP="003D2B4A">
            <w:pPr>
              <w:pStyle w:val="NoDecAlign"/>
              <w:tabs>
                <w:tab w:val="clear" w:pos="1021"/>
                <w:tab w:val="decimal" w:pos="180"/>
              </w:tabs>
              <w:ind w:left="180" w:right="124" w:hanging="180"/>
              <w:rPr>
                <w:rFonts w:ascii="Arial" w:hAnsi="Arial" w:cs="Arial"/>
                <w:bCs/>
                <w:szCs w:val="18"/>
              </w:rPr>
            </w:pPr>
          </w:p>
        </w:tc>
        <w:tc>
          <w:tcPr>
            <w:tcW w:w="567" w:type="dxa"/>
            <w:vAlign w:val="bottom"/>
          </w:tcPr>
          <w:p w14:paraId="646A09C6" w14:textId="77777777" w:rsidR="003D2B4A" w:rsidRPr="00225EDE" w:rsidRDefault="003D2B4A" w:rsidP="003D2B4A">
            <w:pPr>
              <w:pStyle w:val="NoDecAlign"/>
              <w:tabs>
                <w:tab w:val="left" w:pos="189"/>
              </w:tabs>
              <w:spacing w:after="120"/>
              <w:ind w:right="85"/>
              <w:rPr>
                <w:rFonts w:ascii="Arial" w:hAnsi="Arial" w:cs="Arial"/>
                <w:iCs/>
                <w:szCs w:val="18"/>
              </w:rPr>
            </w:pPr>
          </w:p>
        </w:tc>
        <w:tc>
          <w:tcPr>
            <w:tcW w:w="1559" w:type="dxa"/>
            <w:gridSpan w:val="2"/>
            <w:tcBorders>
              <w:bottom w:val="single" w:sz="4" w:space="0" w:color="auto"/>
            </w:tcBorders>
            <w:shd w:val="clear" w:color="auto" w:fill="auto"/>
            <w:vAlign w:val="bottom"/>
          </w:tcPr>
          <w:p w14:paraId="5305EF2F" w14:textId="77777777" w:rsidR="003D2B4A" w:rsidRPr="00225EDE"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25B5C5DA"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bottom w:val="single" w:sz="4" w:space="0" w:color="auto"/>
            </w:tcBorders>
            <w:vAlign w:val="bottom"/>
          </w:tcPr>
          <w:p w14:paraId="497405A0"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0308A545"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bottom w:val="single" w:sz="4" w:space="0" w:color="auto"/>
            </w:tcBorders>
            <w:vAlign w:val="bottom"/>
          </w:tcPr>
          <w:p w14:paraId="7DB8E8E2" w14:textId="77777777" w:rsidR="003D2B4A" w:rsidRPr="00E418D7" w:rsidRDefault="003D2B4A" w:rsidP="003D2B4A">
            <w:pPr>
              <w:pStyle w:val="Single"/>
              <w:tabs>
                <w:tab w:val="decimal" w:pos="1078"/>
              </w:tabs>
              <w:spacing w:after="0"/>
              <w:ind w:left="454" w:right="0"/>
              <w:rPr>
                <w:rFonts w:ascii="Arial" w:hAnsi="Arial" w:cs="Arial"/>
              </w:rPr>
            </w:pPr>
          </w:p>
        </w:tc>
      </w:tr>
      <w:tr w:rsidR="003D2B4A" w:rsidRPr="00756822" w14:paraId="7AAAE3CD" w14:textId="77777777" w:rsidTr="003D2B4A">
        <w:trPr>
          <w:gridAfter w:val="1"/>
          <w:wAfter w:w="511" w:type="dxa"/>
          <w:trHeight w:hRule="exact" w:val="284"/>
        </w:trPr>
        <w:tc>
          <w:tcPr>
            <w:tcW w:w="3969" w:type="dxa"/>
            <w:vAlign w:val="bottom"/>
          </w:tcPr>
          <w:p w14:paraId="3EFFC43D" w14:textId="77777777" w:rsidR="003D2B4A" w:rsidRPr="00225EDE" w:rsidRDefault="003D2B4A" w:rsidP="003D2B4A">
            <w:pPr>
              <w:pStyle w:val="NoDecAlign"/>
              <w:tabs>
                <w:tab w:val="clear" w:pos="1021"/>
                <w:tab w:val="decimal" w:pos="180"/>
              </w:tabs>
              <w:ind w:left="180" w:right="124" w:hanging="180"/>
              <w:rPr>
                <w:rFonts w:ascii="Arial" w:hAnsi="Arial" w:cs="Arial"/>
                <w:szCs w:val="18"/>
              </w:rPr>
            </w:pPr>
            <w:r w:rsidRPr="00225EDE">
              <w:rPr>
                <w:rFonts w:ascii="Arial" w:hAnsi="Arial" w:cs="Arial"/>
                <w:b/>
                <w:bCs/>
                <w:szCs w:val="18"/>
              </w:rPr>
              <w:t>Total equity</w:t>
            </w:r>
          </w:p>
        </w:tc>
        <w:tc>
          <w:tcPr>
            <w:tcW w:w="567" w:type="dxa"/>
            <w:vAlign w:val="bottom"/>
          </w:tcPr>
          <w:p w14:paraId="7518331F"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top w:val="single" w:sz="4" w:space="0" w:color="auto"/>
              <w:bottom w:val="single" w:sz="4" w:space="0" w:color="auto"/>
            </w:tcBorders>
            <w:shd w:val="clear" w:color="auto" w:fill="auto"/>
            <w:vAlign w:val="bottom"/>
          </w:tcPr>
          <w:p w14:paraId="3C6E19BC" w14:textId="68D66509" w:rsidR="003D2B4A" w:rsidRPr="00225EDE" w:rsidRDefault="003D2B4A" w:rsidP="003D2B4A">
            <w:pPr>
              <w:pStyle w:val="NoDecAlign"/>
              <w:tabs>
                <w:tab w:val="clear" w:pos="1021"/>
                <w:tab w:val="decimal" w:pos="936"/>
              </w:tabs>
              <w:ind w:right="170"/>
              <w:jc w:val="right"/>
              <w:rPr>
                <w:rFonts w:ascii="Arial" w:hAnsi="Arial" w:cs="Arial"/>
                <w:b/>
              </w:rPr>
            </w:pPr>
            <w:r>
              <w:rPr>
                <w:rFonts w:ascii="Arial" w:hAnsi="Arial" w:cs="Arial"/>
                <w:b/>
              </w:rPr>
              <w:t>7</w:t>
            </w:r>
            <w:r w:rsidRPr="00225EDE">
              <w:rPr>
                <w:rFonts w:ascii="Arial" w:hAnsi="Arial" w:cs="Arial"/>
                <w:b/>
              </w:rPr>
              <w:t>,</w:t>
            </w:r>
            <w:r w:rsidR="00115002">
              <w:rPr>
                <w:rFonts w:ascii="Arial" w:hAnsi="Arial" w:cs="Arial"/>
                <w:b/>
              </w:rPr>
              <w:t>374</w:t>
            </w:r>
          </w:p>
        </w:tc>
        <w:tc>
          <w:tcPr>
            <w:tcW w:w="142" w:type="dxa"/>
            <w:gridSpan w:val="2"/>
            <w:vAlign w:val="bottom"/>
          </w:tcPr>
          <w:p w14:paraId="66DE034F"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top w:val="single" w:sz="4" w:space="0" w:color="auto"/>
              <w:bottom w:val="single" w:sz="4" w:space="0" w:color="auto"/>
            </w:tcBorders>
            <w:vAlign w:val="bottom"/>
          </w:tcPr>
          <w:p w14:paraId="6E31C883" w14:textId="1232FD32" w:rsidR="003D2B4A" w:rsidRPr="000712D2" w:rsidRDefault="003D2B4A" w:rsidP="003D2B4A">
            <w:pPr>
              <w:pStyle w:val="NoDecAlign"/>
              <w:tabs>
                <w:tab w:val="clear" w:pos="1021"/>
                <w:tab w:val="decimal" w:pos="939"/>
              </w:tabs>
              <w:ind w:right="170"/>
              <w:jc w:val="right"/>
              <w:rPr>
                <w:rFonts w:ascii="Arial" w:hAnsi="Arial" w:cs="Arial"/>
              </w:rPr>
            </w:pPr>
            <w:r>
              <w:rPr>
                <w:rFonts w:ascii="Arial" w:hAnsi="Arial" w:cs="Arial"/>
              </w:rPr>
              <w:t>7</w:t>
            </w:r>
            <w:r w:rsidRPr="000712D2">
              <w:rPr>
                <w:rFonts w:ascii="Arial" w:hAnsi="Arial" w:cs="Arial"/>
              </w:rPr>
              <w:t>,</w:t>
            </w:r>
            <w:r w:rsidR="00FD1907">
              <w:rPr>
                <w:rFonts w:ascii="Arial" w:hAnsi="Arial" w:cs="Arial"/>
              </w:rPr>
              <w:t>027</w:t>
            </w:r>
          </w:p>
        </w:tc>
        <w:tc>
          <w:tcPr>
            <w:tcW w:w="170" w:type="dxa"/>
            <w:vAlign w:val="bottom"/>
          </w:tcPr>
          <w:p w14:paraId="06E62921"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top w:val="single" w:sz="4" w:space="0" w:color="auto"/>
              <w:bottom w:val="single" w:sz="4" w:space="0" w:color="auto"/>
            </w:tcBorders>
            <w:vAlign w:val="bottom"/>
          </w:tcPr>
          <w:p w14:paraId="46C47AE1" w14:textId="6CB0CE83" w:rsidR="003D2B4A" w:rsidRPr="00E418D7" w:rsidRDefault="00FD1907" w:rsidP="003D2B4A">
            <w:pPr>
              <w:pStyle w:val="NoDecAlign"/>
              <w:tabs>
                <w:tab w:val="clear" w:pos="1021"/>
                <w:tab w:val="decimal" w:pos="936"/>
              </w:tabs>
              <w:ind w:right="170"/>
              <w:jc w:val="right"/>
              <w:rPr>
                <w:rFonts w:ascii="Arial" w:hAnsi="Arial" w:cs="Arial"/>
              </w:rPr>
            </w:pPr>
            <w:r>
              <w:rPr>
                <w:rFonts w:ascii="Arial" w:hAnsi="Arial" w:cs="Arial"/>
              </w:rPr>
              <w:t>6,928</w:t>
            </w:r>
          </w:p>
        </w:tc>
      </w:tr>
      <w:tr w:rsidR="003D2B4A" w:rsidRPr="00756822" w14:paraId="1228360E" w14:textId="77777777" w:rsidTr="003D2B4A">
        <w:trPr>
          <w:gridAfter w:val="1"/>
          <w:wAfter w:w="511" w:type="dxa"/>
          <w:trHeight w:hRule="exact" w:val="170"/>
        </w:trPr>
        <w:tc>
          <w:tcPr>
            <w:tcW w:w="3969" w:type="dxa"/>
            <w:vAlign w:val="bottom"/>
          </w:tcPr>
          <w:p w14:paraId="08F2160E" w14:textId="77777777" w:rsidR="003D2B4A" w:rsidRPr="00225EDE" w:rsidRDefault="003D2B4A" w:rsidP="003D2B4A">
            <w:pPr>
              <w:pStyle w:val="NoDecAlign"/>
              <w:tabs>
                <w:tab w:val="clear" w:pos="1021"/>
                <w:tab w:val="decimal" w:pos="180"/>
              </w:tabs>
              <w:ind w:left="180" w:right="124" w:hanging="180"/>
              <w:rPr>
                <w:rFonts w:ascii="Arial" w:hAnsi="Arial" w:cs="Arial"/>
                <w:szCs w:val="18"/>
              </w:rPr>
            </w:pPr>
          </w:p>
        </w:tc>
        <w:tc>
          <w:tcPr>
            <w:tcW w:w="567" w:type="dxa"/>
            <w:vAlign w:val="bottom"/>
          </w:tcPr>
          <w:p w14:paraId="4A44BDD3" w14:textId="77777777" w:rsidR="003D2B4A" w:rsidRPr="00225EDE" w:rsidRDefault="003D2B4A" w:rsidP="003D2B4A">
            <w:pPr>
              <w:pStyle w:val="NoDecAlign"/>
              <w:tabs>
                <w:tab w:val="left" w:pos="189"/>
              </w:tabs>
              <w:spacing w:after="120"/>
              <w:ind w:right="85"/>
              <w:rPr>
                <w:rFonts w:ascii="Arial" w:hAnsi="Arial" w:cs="Arial"/>
                <w:iCs/>
                <w:szCs w:val="18"/>
              </w:rPr>
            </w:pPr>
          </w:p>
        </w:tc>
        <w:tc>
          <w:tcPr>
            <w:tcW w:w="1559" w:type="dxa"/>
            <w:gridSpan w:val="2"/>
            <w:tcBorders>
              <w:top w:val="single" w:sz="4" w:space="0" w:color="auto"/>
            </w:tcBorders>
            <w:vAlign w:val="bottom"/>
          </w:tcPr>
          <w:p w14:paraId="4A331DF8" w14:textId="77777777" w:rsidR="003D2B4A" w:rsidRPr="00225EDE"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26119687"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top w:val="single" w:sz="4" w:space="0" w:color="auto"/>
            </w:tcBorders>
            <w:vAlign w:val="bottom"/>
          </w:tcPr>
          <w:p w14:paraId="0BC86DF2"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232E9988"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top w:val="single" w:sz="4" w:space="0" w:color="auto"/>
            </w:tcBorders>
            <w:vAlign w:val="bottom"/>
          </w:tcPr>
          <w:p w14:paraId="4DC4CE39" w14:textId="77777777" w:rsidR="003D2B4A" w:rsidRPr="00756822" w:rsidRDefault="003D2B4A" w:rsidP="003D2B4A">
            <w:pPr>
              <w:pStyle w:val="Single"/>
              <w:tabs>
                <w:tab w:val="decimal" w:pos="1078"/>
              </w:tabs>
              <w:spacing w:after="0"/>
              <w:ind w:left="454" w:right="0"/>
              <w:rPr>
                <w:rFonts w:ascii="Arial" w:hAnsi="Arial" w:cs="Arial"/>
                <w:color w:val="FF0000"/>
              </w:rPr>
            </w:pPr>
          </w:p>
        </w:tc>
      </w:tr>
      <w:tr w:rsidR="003D2B4A" w:rsidRPr="00756822" w14:paraId="63A3DA99" w14:textId="77777777" w:rsidTr="003D2B4A">
        <w:trPr>
          <w:gridAfter w:val="1"/>
          <w:wAfter w:w="511" w:type="dxa"/>
        </w:trPr>
        <w:tc>
          <w:tcPr>
            <w:tcW w:w="3969" w:type="dxa"/>
            <w:vAlign w:val="bottom"/>
          </w:tcPr>
          <w:p w14:paraId="2BAE664B" w14:textId="77777777" w:rsidR="003D2B4A" w:rsidRPr="00225EDE" w:rsidRDefault="003D2B4A" w:rsidP="003D2B4A">
            <w:pPr>
              <w:pStyle w:val="NoDecAlign"/>
              <w:tabs>
                <w:tab w:val="clear" w:pos="1021"/>
                <w:tab w:val="decimal" w:pos="180"/>
              </w:tabs>
              <w:ind w:left="180" w:right="124" w:hanging="180"/>
              <w:rPr>
                <w:rFonts w:ascii="Arial" w:hAnsi="Arial" w:cs="Arial"/>
                <w:b/>
                <w:szCs w:val="18"/>
              </w:rPr>
            </w:pPr>
            <w:r w:rsidRPr="00225EDE">
              <w:rPr>
                <w:rFonts w:ascii="Arial" w:hAnsi="Arial" w:cs="Arial"/>
                <w:b/>
                <w:szCs w:val="18"/>
              </w:rPr>
              <w:t>Non-current liabilities</w:t>
            </w:r>
          </w:p>
        </w:tc>
        <w:tc>
          <w:tcPr>
            <w:tcW w:w="567" w:type="dxa"/>
            <w:shd w:val="clear" w:color="auto" w:fill="auto"/>
            <w:vAlign w:val="bottom"/>
          </w:tcPr>
          <w:p w14:paraId="5C970F5B"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2A34F42C" w14:textId="77777777" w:rsidR="003D2B4A" w:rsidRPr="00225EDE" w:rsidRDefault="003D2B4A" w:rsidP="003D2B4A">
            <w:pPr>
              <w:pStyle w:val="NoDecAlign"/>
              <w:tabs>
                <w:tab w:val="clear" w:pos="1021"/>
                <w:tab w:val="decimal" w:pos="936"/>
              </w:tabs>
              <w:ind w:right="170"/>
              <w:jc w:val="right"/>
              <w:rPr>
                <w:rFonts w:ascii="Arial" w:hAnsi="Arial" w:cs="Arial"/>
                <w:b/>
              </w:rPr>
            </w:pPr>
          </w:p>
        </w:tc>
        <w:tc>
          <w:tcPr>
            <w:tcW w:w="142" w:type="dxa"/>
            <w:gridSpan w:val="2"/>
            <w:vAlign w:val="bottom"/>
          </w:tcPr>
          <w:p w14:paraId="4C87F4DB"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16C94A3B" w14:textId="77777777" w:rsidR="003D2B4A" w:rsidRPr="000712D2" w:rsidRDefault="003D2B4A" w:rsidP="003D2B4A">
            <w:pPr>
              <w:pStyle w:val="NoDecAlign"/>
              <w:tabs>
                <w:tab w:val="clear" w:pos="1021"/>
                <w:tab w:val="decimal" w:pos="939"/>
              </w:tabs>
              <w:ind w:right="170"/>
              <w:jc w:val="right"/>
              <w:rPr>
                <w:rFonts w:ascii="Arial" w:hAnsi="Arial" w:cs="Arial"/>
              </w:rPr>
            </w:pPr>
          </w:p>
        </w:tc>
        <w:tc>
          <w:tcPr>
            <w:tcW w:w="170" w:type="dxa"/>
            <w:vAlign w:val="bottom"/>
          </w:tcPr>
          <w:p w14:paraId="433176A6"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5BA1A781" w14:textId="77777777" w:rsidR="003D2B4A" w:rsidRPr="001D504D" w:rsidRDefault="003D2B4A" w:rsidP="00FD1907">
            <w:pPr>
              <w:pStyle w:val="NoDecAlign"/>
              <w:tabs>
                <w:tab w:val="clear" w:pos="1021"/>
                <w:tab w:val="decimal" w:pos="936"/>
              </w:tabs>
              <w:ind w:right="170"/>
              <w:rPr>
                <w:rFonts w:ascii="Arial" w:hAnsi="Arial" w:cs="Arial"/>
              </w:rPr>
            </w:pPr>
          </w:p>
        </w:tc>
      </w:tr>
      <w:tr w:rsidR="003D2B4A" w:rsidRPr="00756822" w14:paraId="77B55FAA" w14:textId="77777777" w:rsidTr="003D2B4A">
        <w:trPr>
          <w:gridAfter w:val="1"/>
          <w:wAfter w:w="511" w:type="dxa"/>
          <w:trHeight w:hRule="exact" w:val="227"/>
        </w:trPr>
        <w:tc>
          <w:tcPr>
            <w:tcW w:w="3969" w:type="dxa"/>
            <w:vAlign w:val="bottom"/>
          </w:tcPr>
          <w:p w14:paraId="20061E83"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Interest-bearing loans and borrowings</w:t>
            </w:r>
          </w:p>
        </w:tc>
        <w:tc>
          <w:tcPr>
            <w:tcW w:w="567" w:type="dxa"/>
            <w:shd w:val="clear" w:color="auto" w:fill="auto"/>
            <w:vAlign w:val="bottom"/>
          </w:tcPr>
          <w:p w14:paraId="25CD55E4" w14:textId="4F047CCE" w:rsidR="003D2B4A" w:rsidRPr="00225EDE" w:rsidRDefault="00553404" w:rsidP="003D2B4A">
            <w:pPr>
              <w:pStyle w:val="NoDecAlign"/>
              <w:tabs>
                <w:tab w:val="left" w:pos="189"/>
              </w:tabs>
              <w:jc w:val="center"/>
              <w:rPr>
                <w:rFonts w:ascii="Arial" w:hAnsi="Arial" w:cs="Arial"/>
                <w:iCs/>
                <w:szCs w:val="18"/>
              </w:rPr>
            </w:pPr>
            <w:r>
              <w:rPr>
                <w:rFonts w:ascii="Arial" w:hAnsi="Arial" w:cs="Arial"/>
                <w:iCs/>
                <w:szCs w:val="18"/>
              </w:rPr>
              <w:t>8</w:t>
            </w:r>
          </w:p>
        </w:tc>
        <w:tc>
          <w:tcPr>
            <w:tcW w:w="1559" w:type="dxa"/>
            <w:gridSpan w:val="2"/>
            <w:tcBorders>
              <w:bottom w:val="single" w:sz="4" w:space="0" w:color="auto"/>
            </w:tcBorders>
            <w:vAlign w:val="bottom"/>
          </w:tcPr>
          <w:p w14:paraId="5164DE8C" w14:textId="228646C4" w:rsidR="003D2B4A" w:rsidRPr="00225EDE" w:rsidRDefault="005B71D4" w:rsidP="003D2B4A">
            <w:pPr>
              <w:pStyle w:val="NoDecAlign"/>
              <w:tabs>
                <w:tab w:val="clear" w:pos="1021"/>
                <w:tab w:val="decimal" w:pos="936"/>
              </w:tabs>
              <w:ind w:right="170"/>
              <w:jc w:val="right"/>
              <w:rPr>
                <w:rFonts w:ascii="Arial" w:hAnsi="Arial" w:cs="Arial"/>
                <w:b/>
              </w:rPr>
            </w:pPr>
            <w:r>
              <w:rPr>
                <w:rFonts w:ascii="Arial" w:hAnsi="Arial" w:cs="Arial"/>
                <w:b/>
              </w:rPr>
              <w:t>463</w:t>
            </w:r>
          </w:p>
        </w:tc>
        <w:tc>
          <w:tcPr>
            <w:tcW w:w="142" w:type="dxa"/>
            <w:gridSpan w:val="2"/>
            <w:vAlign w:val="bottom"/>
          </w:tcPr>
          <w:p w14:paraId="25BA8F15"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bottom w:val="single" w:sz="4" w:space="0" w:color="auto"/>
            </w:tcBorders>
            <w:vAlign w:val="bottom"/>
          </w:tcPr>
          <w:p w14:paraId="010FD387" w14:textId="1763FC91"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784</w:t>
            </w:r>
          </w:p>
        </w:tc>
        <w:tc>
          <w:tcPr>
            <w:tcW w:w="170" w:type="dxa"/>
            <w:vAlign w:val="bottom"/>
          </w:tcPr>
          <w:p w14:paraId="57328CAD"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bottom w:val="single" w:sz="4" w:space="0" w:color="auto"/>
            </w:tcBorders>
            <w:vAlign w:val="bottom"/>
          </w:tcPr>
          <w:p w14:paraId="494BB040" w14:textId="6081937B" w:rsidR="003D2B4A" w:rsidRPr="001D504D" w:rsidRDefault="00FD1907" w:rsidP="003D2B4A">
            <w:pPr>
              <w:pStyle w:val="NoDecAlign"/>
              <w:tabs>
                <w:tab w:val="clear" w:pos="1021"/>
                <w:tab w:val="decimal" w:pos="936"/>
              </w:tabs>
              <w:ind w:right="170"/>
              <w:jc w:val="right"/>
              <w:rPr>
                <w:rFonts w:ascii="Arial" w:hAnsi="Arial" w:cs="Arial"/>
              </w:rPr>
            </w:pPr>
            <w:r>
              <w:rPr>
                <w:rFonts w:ascii="Arial" w:hAnsi="Arial" w:cs="Arial"/>
              </w:rPr>
              <w:t>649</w:t>
            </w:r>
          </w:p>
        </w:tc>
      </w:tr>
      <w:tr w:rsidR="003D2B4A" w:rsidRPr="00756822" w14:paraId="04789CA0" w14:textId="77777777" w:rsidTr="003D2B4A">
        <w:trPr>
          <w:gridAfter w:val="1"/>
          <w:wAfter w:w="511" w:type="dxa"/>
          <w:trHeight w:hRule="exact" w:val="284"/>
        </w:trPr>
        <w:tc>
          <w:tcPr>
            <w:tcW w:w="3969" w:type="dxa"/>
            <w:vAlign w:val="bottom"/>
          </w:tcPr>
          <w:p w14:paraId="0423E37D" w14:textId="77777777" w:rsidR="003D2B4A" w:rsidRPr="00225EDE" w:rsidRDefault="003D2B4A" w:rsidP="003D2B4A">
            <w:pPr>
              <w:pStyle w:val="NoDecAlign"/>
              <w:tabs>
                <w:tab w:val="clear" w:pos="1021"/>
                <w:tab w:val="decimal" w:pos="180"/>
              </w:tabs>
              <w:ind w:right="124"/>
              <w:rPr>
                <w:rFonts w:ascii="Arial" w:hAnsi="Arial" w:cs="Arial"/>
                <w:szCs w:val="18"/>
              </w:rPr>
            </w:pPr>
          </w:p>
        </w:tc>
        <w:tc>
          <w:tcPr>
            <w:tcW w:w="567" w:type="dxa"/>
            <w:shd w:val="clear" w:color="auto" w:fill="auto"/>
            <w:vAlign w:val="bottom"/>
          </w:tcPr>
          <w:p w14:paraId="6FDAE715"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bottom w:val="single" w:sz="4" w:space="0" w:color="auto"/>
            </w:tcBorders>
            <w:vAlign w:val="bottom"/>
          </w:tcPr>
          <w:p w14:paraId="3BE00511" w14:textId="03C0A88F" w:rsidR="003D2B4A" w:rsidRPr="00225EDE" w:rsidRDefault="005B71D4" w:rsidP="003D2B4A">
            <w:pPr>
              <w:pStyle w:val="NoDecAlign"/>
              <w:tabs>
                <w:tab w:val="clear" w:pos="1021"/>
                <w:tab w:val="decimal" w:pos="936"/>
              </w:tabs>
              <w:ind w:right="170"/>
              <w:jc w:val="right"/>
              <w:rPr>
                <w:rFonts w:ascii="Arial" w:hAnsi="Arial" w:cs="Arial"/>
                <w:b/>
              </w:rPr>
            </w:pPr>
            <w:r>
              <w:rPr>
                <w:rFonts w:ascii="Arial" w:hAnsi="Arial" w:cs="Arial"/>
                <w:b/>
              </w:rPr>
              <w:t>463</w:t>
            </w:r>
          </w:p>
        </w:tc>
        <w:tc>
          <w:tcPr>
            <w:tcW w:w="142" w:type="dxa"/>
            <w:gridSpan w:val="2"/>
            <w:vAlign w:val="bottom"/>
          </w:tcPr>
          <w:p w14:paraId="1C2F4182"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bottom w:val="single" w:sz="4" w:space="0" w:color="auto"/>
            </w:tcBorders>
            <w:vAlign w:val="bottom"/>
          </w:tcPr>
          <w:p w14:paraId="5BF0D405" w14:textId="375E1A7F"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784</w:t>
            </w:r>
          </w:p>
        </w:tc>
        <w:tc>
          <w:tcPr>
            <w:tcW w:w="170" w:type="dxa"/>
            <w:vAlign w:val="bottom"/>
          </w:tcPr>
          <w:p w14:paraId="41029BB5"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bottom w:val="single" w:sz="4" w:space="0" w:color="auto"/>
            </w:tcBorders>
            <w:vAlign w:val="bottom"/>
          </w:tcPr>
          <w:p w14:paraId="1C1C4B11" w14:textId="51179024" w:rsidR="003D2B4A" w:rsidRPr="001D504D" w:rsidRDefault="00FD1907" w:rsidP="003D2B4A">
            <w:pPr>
              <w:pStyle w:val="NoDecAlign"/>
              <w:tabs>
                <w:tab w:val="clear" w:pos="1021"/>
                <w:tab w:val="decimal" w:pos="936"/>
              </w:tabs>
              <w:ind w:right="170"/>
              <w:jc w:val="right"/>
              <w:rPr>
                <w:rFonts w:ascii="Arial" w:hAnsi="Arial" w:cs="Arial"/>
              </w:rPr>
            </w:pPr>
            <w:r>
              <w:rPr>
                <w:rFonts w:ascii="Arial" w:hAnsi="Arial" w:cs="Arial"/>
              </w:rPr>
              <w:t>649</w:t>
            </w:r>
          </w:p>
        </w:tc>
      </w:tr>
      <w:tr w:rsidR="003D2B4A" w:rsidRPr="00756822" w14:paraId="2C781CAE" w14:textId="77777777" w:rsidTr="003D2B4A">
        <w:trPr>
          <w:gridAfter w:val="1"/>
          <w:wAfter w:w="511" w:type="dxa"/>
          <w:trHeight w:hRule="exact" w:val="170"/>
        </w:trPr>
        <w:tc>
          <w:tcPr>
            <w:tcW w:w="3969" w:type="dxa"/>
            <w:vAlign w:val="bottom"/>
          </w:tcPr>
          <w:p w14:paraId="221D6A9D" w14:textId="77777777" w:rsidR="003D2B4A" w:rsidRPr="00225EDE" w:rsidRDefault="003D2B4A" w:rsidP="003D2B4A">
            <w:pPr>
              <w:pStyle w:val="NoDecAlign"/>
              <w:tabs>
                <w:tab w:val="clear" w:pos="1021"/>
                <w:tab w:val="decimal" w:pos="180"/>
              </w:tabs>
              <w:ind w:left="180" w:right="124" w:hanging="180"/>
              <w:rPr>
                <w:rFonts w:ascii="Arial" w:hAnsi="Arial" w:cs="Arial"/>
                <w:szCs w:val="18"/>
              </w:rPr>
            </w:pPr>
          </w:p>
        </w:tc>
        <w:tc>
          <w:tcPr>
            <w:tcW w:w="567" w:type="dxa"/>
            <w:vAlign w:val="bottom"/>
          </w:tcPr>
          <w:p w14:paraId="5D8FBD42" w14:textId="77777777" w:rsidR="003D2B4A" w:rsidRPr="00225EDE" w:rsidRDefault="003D2B4A" w:rsidP="003D2B4A">
            <w:pPr>
              <w:pStyle w:val="NoDecAlign"/>
              <w:tabs>
                <w:tab w:val="left" w:pos="189"/>
              </w:tabs>
              <w:spacing w:after="120"/>
              <w:jc w:val="center"/>
              <w:rPr>
                <w:rFonts w:ascii="Arial" w:hAnsi="Arial" w:cs="Arial"/>
                <w:iCs/>
                <w:szCs w:val="18"/>
              </w:rPr>
            </w:pPr>
          </w:p>
        </w:tc>
        <w:tc>
          <w:tcPr>
            <w:tcW w:w="1559" w:type="dxa"/>
            <w:gridSpan w:val="2"/>
            <w:tcBorders>
              <w:top w:val="single" w:sz="4" w:space="0" w:color="auto"/>
            </w:tcBorders>
            <w:vAlign w:val="bottom"/>
          </w:tcPr>
          <w:p w14:paraId="6E5C7DF7" w14:textId="77777777" w:rsidR="003D2B4A" w:rsidRPr="00225EDE"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6D5969A2"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top w:val="single" w:sz="4" w:space="0" w:color="auto"/>
            </w:tcBorders>
            <w:vAlign w:val="bottom"/>
          </w:tcPr>
          <w:p w14:paraId="1A366444"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33B13449"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top w:val="single" w:sz="4" w:space="0" w:color="auto"/>
            </w:tcBorders>
            <w:vAlign w:val="bottom"/>
          </w:tcPr>
          <w:p w14:paraId="302F951C" w14:textId="77777777" w:rsidR="003D2B4A" w:rsidRPr="00756822" w:rsidRDefault="003D2B4A" w:rsidP="003D2B4A">
            <w:pPr>
              <w:pStyle w:val="Single"/>
              <w:tabs>
                <w:tab w:val="decimal" w:pos="1078"/>
              </w:tabs>
              <w:spacing w:after="0"/>
              <w:ind w:left="454" w:right="0"/>
              <w:rPr>
                <w:rFonts w:ascii="Arial" w:hAnsi="Arial" w:cs="Arial"/>
                <w:color w:val="FF0000"/>
              </w:rPr>
            </w:pPr>
          </w:p>
        </w:tc>
      </w:tr>
      <w:tr w:rsidR="003D2B4A" w:rsidRPr="00756822" w14:paraId="0F8BCB42" w14:textId="77777777" w:rsidTr="003D2B4A">
        <w:trPr>
          <w:gridAfter w:val="1"/>
          <w:wAfter w:w="511" w:type="dxa"/>
          <w:trHeight w:val="70"/>
        </w:trPr>
        <w:tc>
          <w:tcPr>
            <w:tcW w:w="3969" w:type="dxa"/>
            <w:vAlign w:val="bottom"/>
          </w:tcPr>
          <w:p w14:paraId="16F0F9F5" w14:textId="77777777" w:rsidR="003D2B4A" w:rsidRPr="00225EDE" w:rsidRDefault="003D2B4A" w:rsidP="003D2B4A">
            <w:pPr>
              <w:pStyle w:val="NoDecAlign"/>
              <w:tabs>
                <w:tab w:val="clear" w:pos="1021"/>
                <w:tab w:val="decimal" w:pos="180"/>
              </w:tabs>
              <w:ind w:left="180" w:right="124" w:hanging="180"/>
              <w:rPr>
                <w:rFonts w:ascii="Arial" w:hAnsi="Arial" w:cs="Arial"/>
                <w:b/>
                <w:bCs/>
                <w:szCs w:val="18"/>
              </w:rPr>
            </w:pPr>
            <w:r w:rsidRPr="00225EDE">
              <w:rPr>
                <w:rFonts w:ascii="Arial" w:hAnsi="Arial" w:cs="Arial"/>
                <w:b/>
                <w:bCs/>
                <w:szCs w:val="18"/>
              </w:rPr>
              <w:t>Current liabilities</w:t>
            </w:r>
          </w:p>
        </w:tc>
        <w:tc>
          <w:tcPr>
            <w:tcW w:w="567" w:type="dxa"/>
            <w:vAlign w:val="bottom"/>
          </w:tcPr>
          <w:p w14:paraId="35B1EF11"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vAlign w:val="bottom"/>
          </w:tcPr>
          <w:p w14:paraId="062D2876" w14:textId="77777777" w:rsidR="003D2B4A" w:rsidRPr="00225EDE" w:rsidRDefault="003D2B4A" w:rsidP="003D2B4A">
            <w:pPr>
              <w:pStyle w:val="NoDecAlign"/>
              <w:tabs>
                <w:tab w:val="clear" w:pos="1021"/>
                <w:tab w:val="decimal" w:pos="936"/>
                <w:tab w:val="decimal" w:pos="1078"/>
              </w:tabs>
              <w:ind w:right="170"/>
              <w:jc w:val="right"/>
              <w:rPr>
                <w:rFonts w:ascii="Arial" w:hAnsi="Arial" w:cs="Arial"/>
                <w:b/>
              </w:rPr>
            </w:pPr>
          </w:p>
        </w:tc>
        <w:tc>
          <w:tcPr>
            <w:tcW w:w="142" w:type="dxa"/>
            <w:gridSpan w:val="2"/>
            <w:vAlign w:val="bottom"/>
          </w:tcPr>
          <w:p w14:paraId="0D75DCB6" w14:textId="77777777" w:rsidR="003D2B4A" w:rsidRPr="00756822" w:rsidRDefault="003D2B4A" w:rsidP="003D2B4A">
            <w:pPr>
              <w:pStyle w:val="NoDecAlign"/>
              <w:tabs>
                <w:tab w:val="clear" w:pos="1021"/>
                <w:tab w:val="decimal" w:pos="936"/>
                <w:tab w:val="decimal" w:pos="1078"/>
              </w:tabs>
              <w:ind w:right="170"/>
              <w:jc w:val="right"/>
              <w:rPr>
                <w:rFonts w:ascii="Arial" w:hAnsi="Arial" w:cs="Arial"/>
                <w:color w:val="FF0000"/>
              </w:rPr>
            </w:pPr>
          </w:p>
        </w:tc>
        <w:tc>
          <w:tcPr>
            <w:tcW w:w="1276" w:type="dxa"/>
            <w:gridSpan w:val="2"/>
            <w:vAlign w:val="bottom"/>
          </w:tcPr>
          <w:p w14:paraId="7DA0DB2D" w14:textId="77777777" w:rsidR="003D2B4A" w:rsidRPr="000712D2" w:rsidRDefault="003D2B4A" w:rsidP="003D2B4A">
            <w:pPr>
              <w:pStyle w:val="NoDecAlign"/>
              <w:tabs>
                <w:tab w:val="clear" w:pos="1021"/>
                <w:tab w:val="decimal" w:pos="939"/>
                <w:tab w:val="decimal" w:pos="1078"/>
              </w:tabs>
              <w:ind w:right="170"/>
              <w:jc w:val="right"/>
              <w:rPr>
                <w:rFonts w:ascii="Arial" w:hAnsi="Arial" w:cs="Arial"/>
              </w:rPr>
            </w:pPr>
          </w:p>
        </w:tc>
        <w:tc>
          <w:tcPr>
            <w:tcW w:w="170" w:type="dxa"/>
            <w:vAlign w:val="bottom"/>
          </w:tcPr>
          <w:p w14:paraId="1F053BDF" w14:textId="77777777" w:rsidR="003D2B4A" w:rsidRPr="00756822" w:rsidRDefault="003D2B4A" w:rsidP="003D2B4A">
            <w:pPr>
              <w:pStyle w:val="NoDecAlign"/>
              <w:tabs>
                <w:tab w:val="clear" w:pos="1021"/>
                <w:tab w:val="decimal" w:pos="936"/>
                <w:tab w:val="decimal" w:pos="1078"/>
              </w:tabs>
              <w:ind w:right="170"/>
              <w:jc w:val="right"/>
              <w:rPr>
                <w:rFonts w:ascii="Arial" w:hAnsi="Arial" w:cs="Arial"/>
                <w:color w:val="FF0000"/>
              </w:rPr>
            </w:pPr>
          </w:p>
        </w:tc>
        <w:tc>
          <w:tcPr>
            <w:tcW w:w="1389" w:type="dxa"/>
            <w:gridSpan w:val="3"/>
            <w:vAlign w:val="bottom"/>
          </w:tcPr>
          <w:p w14:paraId="26D68A7E" w14:textId="77777777" w:rsidR="003D2B4A" w:rsidRPr="001D504D" w:rsidRDefault="003D2B4A" w:rsidP="003D2B4A">
            <w:pPr>
              <w:pStyle w:val="NoDecAlign"/>
              <w:tabs>
                <w:tab w:val="clear" w:pos="1021"/>
                <w:tab w:val="decimal" w:pos="936"/>
                <w:tab w:val="decimal" w:pos="1078"/>
              </w:tabs>
              <w:ind w:right="170"/>
              <w:jc w:val="right"/>
              <w:rPr>
                <w:rFonts w:ascii="Arial" w:hAnsi="Arial" w:cs="Arial"/>
              </w:rPr>
            </w:pPr>
          </w:p>
        </w:tc>
      </w:tr>
      <w:tr w:rsidR="003D2B4A" w:rsidRPr="00756822" w14:paraId="2D75AABC" w14:textId="77777777" w:rsidTr="003D2B4A">
        <w:trPr>
          <w:gridAfter w:val="1"/>
          <w:wAfter w:w="511" w:type="dxa"/>
          <w:trHeight w:hRule="exact" w:val="227"/>
        </w:trPr>
        <w:tc>
          <w:tcPr>
            <w:tcW w:w="3969" w:type="dxa"/>
            <w:vAlign w:val="bottom"/>
          </w:tcPr>
          <w:p w14:paraId="01016165" w14:textId="77777777" w:rsidR="003D2B4A" w:rsidRPr="00225EDE" w:rsidRDefault="003D2B4A" w:rsidP="003D2B4A">
            <w:pPr>
              <w:pStyle w:val="NoDecAlign"/>
              <w:tabs>
                <w:tab w:val="clear" w:pos="1021"/>
                <w:tab w:val="decimal" w:pos="180"/>
              </w:tabs>
              <w:ind w:left="180" w:right="124"/>
              <w:rPr>
                <w:rFonts w:ascii="Arial" w:hAnsi="Arial" w:cs="Arial"/>
                <w:szCs w:val="18"/>
              </w:rPr>
            </w:pPr>
            <w:r w:rsidRPr="00225EDE">
              <w:rPr>
                <w:rFonts w:ascii="Arial" w:hAnsi="Arial" w:cs="Arial"/>
                <w:szCs w:val="18"/>
              </w:rPr>
              <w:t>Interest-bearing loans and borrowings</w:t>
            </w:r>
          </w:p>
        </w:tc>
        <w:tc>
          <w:tcPr>
            <w:tcW w:w="567" w:type="dxa"/>
            <w:vAlign w:val="bottom"/>
          </w:tcPr>
          <w:p w14:paraId="2D021EEF" w14:textId="2F94112B" w:rsidR="003D2B4A" w:rsidRPr="00225EDE" w:rsidRDefault="00553404" w:rsidP="003D2B4A">
            <w:pPr>
              <w:pStyle w:val="NoDecAlign"/>
              <w:tabs>
                <w:tab w:val="left" w:pos="189"/>
              </w:tabs>
              <w:jc w:val="center"/>
              <w:rPr>
                <w:rFonts w:ascii="Arial" w:hAnsi="Arial" w:cs="Arial"/>
                <w:iCs/>
                <w:szCs w:val="18"/>
              </w:rPr>
            </w:pPr>
            <w:r>
              <w:rPr>
                <w:rFonts w:ascii="Arial" w:hAnsi="Arial" w:cs="Arial"/>
                <w:iCs/>
                <w:szCs w:val="18"/>
              </w:rPr>
              <w:t>8</w:t>
            </w:r>
          </w:p>
        </w:tc>
        <w:tc>
          <w:tcPr>
            <w:tcW w:w="1559" w:type="dxa"/>
            <w:gridSpan w:val="2"/>
            <w:vAlign w:val="bottom"/>
          </w:tcPr>
          <w:p w14:paraId="456975FD" w14:textId="40B48BDA" w:rsidR="003D2B4A" w:rsidRPr="00225EDE" w:rsidRDefault="005B71D4" w:rsidP="003D2B4A">
            <w:pPr>
              <w:pStyle w:val="NoDecAlign"/>
              <w:tabs>
                <w:tab w:val="clear" w:pos="1021"/>
                <w:tab w:val="decimal" w:pos="936"/>
              </w:tabs>
              <w:ind w:right="170"/>
              <w:jc w:val="right"/>
              <w:rPr>
                <w:rFonts w:ascii="Arial" w:hAnsi="Arial" w:cs="Arial"/>
                <w:b/>
              </w:rPr>
            </w:pPr>
            <w:r>
              <w:rPr>
                <w:rFonts w:ascii="Arial" w:hAnsi="Arial" w:cs="Arial"/>
                <w:b/>
              </w:rPr>
              <w:t>374</w:t>
            </w:r>
          </w:p>
        </w:tc>
        <w:tc>
          <w:tcPr>
            <w:tcW w:w="142" w:type="dxa"/>
            <w:gridSpan w:val="2"/>
            <w:vAlign w:val="bottom"/>
          </w:tcPr>
          <w:p w14:paraId="79E054F8"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vAlign w:val="bottom"/>
          </w:tcPr>
          <w:p w14:paraId="2E289F63" w14:textId="6D25C9AD" w:rsidR="003D2B4A" w:rsidRPr="000712D2" w:rsidRDefault="003D2B4A" w:rsidP="003D2B4A">
            <w:pPr>
              <w:pStyle w:val="NoDecAlign"/>
              <w:tabs>
                <w:tab w:val="clear" w:pos="1021"/>
                <w:tab w:val="decimal" w:pos="939"/>
              </w:tabs>
              <w:ind w:right="170"/>
              <w:jc w:val="right"/>
              <w:rPr>
                <w:rFonts w:ascii="Arial" w:hAnsi="Arial" w:cs="Arial"/>
              </w:rPr>
            </w:pPr>
            <w:r w:rsidRPr="000712D2">
              <w:rPr>
                <w:rFonts w:ascii="Arial" w:hAnsi="Arial" w:cs="Arial"/>
              </w:rPr>
              <w:t>3</w:t>
            </w:r>
            <w:r w:rsidR="00FD1907">
              <w:rPr>
                <w:rFonts w:ascii="Arial" w:hAnsi="Arial" w:cs="Arial"/>
              </w:rPr>
              <w:t>64</w:t>
            </w:r>
          </w:p>
        </w:tc>
        <w:tc>
          <w:tcPr>
            <w:tcW w:w="170" w:type="dxa"/>
            <w:vAlign w:val="bottom"/>
          </w:tcPr>
          <w:p w14:paraId="67776504"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vAlign w:val="bottom"/>
          </w:tcPr>
          <w:p w14:paraId="6A6B324D" w14:textId="30F57547" w:rsidR="003D2B4A" w:rsidRPr="001D504D" w:rsidRDefault="00FD1907" w:rsidP="003D2B4A">
            <w:pPr>
              <w:pStyle w:val="NoDecAlign"/>
              <w:tabs>
                <w:tab w:val="clear" w:pos="1021"/>
                <w:tab w:val="decimal" w:pos="936"/>
              </w:tabs>
              <w:ind w:right="170"/>
              <w:jc w:val="right"/>
              <w:rPr>
                <w:rFonts w:ascii="Arial" w:hAnsi="Arial" w:cs="Arial"/>
              </w:rPr>
            </w:pPr>
            <w:r>
              <w:rPr>
                <w:rFonts w:ascii="Arial" w:hAnsi="Arial" w:cs="Arial"/>
              </w:rPr>
              <w:t>376</w:t>
            </w:r>
          </w:p>
        </w:tc>
      </w:tr>
      <w:tr w:rsidR="003D2B4A" w:rsidRPr="00756822" w14:paraId="7E4994F7" w14:textId="77777777" w:rsidTr="003D2B4A">
        <w:trPr>
          <w:gridAfter w:val="1"/>
          <w:wAfter w:w="511" w:type="dxa"/>
          <w:trHeight w:hRule="exact" w:val="227"/>
        </w:trPr>
        <w:tc>
          <w:tcPr>
            <w:tcW w:w="3969" w:type="dxa"/>
            <w:vAlign w:val="bottom"/>
          </w:tcPr>
          <w:p w14:paraId="612B2C84" w14:textId="77777777" w:rsidR="003D2B4A" w:rsidRPr="00225EDE" w:rsidRDefault="003D2B4A" w:rsidP="003D2B4A">
            <w:pPr>
              <w:pStyle w:val="NoDecAlign"/>
              <w:tabs>
                <w:tab w:val="clear" w:pos="1021"/>
                <w:tab w:val="decimal" w:pos="180"/>
              </w:tabs>
              <w:ind w:right="124"/>
              <w:rPr>
                <w:rFonts w:ascii="Arial" w:hAnsi="Arial" w:cs="Arial"/>
                <w:szCs w:val="18"/>
              </w:rPr>
            </w:pPr>
            <w:r w:rsidRPr="00225EDE">
              <w:rPr>
                <w:rFonts w:ascii="Arial" w:hAnsi="Arial" w:cs="Arial"/>
                <w:szCs w:val="18"/>
              </w:rPr>
              <w:t xml:space="preserve">   Trade and other payables</w:t>
            </w:r>
          </w:p>
        </w:tc>
        <w:tc>
          <w:tcPr>
            <w:tcW w:w="567" w:type="dxa"/>
            <w:vAlign w:val="bottom"/>
          </w:tcPr>
          <w:p w14:paraId="5057B6F8" w14:textId="28D4BB42" w:rsidR="003D2B4A" w:rsidRPr="00225EDE" w:rsidRDefault="00553404" w:rsidP="003D2B4A">
            <w:pPr>
              <w:pStyle w:val="NoDecAlign"/>
              <w:tabs>
                <w:tab w:val="left" w:pos="189"/>
              </w:tabs>
              <w:jc w:val="center"/>
              <w:rPr>
                <w:rFonts w:ascii="Arial" w:hAnsi="Arial" w:cs="Arial"/>
                <w:iCs/>
                <w:szCs w:val="18"/>
              </w:rPr>
            </w:pPr>
            <w:r>
              <w:rPr>
                <w:rFonts w:ascii="Arial" w:hAnsi="Arial" w:cs="Arial"/>
                <w:iCs/>
                <w:szCs w:val="18"/>
              </w:rPr>
              <w:t>7</w:t>
            </w:r>
          </w:p>
        </w:tc>
        <w:tc>
          <w:tcPr>
            <w:tcW w:w="1559" w:type="dxa"/>
            <w:gridSpan w:val="2"/>
            <w:tcBorders>
              <w:bottom w:val="single" w:sz="4" w:space="0" w:color="auto"/>
            </w:tcBorders>
            <w:vAlign w:val="bottom"/>
          </w:tcPr>
          <w:p w14:paraId="50131AF7" w14:textId="73C5DF5B" w:rsidR="003D2B4A" w:rsidRPr="00225EDE" w:rsidRDefault="00115002" w:rsidP="003D2B4A">
            <w:pPr>
              <w:pStyle w:val="NoDecAlign"/>
              <w:tabs>
                <w:tab w:val="clear" w:pos="1021"/>
                <w:tab w:val="decimal" w:pos="936"/>
              </w:tabs>
              <w:ind w:right="170"/>
              <w:jc w:val="right"/>
              <w:rPr>
                <w:rFonts w:ascii="Arial" w:hAnsi="Arial" w:cs="Arial"/>
                <w:b/>
              </w:rPr>
            </w:pPr>
            <w:r>
              <w:rPr>
                <w:rFonts w:ascii="Arial" w:hAnsi="Arial" w:cs="Arial"/>
                <w:b/>
              </w:rPr>
              <w:t>5,919</w:t>
            </w:r>
          </w:p>
        </w:tc>
        <w:tc>
          <w:tcPr>
            <w:tcW w:w="142" w:type="dxa"/>
            <w:gridSpan w:val="2"/>
            <w:vAlign w:val="bottom"/>
          </w:tcPr>
          <w:p w14:paraId="07FE4B87"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bottom w:val="single" w:sz="4" w:space="0" w:color="auto"/>
            </w:tcBorders>
            <w:vAlign w:val="bottom"/>
          </w:tcPr>
          <w:p w14:paraId="41A42CB2" w14:textId="7861C243"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6,458</w:t>
            </w:r>
          </w:p>
        </w:tc>
        <w:tc>
          <w:tcPr>
            <w:tcW w:w="170" w:type="dxa"/>
            <w:vAlign w:val="bottom"/>
          </w:tcPr>
          <w:p w14:paraId="52537A69"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bottom w:val="single" w:sz="4" w:space="0" w:color="auto"/>
            </w:tcBorders>
            <w:vAlign w:val="bottom"/>
          </w:tcPr>
          <w:p w14:paraId="678BEE80" w14:textId="7706C378" w:rsidR="003D2B4A" w:rsidRPr="001D504D" w:rsidRDefault="00FD1907" w:rsidP="003D2B4A">
            <w:pPr>
              <w:pStyle w:val="NoDecAlign"/>
              <w:tabs>
                <w:tab w:val="clear" w:pos="1021"/>
                <w:tab w:val="decimal" w:pos="936"/>
              </w:tabs>
              <w:ind w:right="170"/>
              <w:jc w:val="right"/>
              <w:rPr>
                <w:rFonts w:ascii="Arial" w:hAnsi="Arial" w:cs="Arial"/>
              </w:rPr>
            </w:pPr>
            <w:r>
              <w:rPr>
                <w:rFonts w:ascii="Arial" w:hAnsi="Arial" w:cs="Arial"/>
              </w:rPr>
              <w:t>5,560</w:t>
            </w:r>
          </w:p>
        </w:tc>
      </w:tr>
      <w:tr w:rsidR="003D2B4A" w:rsidRPr="00756822" w14:paraId="0FB2B816" w14:textId="77777777" w:rsidTr="003D2B4A">
        <w:trPr>
          <w:gridAfter w:val="1"/>
          <w:wAfter w:w="511" w:type="dxa"/>
          <w:trHeight w:hRule="exact" w:val="284"/>
        </w:trPr>
        <w:tc>
          <w:tcPr>
            <w:tcW w:w="3969" w:type="dxa"/>
            <w:vAlign w:val="bottom"/>
          </w:tcPr>
          <w:p w14:paraId="67E4BA38" w14:textId="77777777" w:rsidR="003D2B4A" w:rsidRPr="00225EDE" w:rsidRDefault="003D2B4A" w:rsidP="003D2B4A">
            <w:pPr>
              <w:pStyle w:val="NoDecAlign"/>
              <w:tabs>
                <w:tab w:val="clear" w:pos="1021"/>
                <w:tab w:val="decimal" w:pos="180"/>
              </w:tabs>
              <w:ind w:right="124"/>
              <w:rPr>
                <w:rFonts w:ascii="Arial" w:hAnsi="Arial" w:cs="Arial"/>
                <w:szCs w:val="18"/>
              </w:rPr>
            </w:pPr>
          </w:p>
        </w:tc>
        <w:tc>
          <w:tcPr>
            <w:tcW w:w="567" w:type="dxa"/>
            <w:vAlign w:val="bottom"/>
          </w:tcPr>
          <w:p w14:paraId="4CC8E52A"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top w:val="single" w:sz="4" w:space="0" w:color="auto"/>
              <w:bottom w:val="single" w:sz="4" w:space="0" w:color="auto"/>
            </w:tcBorders>
            <w:vAlign w:val="bottom"/>
          </w:tcPr>
          <w:p w14:paraId="520C4889" w14:textId="4ADE74D7" w:rsidR="003D2B4A" w:rsidRPr="00225EDE" w:rsidRDefault="003D2B4A" w:rsidP="003D2B4A">
            <w:pPr>
              <w:pStyle w:val="NoDecAlign"/>
              <w:tabs>
                <w:tab w:val="clear" w:pos="1021"/>
                <w:tab w:val="decimal" w:pos="936"/>
              </w:tabs>
              <w:ind w:right="170"/>
              <w:jc w:val="right"/>
              <w:rPr>
                <w:rFonts w:ascii="Arial" w:hAnsi="Arial" w:cs="Arial"/>
                <w:b/>
              </w:rPr>
            </w:pPr>
            <w:r w:rsidRPr="00225EDE">
              <w:rPr>
                <w:rFonts w:ascii="Arial" w:hAnsi="Arial" w:cs="Arial"/>
                <w:b/>
              </w:rPr>
              <w:t>6</w:t>
            </w:r>
            <w:r w:rsidR="005B71D4">
              <w:rPr>
                <w:rFonts w:ascii="Arial" w:hAnsi="Arial" w:cs="Arial"/>
                <w:b/>
              </w:rPr>
              <w:t>,293</w:t>
            </w:r>
          </w:p>
        </w:tc>
        <w:tc>
          <w:tcPr>
            <w:tcW w:w="142" w:type="dxa"/>
            <w:gridSpan w:val="2"/>
            <w:vAlign w:val="bottom"/>
          </w:tcPr>
          <w:p w14:paraId="3C47862A"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276" w:type="dxa"/>
            <w:gridSpan w:val="2"/>
            <w:tcBorders>
              <w:top w:val="single" w:sz="4" w:space="0" w:color="auto"/>
              <w:bottom w:val="single" w:sz="4" w:space="0" w:color="auto"/>
            </w:tcBorders>
            <w:vAlign w:val="bottom"/>
          </w:tcPr>
          <w:p w14:paraId="1EF2BD4C" w14:textId="1D71CD91" w:rsidR="003D2B4A" w:rsidRPr="000712D2" w:rsidRDefault="00FD1907" w:rsidP="003D2B4A">
            <w:pPr>
              <w:pStyle w:val="NoDecAlign"/>
              <w:tabs>
                <w:tab w:val="clear" w:pos="1021"/>
                <w:tab w:val="decimal" w:pos="939"/>
              </w:tabs>
              <w:ind w:right="170"/>
              <w:jc w:val="right"/>
              <w:rPr>
                <w:rFonts w:ascii="Arial" w:hAnsi="Arial" w:cs="Arial"/>
              </w:rPr>
            </w:pPr>
            <w:r>
              <w:rPr>
                <w:rFonts w:ascii="Arial" w:hAnsi="Arial" w:cs="Arial"/>
              </w:rPr>
              <w:t>6,822</w:t>
            </w:r>
          </w:p>
        </w:tc>
        <w:tc>
          <w:tcPr>
            <w:tcW w:w="170" w:type="dxa"/>
            <w:vAlign w:val="bottom"/>
          </w:tcPr>
          <w:p w14:paraId="6154BD63" w14:textId="77777777" w:rsidR="003D2B4A" w:rsidRPr="00756822" w:rsidRDefault="003D2B4A" w:rsidP="003D2B4A">
            <w:pPr>
              <w:pStyle w:val="NoDecAlign"/>
              <w:tabs>
                <w:tab w:val="clear" w:pos="1021"/>
                <w:tab w:val="decimal" w:pos="936"/>
              </w:tabs>
              <w:ind w:right="170"/>
              <w:jc w:val="right"/>
              <w:rPr>
                <w:rFonts w:ascii="Arial" w:hAnsi="Arial" w:cs="Arial"/>
                <w:color w:val="FF0000"/>
              </w:rPr>
            </w:pPr>
          </w:p>
        </w:tc>
        <w:tc>
          <w:tcPr>
            <w:tcW w:w="1389" w:type="dxa"/>
            <w:gridSpan w:val="3"/>
            <w:tcBorders>
              <w:top w:val="single" w:sz="4" w:space="0" w:color="auto"/>
              <w:bottom w:val="single" w:sz="4" w:space="0" w:color="auto"/>
            </w:tcBorders>
            <w:vAlign w:val="bottom"/>
          </w:tcPr>
          <w:p w14:paraId="0AF26253" w14:textId="4370D592" w:rsidR="003D2B4A" w:rsidRPr="001D504D" w:rsidRDefault="003D2B4A" w:rsidP="003D2B4A">
            <w:pPr>
              <w:pStyle w:val="NoDecAlign"/>
              <w:tabs>
                <w:tab w:val="clear" w:pos="1021"/>
                <w:tab w:val="decimal" w:pos="936"/>
              </w:tabs>
              <w:ind w:right="170"/>
              <w:jc w:val="right"/>
              <w:rPr>
                <w:rFonts w:ascii="Arial" w:hAnsi="Arial" w:cs="Arial"/>
              </w:rPr>
            </w:pPr>
            <w:r w:rsidRPr="001D504D">
              <w:rPr>
                <w:rFonts w:ascii="Arial" w:hAnsi="Arial" w:cs="Arial"/>
              </w:rPr>
              <w:t>5,9</w:t>
            </w:r>
            <w:r w:rsidR="00FD1907">
              <w:rPr>
                <w:rFonts w:ascii="Arial" w:hAnsi="Arial" w:cs="Arial"/>
              </w:rPr>
              <w:t>36</w:t>
            </w:r>
          </w:p>
        </w:tc>
      </w:tr>
      <w:tr w:rsidR="003D2B4A" w:rsidRPr="00756822" w14:paraId="7E955182" w14:textId="77777777" w:rsidTr="003D2B4A">
        <w:trPr>
          <w:gridAfter w:val="1"/>
          <w:wAfter w:w="511" w:type="dxa"/>
          <w:trHeight w:val="70"/>
        </w:trPr>
        <w:tc>
          <w:tcPr>
            <w:tcW w:w="3969" w:type="dxa"/>
            <w:vAlign w:val="bottom"/>
          </w:tcPr>
          <w:p w14:paraId="564CE4BB" w14:textId="77777777" w:rsidR="003D2B4A" w:rsidRPr="00225EDE" w:rsidRDefault="003D2B4A" w:rsidP="003D2B4A">
            <w:pPr>
              <w:pStyle w:val="NoDecAlign"/>
              <w:tabs>
                <w:tab w:val="clear" w:pos="1021"/>
                <w:tab w:val="decimal" w:pos="180"/>
              </w:tabs>
              <w:ind w:left="180" w:right="124" w:hanging="180"/>
              <w:rPr>
                <w:rFonts w:ascii="Arial" w:hAnsi="Arial" w:cs="Arial"/>
                <w:b/>
                <w:bCs/>
                <w:szCs w:val="18"/>
              </w:rPr>
            </w:pPr>
          </w:p>
        </w:tc>
        <w:tc>
          <w:tcPr>
            <w:tcW w:w="567" w:type="dxa"/>
            <w:vAlign w:val="bottom"/>
          </w:tcPr>
          <w:p w14:paraId="5EEFB160" w14:textId="77777777" w:rsidR="003D2B4A" w:rsidRPr="00225EDE" w:rsidRDefault="003D2B4A" w:rsidP="003D2B4A">
            <w:pPr>
              <w:pStyle w:val="NoDecAlign"/>
              <w:tabs>
                <w:tab w:val="left" w:pos="189"/>
              </w:tabs>
              <w:spacing w:after="120"/>
              <w:jc w:val="center"/>
              <w:rPr>
                <w:rFonts w:ascii="Arial" w:hAnsi="Arial" w:cs="Arial"/>
                <w:iCs/>
                <w:szCs w:val="18"/>
              </w:rPr>
            </w:pPr>
          </w:p>
        </w:tc>
        <w:tc>
          <w:tcPr>
            <w:tcW w:w="1559" w:type="dxa"/>
            <w:gridSpan w:val="2"/>
            <w:tcBorders>
              <w:top w:val="single" w:sz="4" w:space="0" w:color="auto"/>
            </w:tcBorders>
            <w:vAlign w:val="bottom"/>
          </w:tcPr>
          <w:p w14:paraId="2C7488BE" w14:textId="77777777" w:rsidR="003D2B4A" w:rsidRPr="00225EDE" w:rsidRDefault="003D2B4A" w:rsidP="003D2B4A">
            <w:pPr>
              <w:pStyle w:val="Single"/>
              <w:tabs>
                <w:tab w:val="decimal" w:pos="1078"/>
              </w:tabs>
              <w:spacing w:after="0"/>
              <w:ind w:left="454" w:right="0"/>
              <w:rPr>
                <w:rFonts w:ascii="Arial" w:hAnsi="Arial" w:cs="Arial"/>
              </w:rPr>
            </w:pPr>
          </w:p>
        </w:tc>
        <w:tc>
          <w:tcPr>
            <w:tcW w:w="142" w:type="dxa"/>
            <w:gridSpan w:val="2"/>
            <w:vAlign w:val="bottom"/>
          </w:tcPr>
          <w:p w14:paraId="0DAEA4D6"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276" w:type="dxa"/>
            <w:gridSpan w:val="2"/>
            <w:tcBorders>
              <w:top w:val="single" w:sz="4" w:space="0" w:color="auto"/>
            </w:tcBorders>
            <w:vAlign w:val="bottom"/>
          </w:tcPr>
          <w:p w14:paraId="7FF667FA" w14:textId="77777777" w:rsidR="003D2B4A" w:rsidRPr="000712D2" w:rsidRDefault="003D2B4A" w:rsidP="003D2B4A">
            <w:pPr>
              <w:pStyle w:val="Single"/>
              <w:tabs>
                <w:tab w:val="decimal" w:pos="939"/>
                <w:tab w:val="decimal" w:pos="1078"/>
              </w:tabs>
              <w:spacing w:after="0"/>
              <w:ind w:left="454" w:right="0"/>
              <w:rPr>
                <w:rFonts w:ascii="Arial" w:hAnsi="Arial" w:cs="Arial"/>
              </w:rPr>
            </w:pPr>
          </w:p>
        </w:tc>
        <w:tc>
          <w:tcPr>
            <w:tcW w:w="170" w:type="dxa"/>
            <w:vAlign w:val="bottom"/>
          </w:tcPr>
          <w:p w14:paraId="2AFFD18A" w14:textId="77777777" w:rsidR="003D2B4A" w:rsidRPr="00756822" w:rsidRDefault="003D2B4A" w:rsidP="003D2B4A">
            <w:pPr>
              <w:pStyle w:val="Single"/>
              <w:tabs>
                <w:tab w:val="decimal" w:pos="1078"/>
              </w:tabs>
              <w:spacing w:after="0"/>
              <w:ind w:left="454" w:right="0"/>
              <w:rPr>
                <w:rFonts w:ascii="Arial" w:hAnsi="Arial" w:cs="Arial"/>
                <w:color w:val="FF0000"/>
              </w:rPr>
            </w:pPr>
          </w:p>
        </w:tc>
        <w:tc>
          <w:tcPr>
            <w:tcW w:w="1389" w:type="dxa"/>
            <w:gridSpan w:val="3"/>
            <w:tcBorders>
              <w:top w:val="single" w:sz="4" w:space="0" w:color="auto"/>
            </w:tcBorders>
            <w:vAlign w:val="bottom"/>
          </w:tcPr>
          <w:p w14:paraId="33166E61" w14:textId="77777777" w:rsidR="003D2B4A" w:rsidRPr="001D504D" w:rsidRDefault="003D2B4A" w:rsidP="003D2B4A">
            <w:pPr>
              <w:pStyle w:val="Single"/>
              <w:tabs>
                <w:tab w:val="decimal" w:pos="1078"/>
              </w:tabs>
              <w:spacing w:after="0"/>
              <w:ind w:left="454" w:right="0"/>
              <w:rPr>
                <w:rFonts w:ascii="Arial" w:hAnsi="Arial" w:cs="Arial"/>
              </w:rPr>
            </w:pPr>
          </w:p>
        </w:tc>
      </w:tr>
      <w:tr w:rsidR="003D2B4A" w:rsidRPr="009A5C6A" w14:paraId="2C0F945C" w14:textId="77777777" w:rsidTr="003D2B4A">
        <w:trPr>
          <w:gridAfter w:val="1"/>
          <w:wAfter w:w="511" w:type="dxa"/>
          <w:trHeight w:hRule="exact" w:val="284"/>
        </w:trPr>
        <w:tc>
          <w:tcPr>
            <w:tcW w:w="3969" w:type="dxa"/>
            <w:vAlign w:val="bottom"/>
          </w:tcPr>
          <w:p w14:paraId="4164D300" w14:textId="77777777" w:rsidR="003D2B4A" w:rsidRPr="00225EDE" w:rsidRDefault="003D2B4A" w:rsidP="003D2B4A">
            <w:pPr>
              <w:pStyle w:val="NoDecAlign"/>
              <w:tabs>
                <w:tab w:val="clear" w:pos="1021"/>
                <w:tab w:val="decimal" w:pos="180"/>
              </w:tabs>
              <w:ind w:left="180" w:right="124" w:hanging="180"/>
              <w:rPr>
                <w:rFonts w:ascii="Arial" w:hAnsi="Arial" w:cs="Arial"/>
                <w:b/>
                <w:szCs w:val="18"/>
              </w:rPr>
            </w:pPr>
            <w:r w:rsidRPr="00225EDE">
              <w:rPr>
                <w:rFonts w:ascii="Arial" w:hAnsi="Arial" w:cs="Arial"/>
                <w:b/>
                <w:bCs/>
                <w:szCs w:val="18"/>
              </w:rPr>
              <w:t>Total liabilities</w:t>
            </w:r>
          </w:p>
        </w:tc>
        <w:tc>
          <w:tcPr>
            <w:tcW w:w="567" w:type="dxa"/>
            <w:vAlign w:val="bottom"/>
          </w:tcPr>
          <w:p w14:paraId="53FF7AB2" w14:textId="77777777" w:rsidR="003D2B4A" w:rsidRPr="00225EDE" w:rsidRDefault="003D2B4A" w:rsidP="003D2B4A">
            <w:pPr>
              <w:pStyle w:val="NoDecAlign"/>
              <w:tabs>
                <w:tab w:val="left" w:pos="189"/>
              </w:tabs>
              <w:jc w:val="center"/>
              <w:rPr>
                <w:rFonts w:ascii="Arial" w:hAnsi="Arial" w:cs="Arial"/>
                <w:iCs/>
                <w:szCs w:val="18"/>
              </w:rPr>
            </w:pPr>
          </w:p>
        </w:tc>
        <w:tc>
          <w:tcPr>
            <w:tcW w:w="1559" w:type="dxa"/>
            <w:gridSpan w:val="2"/>
            <w:tcBorders>
              <w:bottom w:val="single" w:sz="4" w:space="0" w:color="auto"/>
            </w:tcBorders>
            <w:vAlign w:val="bottom"/>
          </w:tcPr>
          <w:p w14:paraId="0B12D463" w14:textId="603D8BAD" w:rsidR="003D2B4A" w:rsidRPr="00225EDE" w:rsidRDefault="00D9359F" w:rsidP="003D2B4A">
            <w:pPr>
              <w:pStyle w:val="NoDecAlign"/>
              <w:tabs>
                <w:tab w:val="clear" w:pos="1021"/>
                <w:tab w:val="decimal" w:pos="936"/>
              </w:tabs>
              <w:ind w:right="170"/>
              <w:jc w:val="right"/>
              <w:rPr>
                <w:rFonts w:ascii="Arial" w:hAnsi="Arial" w:cs="Arial"/>
                <w:b/>
              </w:rPr>
            </w:pPr>
            <w:r>
              <w:rPr>
                <w:rFonts w:ascii="Arial" w:hAnsi="Arial" w:cs="Arial"/>
                <w:b/>
              </w:rPr>
              <w:t>6,756</w:t>
            </w:r>
          </w:p>
        </w:tc>
        <w:tc>
          <w:tcPr>
            <w:tcW w:w="142" w:type="dxa"/>
            <w:gridSpan w:val="2"/>
            <w:vAlign w:val="bottom"/>
          </w:tcPr>
          <w:p w14:paraId="6C6A85A5" w14:textId="77777777" w:rsidR="003D2B4A" w:rsidRPr="009A5C6A" w:rsidRDefault="003D2B4A" w:rsidP="003D2B4A">
            <w:pPr>
              <w:pStyle w:val="NoDecAlign"/>
              <w:tabs>
                <w:tab w:val="clear" w:pos="1021"/>
                <w:tab w:val="decimal" w:pos="936"/>
              </w:tabs>
              <w:ind w:right="170"/>
              <w:jc w:val="right"/>
              <w:rPr>
                <w:rFonts w:ascii="Arial" w:hAnsi="Arial" w:cs="Arial"/>
              </w:rPr>
            </w:pPr>
          </w:p>
        </w:tc>
        <w:tc>
          <w:tcPr>
            <w:tcW w:w="1276" w:type="dxa"/>
            <w:gridSpan w:val="2"/>
            <w:tcBorders>
              <w:bottom w:val="single" w:sz="4" w:space="0" w:color="auto"/>
            </w:tcBorders>
            <w:vAlign w:val="bottom"/>
          </w:tcPr>
          <w:p w14:paraId="4D96072C" w14:textId="264959D4" w:rsidR="003D2B4A" w:rsidRPr="009A5C6A" w:rsidRDefault="00FD1907" w:rsidP="003D2B4A">
            <w:pPr>
              <w:pStyle w:val="NoDecAlign"/>
              <w:tabs>
                <w:tab w:val="clear" w:pos="1021"/>
                <w:tab w:val="decimal" w:pos="939"/>
              </w:tabs>
              <w:ind w:right="170"/>
              <w:jc w:val="right"/>
              <w:rPr>
                <w:rFonts w:ascii="Arial" w:hAnsi="Arial" w:cs="Arial"/>
              </w:rPr>
            </w:pPr>
            <w:r>
              <w:rPr>
                <w:rFonts w:ascii="Arial" w:hAnsi="Arial" w:cs="Arial"/>
              </w:rPr>
              <w:t>7,606</w:t>
            </w:r>
          </w:p>
        </w:tc>
        <w:tc>
          <w:tcPr>
            <w:tcW w:w="170" w:type="dxa"/>
            <w:vAlign w:val="bottom"/>
          </w:tcPr>
          <w:p w14:paraId="0F9E031F" w14:textId="77777777" w:rsidR="003D2B4A" w:rsidRPr="009A5C6A" w:rsidRDefault="003D2B4A" w:rsidP="003D2B4A">
            <w:pPr>
              <w:pStyle w:val="NoDecAlign"/>
              <w:tabs>
                <w:tab w:val="clear" w:pos="1021"/>
                <w:tab w:val="decimal" w:pos="936"/>
              </w:tabs>
              <w:ind w:right="170"/>
              <w:jc w:val="right"/>
              <w:rPr>
                <w:rFonts w:ascii="Arial" w:hAnsi="Arial" w:cs="Arial"/>
              </w:rPr>
            </w:pPr>
          </w:p>
        </w:tc>
        <w:tc>
          <w:tcPr>
            <w:tcW w:w="1389" w:type="dxa"/>
            <w:gridSpan w:val="3"/>
            <w:tcBorders>
              <w:bottom w:val="single" w:sz="4" w:space="0" w:color="auto"/>
            </w:tcBorders>
            <w:vAlign w:val="bottom"/>
          </w:tcPr>
          <w:p w14:paraId="3BEA7176" w14:textId="7C225488" w:rsidR="003D2B4A" w:rsidRPr="009A5C6A" w:rsidRDefault="003D2B4A" w:rsidP="003D2B4A">
            <w:pPr>
              <w:pStyle w:val="NoDecAlign"/>
              <w:tabs>
                <w:tab w:val="clear" w:pos="1021"/>
                <w:tab w:val="decimal" w:pos="936"/>
              </w:tabs>
              <w:ind w:right="170"/>
              <w:jc w:val="right"/>
              <w:rPr>
                <w:rFonts w:ascii="Arial" w:hAnsi="Arial" w:cs="Arial"/>
              </w:rPr>
            </w:pPr>
            <w:r w:rsidRPr="009A5C6A">
              <w:rPr>
                <w:rFonts w:ascii="Arial" w:hAnsi="Arial" w:cs="Arial"/>
              </w:rPr>
              <w:t>6,</w:t>
            </w:r>
            <w:r w:rsidR="00FD1907">
              <w:rPr>
                <w:rFonts w:ascii="Arial" w:hAnsi="Arial" w:cs="Arial"/>
              </w:rPr>
              <w:t>585</w:t>
            </w:r>
          </w:p>
        </w:tc>
      </w:tr>
      <w:tr w:rsidR="003D2B4A" w:rsidRPr="009A5C6A" w14:paraId="413A27B2" w14:textId="77777777" w:rsidTr="003D2B4A">
        <w:trPr>
          <w:gridAfter w:val="1"/>
          <w:wAfter w:w="511" w:type="dxa"/>
          <w:trHeight w:hRule="exact" w:val="284"/>
        </w:trPr>
        <w:tc>
          <w:tcPr>
            <w:tcW w:w="3969" w:type="dxa"/>
            <w:vAlign w:val="bottom"/>
          </w:tcPr>
          <w:p w14:paraId="6CBB54C0" w14:textId="77777777" w:rsidR="003D2B4A" w:rsidRPr="009A5C6A" w:rsidRDefault="003D2B4A" w:rsidP="003D2B4A">
            <w:pPr>
              <w:pStyle w:val="NoDecAlign"/>
              <w:tabs>
                <w:tab w:val="clear" w:pos="1021"/>
                <w:tab w:val="decimal" w:pos="180"/>
              </w:tabs>
              <w:ind w:left="180" w:right="124" w:hanging="180"/>
              <w:rPr>
                <w:rFonts w:ascii="Arial" w:hAnsi="Arial" w:cs="Arial"/>
                <w:bCs/>
                <w:szCs w:val="18"/>
              </w:rPr>
            </w:pPr>
            <w:r w:rsidRPr="009A5C6A">
              <w:rPr>
                <w:rFonts w:ascii="Arial" w:hAnsi="Arial" w:cs="Arial"/>
                <w:b/>
                <w:bCs/>
                <w:szCs w:val="18"/>
              </w:rPr>
              <w:t>Total equity and liabilities</w:t>
            </w:r>
          </w:p>
        </w:tc>
        <w:tc>
          <w:tcPr>
            <w:tcW w:w="567" w:type="dxa"/>
            <w:vAlign w:val="bottom"/>
          </w:tcPr>
          <w:p w14:paraId="69AF46F4" w14:textId="77777777" w:rsidR="003D2B4A" w:rsidRPr="009A5C6A" w:rsidRDefault="003D2B4A" w:rsidP="003D2B4A">
            <w:pPr>
              <w:pStyle w:val="NoDecAlign"/>
              <w:tabs>
                <w:tab w:val="left" w:pos="189"/>
              </w:tabs>
              <w:jc w:val="center"/>
              <w:rPr>
                <w:rFonts w:ascii="Arial" w:hAnsi="Arial" w:cs="Arial"/>
                <w:iCs/>
                <w:szCs w:val="18"/>
              </w:rPr>
            </w:pPr>
          </w:p>
        </w:tc>
        <w:tc>
          <w:tcPr>
            <w:tcW w:w="1559" w:type="dxa"/>
            <w:gridSpan w:val="2"/>
            <w:tcBorders>
              <w:bottom w:val="double" w:sz="4" w:space="0" w:color="auto"/>
            </w:tcBorders>
            <w:vAlign w:val="bottom"/>
          </w:tcPr>
          <w:p w14:paraId="0441EC90" w14:textId="2EAC2A3C" w:rsidR="003D2B4A" w:rsidRPr="009A5C6A" w:rsidRDefault="003D2B4A" w:rsidP="003D2B4A">
            <w:pPr>
              <w:pStyle w:val="NoDecAlign"/>
              <w:tabs>
                <w:tab w:val="clear" w:pos="1021"/>
                <w:tab w:val="decimal" w:pos="936"/>
              </w:tabs>
              <w:ind w:right="170"/>
              <w:jc w:val="right"/>
              <w:rPr>
                <w:rFonts w:ascii="Arial" w:hAnsi="Arial" w:cs="Arial"/>
                <w:b/>
              </w:rPr>
            </w:pPr>
            <w:r w:rsidRPr="009A5C6A">
              <w:rPr>
                <w:rFonts w:ascii="Arial" w:hAnsi="Arial" w:cs="Arial"/>
                <w:b/>
              </w:rPr>
              <w:t>14,</w:t>
            </w:r>
            <w:r w:rsidR="00115002">
              <w:rPr>
                <w:rFonts w:ascii="Arial" w:hAnsi="Arial" w:cs="Arial"/>
                <w:b/>
              </w:rPr>
              <w:t>1</w:t>
            </w:r>
            <w:r>
              <w:rPr>
                <w:rFonts w:ascii="Arial" w:hAnsi="Arial" w:cs="Arial"/>
                <w:b/>
              </w:rPr>
              <w:t>3</w:t>
            </w:r>
            <w:r w:rsidR="00115002">
              <w:rPr>
                <w:rFonts w:ascii="Arial" w:hAnsi="Arial" w:cs="Arial"/>
                <w:b/>
              </w:rPr>
              <w:t>0</w:t>
            </w:r>
          </w:p>
        </w:tc>
        <w:tc>
          <w:tcPr>
            <w:tcW w:w="142" w:type="dxa"/>
            <w:gridSpan w:val="2"/>
            <w:vAlign w:val="bottom"/>
          </w:tcPr>
          <w:p w14:paraId="701D15B2" w14:textId="77777777" w:rsidR="003D2B4A" w:rsidRPr="009A5C6A" w:rsidRDefault="003D2B4A" w:rsidP="003D2B4A">
            <w:pPr>
              <w:pStyle w:val="NoDecAlign"/>
              <w:tabs>
                <w:tab w:val="clear" w:pos="1021"/>
                <w:tab w:val="decimal" w:pos="936"/>
              </w:tabs>
              <w:ind w:right="170"/>
              <w:jc w:val="right"/>
              <w:rPr>
                <w:rFonts w:ascii="Arial" w:hAnsi="Arial" w:cs="Arial"/>
              </w:rPr>
            </w:pPr>
          </w:p>
        </w:tc>
        <w:tc>
          <w:tcPr>
            <w:tcW w:w="1276" w:type="dxa"/>
            <w:gridSpan w:val="2"/>
            <w:tcBorders>
              <w:bottom w:val="double" w:sz="4" w:space="0" w:color="auto"/>
            </w:tcBorders>
            <w:vAlign w:val="bottom"/>
          </w:tcPr>
          <w:p w14:paraId="26D62F26" w14:textId="3CCA3424" w:rsidR="003D2B4A" w:rsidRPr="009A5C6A" w:rsidRDefault="003D2B4A" w:rsidP="003D2B4A">
            <w:pPr>
              <w:pStyle w:val="NoDecAlign"/>
              <w:tabs>
                <w:tab w:val="clear" w:pos="1021"/>
                <w:tab w:val="decimal" w:pos="939"/>
              </w:tabs>
              <w:ind w:right="170"/>
              <w:jc w:val="right"/>
              <w:rPr>
                <w:rFonts w:ascii="Arial" w:hAnsi="Arial" w:cs="Arial"/>
              </w:rPr>
            </w:pPr>
            <w:r w:rsidRPr="009A5C6A">
              <w:rPr>
                <w:rFonts w:ascii="Arial" w:hAnsi="Arial" w:cs="Arial"/>
              </w:rPr>
              <w:t>1</w:t>
            </w:r>
            <w:r>
              <w:rPr>
                <w:rFonts w:ascii="Arial" w:hAnsi="Arial" w:cs="Arial"/>
              </w:rPr>
              <w:t>4</w:t>
            </w:r>
            <w:r w:rsidRPr="009A5C6A">
              <w:rPr>
                <w:rFonts w:ascii="Arial" w:hAnsi="Arial" w:cs="Arial"/>
              </w:rPr>
              <w:t>,</w:t>
            </w:r>
            <w:r w:rsidR="00FD1907">
              <w:rPr>
                <w:rFonts w:ascii="Arial" w:hAnsi="Arial" w:cs="Arial"/>
              </w:rPr>
              <w:t>633</w:t>
            </w:r>
          </w:p>
        </w:tc>
        <w:tc>
          <w:tcPr>
            <w:tcW w:w="170" w:type="dxa"/>
            <w:vAlign w:val="bottom"/>
          </w:tcPr>
          <w:p w14:paraId="01DB846C" w14:textId="77777777" w:rsidR="003D2B4A" w:rsidRPr="009A5C6A" w:rsidRDefault="003D2B4A" w:rsidP="003D2B4A">
            <w:pPr>
              <w:pStyle w:val="NoDecAlign"/>
              <w:tabs>
                <w:tab w:val="clear" w:pos="1021"/>
                <w:tab w:val="decimal" w:pos="936"/>
              </w:tabs>
              <w:ind w:right="170"/>
              <w:jc w:val="right"/>
              <w:rPr>
                <w:rFonts w:ascii="Arial" w:hAnsi="Arial" w:cs="Arial"/>
              </w:rPr>
            </w:pPr>
          </w:p>
        </w:tc>
        <w:tc>
          <w:tcPr>
            <w:tcW w:w="1389" w:type="dxa"/>
            <w:gridSpan w:val="3"/>
            <w:tcBorders>
              <w:bottom w:val="double" w:sz="4" w:space="0" w:color="auto"/>
            </w:tcBorders>
            <w:vAlign w:val="bottom"/>
          </w:tcPr>
          <w:p w14:paraId="5D73DEE0" w14:textId="5FDE710D" w:rsidR="003D2B4A" w:rsidRPr="009A5C6A" w:rsidRDefault="003D2B4A" w:rsidP="003D2B4A">
            <w:pPr>
              <w:pStyle w:val="NoDecAlign"/>
              <w:tabs>
                <w:tab w:val="clear" w:pos="1021"/>
                <w:tab w:val="decimal" w:pos="936"/>
              </w:tabs>
              <w:ind w:right="170"/>
              <w:jc w:val="right"/>
              <w:rPr>
                <w:rFonts w:ascii="Arial" w:hAnsi="Arial" w:cs="Arial"/>
              </w:rPr>
            </w:pPr>
            <w:r w:rsidRPr="009A5C6A">
              <w:rPr>
                <w:rFonts w:ascii="Arial" w:hAnsi="Arial" w:cs="Arial"/>
              </w:rPr>
              <w:t>13,</w:t>
            </w:r>
            <w:r w:rsidR="00FD1907">
              <w:rPr>
                <w:rFonts w:ascii="Arial" w:hAnsi="Arial" w:cs="Arial"/>
              </w:rPr>
              <w:t>513</w:t>
            </w:r>
          </w:p>
        </w:tc>
      </w:tr>
    </w:tbl>
    <w:p w14:paraId="6F11ACDB" w14:textId="77777777" w:rsidR="001B05C0" w:rsidRPr="009A5C6A" w:rsidRDefault="001B05C0" w:rsidP="00F33E65">
      <w:pPr>
        <w:spacing w:after="120"/>
        <w:rPr>
          <w:rFonts w:ascii="Arial" w:hAnsi="Arial" w:cs="Arial"/>
          <w:vanish/>
          <w:sz w:val="20"/>
        </w:rPr>
      </w:pPr>
    </w:p>
    <w:p w14:paraId="14213B8E" w14:textId="77777777" w:rsidR="006C0848" w:rsidRPr="009A5C6A" w:rsidRDefault="006C0848" w:rsidP="00F33E65">
      <w:pPr>
        <w:pStyle w:val="ACSectionTOCHeading"/>
        <w:spacing w:after="120"/>
        <w:rPr>
          <w:rFonts w:ascii="Arial" w:hAnsi="Arial" w:cs="Arial"/>
          <w:b w:val="0"/>
          <w:sz w:val="18"/>
          <w:szCs w:val="18"/>
        </w:rPr>
      </w:pPr>
    </w:p>
    <w:p w14:paraId="3EBFF785" w14:textId="77777777" w:rsidR="009208B8" w:rsidRDefault="009208B8" w:rsidP="00456FFD">
      <w:pPr>
        <w:pStyle w:val="ACSectionTOCHeading"/>
        <w:spacing w:after="120"/>
        <w:ind w:right="-283"/>
        <w:jc w:val="both"/>
        <w:outlineLvl w:val="0"/>
        <w:rPr>
          <w:rFonts w:ascii="Arial" w:hAnsi="Arial" w:cs="Arial"/>
          <w:color w:val="FF0000"/>
          <w:szCs w:val="18"/>
        </w:rPr>
      </w:pPr>
    </w:p>
    <w:p w14:paraId="003ABE10" w14:textId="77777777" w:rsidR="00FD1907" w:rsidRDefault="00FD1907" w:rsidP="006C0848">
      <w:pPr>
        <w:pStyle w:val="ACSectionTOCHeading"/>
        <w:rPr>
          <w:rFonts w:ascii="Arial" w:hAnsi="Arial" w:cs="Arial"/>
        </w:rPr>
      </w:pPr>
    </w:p>
    <w:p w14:paraId="7CEE3D33" w14:textId="77777777" w:rsidR="00FD1907" w:rsidRDefault="00FD1907" w:rsidP="006C0848">
      <w:pPr>
        <w:pStyle w:val="ACSectionTOCHeading"/>
        <w:rPr>
          <w:rFonts w:ascii="Arial" w:hAnsi="Arial" w:cs="Arial"/>
        </w:rPr>
      </w:pPr>
    </w:p>
    <w:p w14:paraId="7BDE55B8" w14:textId="77777777" w:rsidR="00FD1907" w:rsidRDefault="00FD1907" w:rsidP="006C0848">
      <w:pPr>
        <w:pStyle w:val="ACSectionTOCHeading"/>
        <w:rPr>
          <w:rFonts w:ascii="Arial" w:hAnsi="Arial" w:cs="Arial"/>
        </w:rPr>
      </w:pPr>
    </w:p>
    <w:p w14:paraId="4EE46E35" w14:textId="77777777" w:rsidR="00FD1907" w:rsidRDefault="00FD1907" w:rsidP="006C0848">
      <w:pPr>
        <w:pStyle w:val="ACSectionTOCHeading"/>
        <w:rPr>
          <w:rFonts w:ascii="Arial" w:hAnsi="Arial" w:cs="Arial"/>
        </w:rPr>
      </w:pPr>
    </w:p>
    <w:p w14:paraId="324790C2" w14:textId="77777777" w:rsidR="00FD1907" w:rsidRDefault="00FD1907" w:rsidP="006C0848">
      <w:pPr>
        <w:pStyle w:val="ACSectionTOCHeading"/>
        <w:rPr>
          <w:rFonts w:ascii="Arial" w:hAnsi="Arial" w:cs="Arial"/>
        </w:rPr>
      </w:pPr>
    </w:p>
    <w:p w14:paraId="72F2948D" w14:textId="77777777" w:rsidR="00FD1907" w:rsidRDefault="00FD1907" w:rsidP="006C0848">
      <w:pPr>
        <w:pStyle w:val="ACSectionTOCHeading"/>
        <w:rPr>
          <w:rFonts w:ascii="Arial" w:hAnsi="Arial" w:cs="Arial"/>
        </w:rPr>
      </w:pPr>
    </w:p>
    <w:p w14:paraId="48AAF4CC" w14:textId="77777777" w:rsidR="00FD1907" w:rsidRDefault="00FD1907" w:rsidP="006C0848">
      <w:pPr>
        <w:pStyle w:val="ACSectionTOCHeading"/>
        <w:rPr>
          <w:rFonts w:ascii="Arial" w:hAnsi="Arial" w:cs="Arial"/>
        </w:rPr>
      </w:pPr>
    </w:p>
    <w:p w14:paraId="3B145C03" w14:textId="77777777" w:rsidR="00FD1907" w:rsidRDefault="00FD1907" w:rsidP="006C0848">
      <w:pPr>
        <w:pStyle w:val="ACSectionTOCHeading"/>
        <w:rPr>
          <w:rFonts w:ascii="Arial" w:hAnsi="Arial" w:cs="Arial"/>
        </w:rPr>
      </w:pPr>
    </w:p>
    <w:p w14:paraId="7646BEDD" w14:textId="77777777" w:rsidR="00FD1907" w:rsidRDefault="00FD1907" w:rsidP="006C0848">
      <w:pPr>
        <w:pStyle w:val="ACSectionTOCHeading"/>
        <w:rPr>
          <w:rFonts w:ascii="Arial" w:hAnsi="Arial" w:cs="Arial"/>
        </w:rPr>
      </w:pPr>
    </w:p>
    <w:p w14:paraId="2C98C792" w14:textId="77777777" w:rsidR="00FD1907" w:rsidRDefault="00FD1907" w:rsidP="006C0848">
      <w:pPr>
        <w:pStyle w:val="ACSectionTOCHeading"/>
        <w:rPr>
          <w:rFonts w:ascii="Arial" w:hAnsi="Arial" w:cs="Arial"/>
        </w:rPr>
      </w:pPr>
    </w:p>
    <w:p w14:paraId="19C4A445" w14:textId="131520D2" w:rsidR="006C0848" w:rsidRPr="00D34BE7" w:rsidRDefault="006C0848" w:rsidP="006C0848">
      <w:pPr>
        <w:pStyle w:val="ACSectionTOCHeading"/>
        <w:rPr>
          <w:rFonts w:ascii="Arial" w:hAnsi="Arial" w:cs="Arial"/>
        </w:rPr>
      </w:pPr>
      <w:r w:rsidRPr="00D34BE7">
        <w:rPr>
          <w:rFonts w:ascii="Arial" w:hAnsi="Arial" w:cs="Arial"/>
        </w:rPr>
        <w:t>C</w:t>
      </w:r>
      <w:r w:rsidR="00A25962" w:rsidRPr="00D34BE7">
        <w:rPr>
          <w:rFonts w:ascii="Arial" w:hAnsi="Arial" w:cs="Arial"/>
        </w:rPr>
        <w:t>ondensed Consolidated Statement of Cash Flows</w:t>
      </w:r>
    </w:p>
    <w:p w14:paraId="24499717" w14:textId="1F54D853" w:rsidR="005333D0" w:rsidRPr="00D34BE7" w:rsidRDefault="006C0848" w:rsidP="006C0848">
      <w:pPr>
        <w:pStyle w:val="ACSub-head"/>
        <w:rPr>
          <w:rFonts w:ascii="Arial" w:hAnsi="Arial" w:cs="Arial"/>
        </w:rPr>
      </w:pPr>
      <w:r w:rsidRPr="00D34BE7">
        <w:rPr>
          <w:rFonts w:ascii="Arial" w:hAnsi="Arial" w:cs="Arial"/>
        </w:rPr>
        <w:t xml:space="preserve">for </w:t>
      </w:r>
      <w:r w:rsidR="001D00DE" w:rsidRPr="00D34BE7">
        <w:rPr>
          <w:rFonts w:ascii="Arial" w:hAnsi="Arial" w:cs="Arial"/>
        </w:rPr>
        <w:t>the six months ended</w:t>
      </w:r>
      <w:r w:rsidR="00772E24" w:rsidRPr="00D34BE7">
        <w:rPr>
          <w:rFonts w:ascii="Arial" w:hAnsi="Arial" w:cs="Arial"/>
        </w:rPr>
        <w:t xml:space="preserve"> </w:t>
      </w:r>
      <w:r w:rsidR="00756C14" w:rsidRPr="00D34BE7">
        <w:rPr>
          <w:rFonts w:ascii="Arial" w:hAnsi="Arial" w:cs="Arial"/>
        </w:rPr>
        <w:t>30 June 20</w:t>
      </w:r>
      <w:r w:rsidR="00D34BE7" w:rsidRPr="00D34BE7">
        <w:rPr>
          <w:rFonts w:ascii="Arial" w:hAnsi="Arial" w:cs="Arial"/>
        </w:rPr>
        <w:t>2</w:t>
      </w:r>
      <w:r w:rsidR="001634E3">
        <w:rPr>
          <w:rFonts w:ascii="Arial" w:hAnsi="Arial" w:cs="Arial"/>
        </w:rPr>
        <w:t>1</w:t>
      </w:r>
    </w:p>
    <w:tbl>
      <w:tblPr>
        <w:tblW w:w="9356" w:type="dxa"/>
        <w:tblLayout w:type="fixed"/>
        <w:tblCellMar>
          <w:left w:w="57" w:type="dxa"/>
          <w:right w:w="57" w:type="dxa"/>
        </w:tblCellMar>
        <w:tblLook w:val="01E0" w:firstRow="1" w:lastRow="1" w:firstColumn="1" w:lastColumn="1" w:noHBand="0" w:noVBand="0"/>
      </w:tblPr>
      <w:tblGrid>
        <w:gridCol w:w="4395"/>
        <w:gridCol w:w="1701"/>
        <w:gridCol w:w="1842"/>
        <w:gridCol w:w="1418"/>
      </w:tblGrid>
      <w:tr w:rsidR="00F1327D" w:rsidRPr="00A21572" w14:paraId="0B25EE8E" w14:textId="77777777" w:rsidTr="00652140">
        <w:tc>
          <w:tcPr>
            <w:tcW w:w="4395" w:type="dxa"/>
          </w:tcPr>
          <w:p w14:paraId="6915BBEE" w14:textId="77777777" w:rsidR="00F1327D" w:rsidRPr="00A21572" w:rsidRDefault="00F1327D" w:rsidP="00D22D7D">
            <w:pPr>
              <w:pStyle w:val="NoDecAlign"/>
              <w:rPr>
                <w:rFonts w:ascii="Arial" w:hAnsi="Arial" w:cs="Arial"/>
                <w:szCs w:val="18"/>
              </w:rPr>
            </w:pPr>
          </w:p>
        </w:tc>
        <w:tc>
          <w:tcPr>
            <w:tcW w:w="1701" w:type="dxa"/>
          </w:tcPr>
          <w:p w14:paraId="01D78237" w14:textId="77777777" w:rsidR="00F1327D" w:rsidRPr="00A21572" w:rsidRDefault="00F1327D" w:rsidP="00D22D7D">
            <w:pPr>
              <w:pStyle w:val="NoDecAlign"/>
              <w:tabs>
                <w:tab w:val="clear" w:pos="1021"/>
              </w:tabs>
              <w:ind w:right="232"/>
              <w:jc w:val="right"/>
              <w:rPr>
                <w:rFonts w:ascii="Arial" w:hAnsi="Arial" w:cs="Arial"/>
                <w:b/>
                <w:szCs w:val="18"/>
              </w:rPr>
            </w:pPr>
            <w:r w:rsidRPr="00A21572">
              <w:rPr>
                <w:rFonts w:ascii="Arial" w:hAnsi="Arial" w:cs="Arial"/>
                <w:b/>
                <w:szCs w:val="18"/>
              </w:rPr>
              <w:t>Unaudited</w:t>
            </w:r>
          </w:p>
          <w:p w14:paraId="43AB28E9" w14:textId="77777777" w:rsidR="00F1327D" w:rsidRPr="00A21572" w:rsidRDefault="00F1327D" w:rsidP="00D22D7D">
            <w:pPr>
              <w:pStyle w:val="NoDecAlign"/>
              <w:tabs>
                <w:tab w:val="clear" w:pos="1021"/>
                <w:tab w:val="decimal" w:pos="1216"/>
              </w:tabs>
              <w:ind w:right="232"/>
              <w:jc w:val="right"/>
              <w:rPr>
                <w:rFonts w:ascii="Arial" w:hAnsi="Arial" w:cs="Arial"/>
                <w:b/>
                <w:szCs w:val="18"/>
              </w:rPr>
            </w:pPr>
            <w:r w:rsidRPr="00A21572">
              <w:rPr>
                <w:rFonts w:ascii="Arial" w:hAnsi="Arial" w:cs="Arial"/>
                <w:b/>
                <w:szCs w:val="18"/>
              </w:rPr>
              <w:t>6 months</w:t>
            </w:r>
          </w:p>
          <w:p w14:paraId="184D3D94" w14:textId="77777777" w:rsidR="00F1327D" w:rsidRPr="00A21572" w:rsidRDefault="00F1327D" w:rsidP="00D22D7D">
            <w:pPr>
              <w:pStyle w:val="NoDecAlign"/>
              <w:tabs>
                <w:tab w:val="clear" w:pos="1021"/>
                <w:tab w:val="decimal" w:pos="1135"/>
              </w:tabs>
              <w:ind w:right="232"/>
              <w:jc w:val="right"/>
              <w:rPr>
                <w:rFonts w:ascii="Arial" w:hAnsi="Arial" w:cs="Arial"/>
                <w:b/>
                <w:szCs w:val="18"/>
              </w:rPr>
            </w:pPr>
            <w:r w:rsidRPr="00A21572">
              <w:rPr>
                <w:rFonts w:ascii="Arial" w:hAnsi="Arial" w:cs="Arial"/>
                <w:b/>
                <w:szCs w:val="18"/>
              </w:rPr>
              <w:t>ended 30 June</w:t>
            </w:r>
          </w:p>
          <w:p w14:paraId="66401375" w14:textId="78C32113" w:rsidR="00F1327D" w:rsidRPr="00A21572" w:rsidRDefault="00F1327D" w:rsidP="00D22D7D">
            <w:pPr>
              <w:pStyle w:val="NoDecAlign"/>
              <w:tabs>
                <w:tab w:val="clear" w:pos="1021"/>
                <w:tab w:val="decimal" w:pos="1358"/>
              </w:tabs>
              <w:rPr>
                <w:rFonts w:ascii="Arial" w:hAnsi="Arial" w:cs="Arial"/>
                <w:b/>
                <w:szCs w:val="18"/>
              </w:rPr>
            </w:pPr>
            <w:r w:rsidRPr="00A21572">
              <w:rPr>
                <w:rFonts w:ascii="Arial" w:hAnsi="Arial" w:cs="Arial"/>
                <w:b/>
                <w:szCs w:val="18"/>
              </w:rPr>
              <w:t>202</w:t>
            </w:r>
            <w:r w:rsidR="00163DDA">
              <w:rPr>
                <w:rFonts w:ascii="Arial" w:hAnsi="Arial" w:cs="Arial"/>
                <w:b/>
                <w:szCs w:val="18"/>
              </w:rPr>
              <w:t>1</w:t>
            </w:r>
          </w:p>
        </w:tc>
        <w:tc>
          <w:tcPr>
            <w:tcW w:w="1842" w:type="dxa"/>
            <w:vAlign w:val="bottom"/>
          </w:tcPr>
          <w:p w14:paraId="43374E4A" w14:textId="77777777" w:rsidR="00F1327D" w:rsidRPr="00A21572" w:rsidRDefault="00F1327D" w:rsidP="00D22D7D">
            <w:pPr>
              <w:pStyle w:val="NoDecAlign"/>
              <w:tabs>
                <w:tab w:val="clear" w:pos="1021"/>
                <w:tab w:val="decimal" w:pos="1135"/>
              </w:tabs>
              <w:ind w:right="513"/>
              <w:jc w:val="right"/>
              <w:rPr>
                <w:rFonts w:ascii="Arial" w:hAnsi="Arial" w:cs="Arial"/>
                <w:szCs w:val="18"/>
              </w:rPr>
            </w:pPr>
            <w:r w:rsidRPr="00A21572">
              <w:rPr>
                <w:rFonts w:ascii="Arial" w:hAnsi="Arial" w:cs="Arial"/>
                <w:szCs w:val="18"/>
              </w:rPr>
              <w:t>Unaudited</w:t>
            </w:r>
          </w:p>
          <w:p w14:paraId="3BC33E1B" w14:textId="77777777" w:rsidR="00F1327D" w:rsidRPr="00A21572" w:rsidRDefault="00F1327D" w:rsidP="00D22D7D">
            <w:pPr>
              <w:pStyle w:val="NoDecAlign"/>
              <w:tabs>
                <w:tab w:val="clear" w:pos="1021"/>
              </w:tabs>
              <w:ind w:right="513"/>
              <w:jc w:val="right"/>
              <w:rPr>
                <w:rFonts w:ascii="Arial" w:hAnsi="Arial" w:cs="Arial"/>
                <w:szCs w:val="18"/>
              </w:rPr>
            </w:pPr>
            <w:r w:rsidRPr="00A21572">
              <w:rPr>
                <w:rFonts w:ascii="Arial" w:hAnsi="Arial" w:cs="Arial"/>
                <w:szCs w:val="18"/>
              </w:rPr>
              <w:t>6 months</w:t>
            </w:r>
          </w:p>
          <w:p w14:paraId="4C3267C0" w14:textId="77777777" w:rsidR="00F1327D" w:rsidRPr="00A21572" w:rsidRDefault="00F1327D" w:rsidP="00D22D7D">
            <w:pPr>
              <w:pStyle w:val="NoDecAlign"/>
              <w:tabs>
                <w:tab w:val="clear" w:pos="1021"/>
              </w:tabs>
              <w:ind w:right="513"/>
              <w:jc w:val="right"/>
              <w:rPr>
                <w:rFonts w:ascii="Arial" w:hAnsi="Arial" w:cs="Arial"/>
                <w:szCs w:val="18"/>
              </w:rPr>
            </w:pPr>
            <w:r w:rsidRPr="00A21572">
              <w:rPr>
                <w:rFonts w:ascii="Arial" w:hAnsi="Arial" w:cs="Arial"/>
                <w:szCs w:val="18"/>
              </w:rPr>
              <w:t>ended 30 June</w:t>
            </w:r>
          </w:p>
          <w:p w14:paraId="44C317B4" w14:textId="3CA6B376" w:rsidR="00F1327D" w:rsidRPr="00A21572" w:rsidRDefault="00F1327D" w:rsidP="00D22D7D">
            <w:pPr>
              <w:pStyle w:val="NoDecAlign"/>
              <w:tabs>
                <w:tab w:val="clear" w:pos="1021"/>
              </w:tabs>
              <w:ind w:right="513"/>
              <w:jc w:val="right"/>
              <w:rPr>
                <w:rFonts w:ascii="Arial" w:hAnsi="Arial" w:cs="Arial"/>
                <w:szCs w:val="18"/>
              </w:rPr>
            </w:pPr>
            <w:r w:rsidRPr="00A21572">
              <w:rPr>
                <w:rFonts w:ascii="Arial" w:hAnsi="Arial" w:cs="Arial"/>
                <w:szCs w:val="18"/>
              </w:rPr>
              <w:t xml:space="preserve"> 20</w:t>
            </w:r>
            <w:r w:rsidR="00115002">
              <w:rPr>
                <w:rFonts w:ascii="Arial" w:hAnsi="Arial" w:cs="Arial"/>
                <w:szCs w:val="18"/>
              </w:rPr>
              <w:t>20</w:t>
            </w:r>
          </w:p>
        </w:tc>
        <w:tc>
          <w:tcPr>
            <w:tcW w:w="1418" w:type="dxa"/>
            <w:vAlign w:val="bottom"/>
          </w:tcPr>
          <w:p w14:paraId="0B711DE6" w14:textId="77777777" w:rsidR="00F1327D" w:rsidRPr="00A21572" w:rsidRDefault="00F1327D" w:rsidP="00D22D7D">
            <w:pPr>
              <w:pStyle w:val="NoDecAlign"/>
              <w:tabs>
                <w:tab w:val="clear" w:pos="1021"/>
              </w:tabs>
              <w:jc w:val="right"/>
              <w:rPr>
                <w:rFonts w:ascii="Arial" w:hAnsi="Arial" w:cs="Arial"/>
                <w:szCs w:val="18"/>
              </w:rPr>
            </w:pPr>
            <w:r w:rsidRPr="00A21572">
              <w:rPr>
                <w:rFonts w:ascii="Arial" w:hAnsi="Arial" w:cs="Arial"/>
                <w:szCs w:val="18"/>
              </w:rPr>
              <w:t>Audited</w:t>
            </w:r>
          </w:p>
          <w:p w14:paraId="0D94BB4D" w14:textId="77777777" w:rsidR="00F1327D" w:rsidRPr="00A21572" w:rsidRDefault="00F1327D" w:rsidP="00D22D7D">
            <w:pPr>
              <w:pStyle w:val="NoDecAlign"/>
              <w:tabs>
                <w:tab w:val="clear" w:pos="1021"/>
              </w:tabs>
              <w:jc w:val="right"/>
              <w:rPr>
                <w:rFonts w:ascii="Arial" w:hAnsi="Arial" w:cs="Arial"/>
                <w:szCs w:val="18"/>
              </w:rPr>
            </w:pPr>
            <w:r w:rsidRPr="00A21572">
              <w:rPr>
                <w:rFonts w:ascii="Arial" w:hAnsi="Arial" w:cs="Arial"/>
                <w:szCs w:val="18"/>
              </w:rPr>
              <w:t>Year ended</w:t>
            </w:r>
          </w:p>
          <w:p w14:paraId="1DE23C09" w14:textId="094E0D34" w:rsidR="00F1327D" w:rsidRPr="00A21572" w:rsidRDefault="00F1327D" w:rsidP="00D22D7D">
            <w:pPr>
              <w:pStyle w:val="NoDecAlign"/>
              <w:tabs>
                <w:tab w:val="clear" w:pos="1021"/>
              </w:tabs>
              <w:jc w:val="right"/>
              <w:rPr>
                <w:rFonts w:ascii="Arial" w:hAnsi="Arial" w:cs="Arial"/>
                <w:szCs w:val="18"/>
              </w:rPr>
            </w:pPr>
            <w:r w:rsidRPr="00A21572">
              <w:rPr>
                <w:rFonts w:ascii="Arial" w:hAnsi="Arial" w:cs="Arial"/>
                <w:szCs w:val="18"/>
              </w:rPr>
              <w:t>31 December 20</w:t>
            </w:r>
            <w:r w:rsidR="00115002">
              <w:rPr>
                <w:rFonts w:ascii="Arial" w:hAnsi="Arial" w:cs="Arial"/>
                <w:szCs w:val="18"/>
              </w:rPr>
              <w:t>20</w:t>
            </w:r>
          </w:p>
        </w:tc>
      </w:tr>
      <w:tr w:rsidR="00F1327D" w:rsidRPr="00A21572" w14:paraId="17A1EFC1" w14:textId="77777777" w:rsidTr="00652140">
        <w:tc>
          <w:tcPr>
            <w:tcW w:w="4395" w:type="dxa"/>
          </w:tcPr>
          <w:p w14:paraId="493D636D" w14:textId="77777777" w:rsidR="00F1327D" w:rsidRPr="00A21572" w:rsidRDefault="00F1327D" w:rsidP="00D22D7D">
            <w:pPr>
              <w:pStyle w:val="NoDecAlign"/>
              <w:rPr>
                <w:rFonts w:ascii="Arial" w:hAnsi="Arial" w:cs="Arial"/>
                <w:szCs w:val="18"/>
              </w:rPr>
            </w:pPr>
          </w:p>
        </w:tc>
        <w:tc>
          <w:tcPr>
            <w:tcW w:w="1701" w:type="dxa"/>
          </w:tcPr>
          <w:p w14:paraId="531C1C05" w14:textId="77777777" w:rsidR="00F1327D" w:rsidRPr="00A21572" w:rsidRDefault="00F1327D" w:rsidP="00D22D7D">
            <w:pPr>
              <w:pStyle w:val="NoDecAlign"/>
              <w:tabs>
                <w:tab w:val="clear" w:pos="1021"/>
                <w:tab w:val="decimal" w:pos="1358"/>
              </w:tabs>
              <w:rPr>
                <w:rFonts w:ascii="Arial" w:hAnsi="Arial" w:cs="Arial"/>
                <w:b/>
                <w:szCs w:val="18"/>
              </w:rPr>
            </w:pPr>
            <w:r w:rsidRPr="00A21572">
              <w:rPr>
                <w:rFonts w:ascii="Arial" w:hAnsi="Arial" w:cs="Arial"/>
                <w:b/>
                <w:szCs w:val="18"/>
              </w:rPr>
              <w:t>£000</w:t>
            </w:r>
          </w:p>
        </w:tc>
        <w:tc>
          <w:tcPr>
            <w:tcW w:w="1842" w:type="dxa"/>
            <w:vAlign w:val="bottom"/>
          </w:tcPr>
          <w:p w14:paraId="786BDA55" w14:textId="77777777" w:rsidR="00F1327D" w:rsidRPr="00A21572" w:rsidRDefault="00F1327D" w:rsidP="00D22D7D">
            <w:pPr>
              <w:pStyle w:val="NoDecAlign"/>
              <w:tabs>
                <w:tab w:val="clear" w:pos="1021"/>
                <w:tab w:val="left" w:pos="1073"/>
              </w:tabs>
              <w:ind w:right="513"/>
              <w:jc w:val="right"/>
              <w:rPr>
                <w:rFonts w:ascii="Arial" w:hAnsi="Arial" w:cs="Arial"/>
                <w:szCs w:val="18"/>
              </w:rPr>
            </w:pPr>
            <w:r w:rsidRPr="00A21572">
              <w:rPr>
                <w:rFonts w:ascii="Arial" w:hAnsi="Arial" w:cs="Arial"/>
                <w:szCs w:val="18"/>
              </w:rPr>
              <w:t>£000</w:t>
            </w:r>
          </w:p>
        </w:tc>
        <w:tc>
          <w:tcPr>
            <w:tcW w:w="1418" w:type="dxa"/>
            <w:vAlign w:val="bottom"/>
          </w:tcPr>
          <w:p w14:paraId="5CA3EC02" w14:textId="77777777" w:rsidR="00F1327D" w:rsidRPr="00A21572" w:rsidRDefault="00F1327D" w:rsidP="00F1327D">
            <w:pPr>
              <w:pStyle w:val="NoDecAlign"/>
              <w:tabs>
                <w:tab w:val="clear" w:pos="1021"/>
                <w:tab w:val="decimal" w:pos="1077"/>
              </w:tabs>
              <w:ind w:right="82"/>
              <w:jc w:val="right"/>
              <w:rPr>
                <w:rFonts w:ascii="Arial" w:hAnsi="Arial" w:cs="Arial"/>
                <w:szCs w:val="18"/>
              </w:rPr>
            </w:pPr>
            <w:r w:rsidRPr="00A21572">
              <w:rPr>
                <w:rFonts w:ascii="Arial" w:hAnsi="Arial" w:cs="Arial"/>
                <w:szCs w:val="18"/>
              </w:rPr>
              <w:t>£000</w:t>
            </w:r>
          </w:p>
        </w:tc>
      </w:tr>
      <w:tr w:rsidR="00F1327D" w:rsidRPr="00A21572" w14:paraId="367930C7" w14:textId="77777777" w:rsidTr="00652140">
        <w:tc>
          <w:tcPr>
            <w:tcW w:w="4395" w:type="dxa"/>
          </w:tcPr>
          <w:p w14:paraId="3A778F96" w14:textId="77777777" w:rsidR="00F1327D" w:rsidRPr="00A21572" w:rsidRDefault="00F1327D" w:rsidP="00D22D7D">
            <w:pPr>
              <w:pStyle w:val="NoDecAlign"/>
              <w:rPr>
                <w:rFonts w:ascii="Arial" w:hAnsi="Arial" w:cs="Arial"/>
                <w:szCs w:val="18"/>
              </w:rPr>
            </w:pPr>
          </w:p>
        </w:tc>
        <w:tc>
          <w:tcPr>
            <w:tcW w:w="1701" w:type="dxa"/>
          </w:tcPr>
          <w:p w14:paraId="17CC4A7B" w14:textId="77777777" w:rsidR="00F1327D" w:rsidRPr="00A21572" w:rsidRDefault="00F1327D" w:rsidP="00D22D7D">
            <w:pPr>
              <w:pStyle w:val="NoDecAlign"/>
              <w:tabs>
                <w:tab w:val="clear" w:pos="1021"/>
                <w:tab w:val="decimal" w:pos="973"/>
              </w:tabs>
              <w:rPr>
                <w:rFonts w:ascii="Arial" w:hAnsi="Arial" w:cs="Arial"/>
                <w:b/>
                <w:szCs w:val="18"/>
              </w:rPr>
            </w:pPr>
          </w:p>
        </w:tc>
        <w:tc>
          <w:tcPr>
            <w:tcW w:w="1842" w:type="dxa"/>
          </w:tcPr>
          <w:p w14:paraId="1352141F" w14:textId="77777777" w:rsidR="00F1327D" w:rsidRPr="00A21572" w:rsidRDefault="00F1327D" w:rsidP="00D22D7D">
            <w:pPr>
              <w:pStyle w:val="NoDecAlign"/>
              <w:tabs>
                <w:tab w:val="clear" w:pos="1021"/>
                <w:tab w:val="decimal" w:pos="973"/>
              </w:tabs>
              <w:rPr>
                <w:rFonts w:ascii="Arial" w:hAnsi="Arial" w:cs="Arial"/>
                <w:szCs w:val="18"/>
              </w:rPr>
            </w:pPr>
          </w:p>
        </w:tc>
        <w:tc>
          <w:tcPr>
            <w:tcW w:w="1418" w:type="dxa"/>
          </w:tcPr>
          <w:p w14:paraId="4EDAAF05" w14:textId="77777777" w:rsidR="00F1327D" w:rsidRPr="00A21572" w:rsidRDefault="00F1327D" w:rsidP="00D22D7D">
            <w:pPr>
              <w:pStyle w:val="NoDecAlign"/>
              <w:tabs>
                <w:tab w:val="clear" w:pos="1021"/>
                <w:tab w:val="decimal" w:pos="973"/>
              </w:tabs>
              <w:rPr>
                <w:rFonts w:ascii="Arial" w:hAnsi="Arial" w:cs="Arial"/>
                <w:szCs w:val="18"/>
              </w:rPr>
            </w:pPr>
          </w:p>
        </w:tc>
      </w:tr>
      <w:tr w:rsidR="00F1327D" w:rsidRPr="00A21572" w14:paraId="587E0C8A" w14:textId="77777777" w:rsidTr="00652140">
        <w:tc>
          <w:tcPr>
            <w:tcW w:w="4395" w:type="dxa"/>
          </w:tcPr>
          <w:p w14:paraId="62511397" w14:textId="77777777" w:rsidR="00F1327D" w:rsidRPr="00A21572" w:rsidRDefault="00F1327D" w:rsidP="00D22D7D">
            <w:pPr>
              <w:pStyle w:val="NoDecAlign"/>
              <w:tabs>
                <w:tab w:val="clear" w:pos="1021"/>
              </w:tabs>
              <w:rPr>
                <w:rFonts w:ascii="Arial" w:hAnsi="Arial" w:cs="Arial"/>
                <w:b/>
                <w:szCs w:val="18"/>
              </w:rPr>
            </w:pPr>
            <w:r w:rsidRPr="00A21572">
              <w:rPr>
                <w:rFonts w:ascii="Arial" w:hAnsi="Arial" w:cs="Arial"/>
                <w:b/>
                <w:szCs w:val="18"/>
              </w:rPr>
              <w:t>Cash flows from operating activities</w:t>
            </w:r>
          </w:p>
        </w:tc>
        <w:tc>
          <w:tcPr>
            <w:tcW w:w="1701" w:type="dxa"/>
          </w:tcPr>
          <w:p w14:paraId="5B6964C4" w14:textId="77777777" w:rsidR="00F1327D" w:rsidRPr="00A21572" w:rsidRDefault="00F1327D" w:rsidP="00D22D7D">
            <w:pPr>
              <w:pStyle w:val="NoDecAlign"/>
              <w:tabs>
                <w:tab w:val="clear" w:pos="1021"/>
                <w:tab w:val="decimal" w:pos="973"/>
              </w:tabs>
              <w:rPr>
                <w:rFonts w:ascii="Arial" w:hAnsi="Arial" w:cs="Arial"/>
                <w:b/>
                <w:szCs w:val="18"/>
              </w:rPr>
            </w:pPr>
          </w:p>
        </w:tc>
        <w:tc>
          <w:tcPr>
            <w:tcW w:w="1842" w:type="dxa"/>
          </w:tcPr>
          <w:p w14:paraId="754B9608" w14:textId="77777777" w:rsidR="00F1327D" w:rsidRPr="00A21572" w:rsidRDefault="00F1327D" w:rsidP="00D22D7D">
            <w:pPr>
              <w:pStyle w:val="NoDecAlign"/>
              <w:tabs>
                <w:tab w:val="clear" w:pos="1021"/>
                <w:tab w:val="decimal" w:pos="973"/>
              </w:tabs>
              <w:rPr>
                <w:rFonts w:ascii="Arial" w:hAnsi="Arial" w:cs="Arial"/>
                <w:szCs w:val="18"/>
              </w:rPr>
            </w:pPr>
          </w:p>
        </w:tc>
        <w:tc>
          <w:tcPr>
            <w:tcW w:w="1418" w:type="dxa"/>
          </w:tcPr>
          <w:p w14:paraId="6FC7A125" w14:textId="77777777" w:rsidR="00F1327D" w:rsidRPr="00A21572" w:rsidRDefault="00F1327D" w:rsidP="00D22D7D">
            <w:pPr>
              <w:pStyle w:val="NoDecAlign"/>
              <w:tabs>
                <w:tab w:val="clear" w:pos="1021"/>
                <w:tab w:val="decimal" w:pos="973"/>
              </w:tabs>
              <w:rPr>
                <w:rFonts w:ascii="Arial" w:hAnsi="Arial" w:cs="Arial"/>
                <w:szCs w:val="18"/>
              </w:rPr>
            </w:pPr>
          </w:p>
        </w:tc>
      </w:tr>
      <w:tr w:rsidR="00F1327D" w:rsidRPr="00A21572" w14:paraId="357F43FE" w14:textId="77777777" w:rsidTr="00652140">
        <w:tc>
          <w:tcPr>
            <w:tcW w:w="4395" w:type="dxa"/>
          </w:tcPr>
          <w:p w14:paraId="76B3ECF6" w14:textId="38471AFF" w:rsidR="00F1327D" w:rsidRPr="00A21572" w:rsidRDefault="00115002" w:rsidP="00A21572">
            <w:pPr>
              <w:pStyle w:val="NoDecAlign"/>
              <w:tabs>
                <w:tab w:val="clear" w:pos="1021"/>
              </w:tabs>
              <w:rPr>
                <w:rFonts w:ascii="Arial" w:hAnsi="Arial" w:cs="Arial"/>
                <w:szCs w:val="18"/>
              </w:rPr>
            </w:pPr>
            <w:bookmarkStart w:id="4" w:name="XMETag_2e2cacc88d804fbabe7ca5a44483b1f2" w:colFirst="4" w:colLast="4"/>
            <w:bookmarkStart w:id="5" w:name="XMETag_d4344916ca2e4bec92748dfa90ff0034" w:colFirst="5" w:colLast="5"/>
            <w:r>
              <w:rPr>
                <w:rFonts w:ascii="Arial" w:hAnsi="Arial" w:cs="Arial"/>
                <w:szCs w:val="18"/>
              </w:rPr>
              <w:t>Profit/</w:t>
            </w:r>
            <w:r w:rsidR="00F1327D" w:rsidRPr="00A21572">
              <w:rPr>
                <w:rFonts w:ascii="Arial" w:hAnsi="Arial" w:cs="Arial"/>
                <w:szCs w:val="18"/>
              </w:rPr>
              <w:t>(</w:t>
            </w:r>
            <w:r>
              <w:rPr>
                <w:rFonts w:ascii="Arial" w:hAnsi="Arial" w:cs="Arial"/>
                <w:szCs w:val="18"/>
              </w:rPr>
              <w:t>l</w:t>
            </w:r>
            <w:r w:rsidR="00F1327D" w:rsidRPr="00A21572">
              <w:rPr>
                <w:rFonts w:ascii="Arial" w:hAnsi="Arial" w:cs="Arial"/>
                <w:szCs w:val="18"/>
              </w:rPr>
              <w:t xml:space="preserve">oss) for the </w:t>
            </w:r>
            <w:r w:rsidR="00A21572">
              <w:rPr>
                <w:rFonts w:ascii="Arial" w:hAnsi="Arial" w:cs="Arial"/>
                <w:szCs w:val="18"/>
              </w:rPr>
              <w:t>period</w:t>
            </w:r>
          </w:p>
        </w:tc>
        <w:tc>
          <w:tcPr>
            <w:tcW w:w="1701" w:type="dxa"/>
          </w:tcPr>
          <w:p w14:paraId="6F96899B" w14:textId="1A2B14D0" w:rsidR="00F1327D" w:rsidRPr="00A21572" w:rsidRDefault="000805A2" w:rsidP="003A3371">
            <w:pPr>
              <w:pStyle w:val="NoDecAlign"/>
              <w:tabs>
                <w:tab w:val="clear" w:pos="1021"/>
                <w:tab w:val="decimal" w:pos="1216"/>
              </w:tabs>
              <w:rPr>
                <w:rFonts w:ascii="Arial" w:hAnsi="Arial" w:cs="Arial"/>
                <w:b/>
                <w:szCs w:val="18"/>
              </w:rPr>
            </w:pPr>
            <w:r>
              <w:rPr>
                <w:rFonts w:ascii="Arial" w:hAnsi="Arial" w:cs="Arial"/>
                <w:b/>
                <w:szCs w:val="18"/>
              </w:rPr>
              <w:t>430</w:t>
            </w:r>
          </w:p>
        </w:tc>
        <w:tc>
          <w:tcPr>
            <w:tcW w:w="1842" w:type="dxa"/>
          </w:tcPr>
          <w:p w14:paraId="7D2A0367" w14:textId="4E1F174B" w:rsidR="00F1327D" w:rsidRPr="00A21572" w:rsidRDefault="00115002" w:rsidP="00D269AC">
            <w:pPr>
              <w:pStyle w:val="NoDecAlign"/>
              <w:tabs>
                <w:tab w:val="clear" w:pos="1021"/>
                <w:tab w:val="decimal" w:pos="1356"/>
              </w:tabs>
              <w:rPr>
                <w:rFonts w:ascii="Arial" w:hAnsi="Arial" w:cs="Arial"/>
                <w:szCs w:val="18"/>
              </w:rPr>
            </w:pPr>
            <w:r>
              <w:rPr>
                <w:rFonts w:ascii="Arial" w:hAnsi="Arial" w:cs="Arial"/>
                <w:szCs w:val="18"/>
              </w:rPr>
              <w:t>(469</w:t>
            </w:r>
            <w:r w:rsidR="00A50644">
              <w:rPr>
                <w:rFonts w:ascii="Arial" w:hAnsi="Arial" w:cs="Arial"/>
                <w:szCs w:val="18"/>
              </w:rPr>
              <w:t>)</w:t>
            </w:r>
          </w:p>
        </w:tc>
        <w:tc>
          <w:tcPr>
            <w:tcW w:w="1418" w:type="dxa"/>
            <w:shd w:val="clear" w:color="auto" w:fill="auto"/>
          </w:tcPr>
          <w:p w14:paraId="4FD18F9C" w14:textId="3C28B90F" w:rsidR="00F1327D" w:rsidRPr="00A21572" w:rsidRDefault="00F1327D" w:rsidP="00D22D7D">
            <w:pPr>
              <w:pStyle w:val="NoDecAlign"/>
              <w:tabs>
                <w:tab w:val="clear" w:pos="1021"/>
                <w:tab w:val="decimal" w:pos="1079"/>
              </w:tabs>
              <w:rPr>
                <w:rFonts w:ascii="Arial" w:hAnsi="Arial" w:cs="Arial"/>
                <w:szCs w:val="18"/>
              </w:rPr>
            </w:pPr>
            <w:r w:rsidRPr="00A21572">
              <w:rPr>
                <w:rFonts w:ascii="Arial" w:hAnsi="Arial" w:cs="Arial"/>
                <w:szCs w:val="18"/>
              </w:rPr>
              <w:t>(</w:t>
            </w:r>
            <w:r w:rsidR="00A50644">
              <w:rPr>
                <w:rFonts w:ascii="Arial" w:hAnsi="Arial" w:cs="Arial"/>
                <w:szCs w:val="18"/>
              </w:rPr>
              <w:t>58</w:t>
            </w:r>
            <w:r w:rsidRPr="00A21572">
              <w:rPr>
                <w:rFonts w:ascii="Arial" w:hAnsi="Arial" w:cs="Arial"/>
                <w:szCs w:val="18"/>
              </w:rPr>
              <w:t>3)</w:t>
            </w:r>
          </w:p>
        </w:tc>
      </w:tr>
      <w:bookmarkEnd w:id="4"/>
      <w:bookmarkEnd w:id="5"/>
      <w:tr w:rsidR="00F1327D" w:rsidRPr="00A21572" w14:paraId="41AEFCFA" w14:textId="77777777" w:rsidTr="00652140">
        <w:tc>
          <w:tcPr>
            <w:tcW w:w="4395" w:type="dxa"/>
          </w:tcPr>
          <w:p w14:paraId="6E602576" w14:textId="77777777" w:rsidR="00F1327D" w:rsidRPr="00A21572" w:rsidRDefault="00F1327D" w:rsidP="00D22D7D">
            <w:pPr>
              <w:pStyle w:val="NoDecAlign"/>
              <w:tabs>
                <w:tab w:val="clear" w:pos="1021"/>
              </w:tabs>
              <w:rPr>
                <w:rFonts w:ascii="Arial" w:hAnsi="Arial" w:cs="Arial"/>
                <w:szCs w:val="18"/>
              </w:rPr>
            </w:pPr>
            <w:r w:rsidRPr="00A21572">
              <w:rPr>
                <w:rFonts w:ascii="Arial" w:hAnsi="Arial" w:cs="Arial"/>
                <w:szCs w:val="18"/>
              </w:rPr>
              <w:t>Adjustments for:</w:t>
            </w:r>
          </w:p>
        </w:tc>
        <w:tc>
          <w:tcPr>
            <w:tcW w:w="1701" w:type="dxa"/>
          </w:tcPr>
          <w:p w14:paraId="798A16ED" w14:textId="77777777" w:rsidR="00F1327D" w:rsidRPr="00A21572" w:rsidRDefault="00F1327D" w:rsidP="00D22D7D">
            <w:pPr>
              <w:pStyle w:val="NoDecAlign"/>
              <w:tabs>
                <w:tab w:val="clear" w:pos="1021"/>
                <w:tab w:val="decimal" w:pos="1216"/>
              </w:tabs>
              <w:rPr>
                <w:rFonts w:ascii="Arial" w:hAnsi="Arial" w:cs="Arial"/>
                <w:b/>
                <w:szCs w:val="18"/>
              </w:rPr>
            </w:pPr>
          </w:p>
        </w:tc>
        <w:tc>
          <w:tcPr>
            <w:tcW w:w="1842" w:type="dxa"/>
          </w:tcPr>
          <w:p w14:paraId="419E7410" w14:textId="77777777" w:rsidR="00F1327D" w:rsidRPr="00A21572" w:rsidRDefault="00F1327D" w:rsidP="00D22D7D">
            <w:pPr>
              <w:pStyle w:val="NoDecAlign"/>
              <w:tabs>
                <w:tab w:val="clear" w:pos="1021"/>
                <w:tab w:val="decimal" w:pos="1356"/>
              </w:tabs>
              <w:rPr>
                <w:rFonts w:ascii="Arial" w:hAnsi="Arial" w:cs="Arial"/>
                <w:szCs w:val="18"/>
              </w:rPr>
            </w:pPr>
          </w:p>
        </w:tc>
        <w:tc>
          <w:tcPr>
            <w:tcW w:w="1418" w:type="dxa"/>
          </w:tcPr>
          <w:p w14:paraId="76D76E4A" w14:textId="77777777" w:rsidR="00F1327D" w:rsidRPr="00A21572" w:rsidRDefault="00F1327D" w:rsidP="00D22D7D">
            <w:pPr>
              <w:pStyle w:val="NoDecAlign"/>
              <w:tabs>
                <w:tab w:val="clear" w:pos="1021"/>
                <w:tab w:val="decimal" w:pos="1079"/>
              </w:tabs>
              <w:rPr>
                <w:rFonts w:ascii="Arial" w:hAnsi="Arial" w:cs="Arial"/>
                <w:szCs w:val="18"/>
              </w:rPr>
            </w:pPr>
          </w:p>
        </w:tc>
      </w:tr>
      <w:tr w:rsidR="00F1327D" w:rsidRPr="00A21572" w14:paraId="43A5DD6B" w14:textId="77777777" w:rsidTr="00652140">
        <w:tc>
          <w:tcPr>
            <w:tcW w:w="4395" w:type="dxa"/>
          </w:tcPr>
          <w:p w14:paraId="712BD277" w14:textId="77777777" w:rsidR="00F1327D" w:rsidRPr="00A21572" w:rsidRDefault="00F1327D" w:rsidP="00D22D7D">
            <w:pPr>
              <w:pStyle w:val="NoDecAlign"/>
              <w:tabs>
                <w:tab w:val="clear" w:pos="1021"/>
              </w:tabs>
              <w:rPr>
                <w:rFonts w:ascii="Arial" w:hAnsi="Arial" w:cs="Arial"/>
                <w:szCs w:val="18"/>
              </w:rPr>
            </w:pPr>
            <w:bookmarkStart w:id="6" w:name="XMETag_04612177135d47678c02a7781ef4e2ad" w:colFirst="4" w:colLast="4"/>
            <w:bookmarkStart w:id="7" w:name="XMETag_864e7f7888284956bff79fd1fc134552" w:colFirst="5" w:colLast="5"/>
            <w:r w:rsidRPr="00A21572">
              <w:rPr>
                <w:rFonts w:ascii="Arial" w:hAnsi="Arial" w:cs="Arial"/>
                <w:szCs w:val="18"/>
              </w:rPr>
              <w:t xml:space="preserve">Depreciation of property, </w:t>
            </w:r>
            <w:proofErr w:type="gramStart"/>
            <w:r w:rsidRPr="00A21572">
              <w:rPr>
                <w:rFonts w:ascii="Arial" w:hAnsi="Arial" w:cs="Arial"/>
                <w:szCs w:val="18"/>
              </w:rPr>
              <w:t>plant</w:t>
            </w:r>
            <w:proofErr w:type="gramEnd"/>
            <w:r w:rsidRPr="00A21572">
              <w:rPr>
                <w:rFonts w:ascii="Arial" w:hAnsi="Arial" w:cs="Arial"/>
                <w:szCs w:val="18"/>
              </w:rPr>
              <w:t xml:space="preserve"> and equipment</w:t>
            </w:r>
          </w:p>
        </w:tc>
        <w:tc>
          <w:tcPr>
            <w:tcW w:w="1701" w:type="dxa"/>
          </w:tcPr>
          <w:p w14:paraId="393622A8" w14:textId="764919A6" w:rsidR="00F1327D" w:rsidRPr="00A21572" w:rsidRDefault="00B35D62" w:rsidP="00F927C6">
            <w:pPr>
              <w:pStyle w:val="NoDecAlign"/>
              <w:tabs>
                <w:tab w:val="clear" w:pos="1021"/>
                <w:tab w:val="decimal" w:pos="1216"/>
              </w:tabs>
              <w:rPr>
                <w:rFonts w:ascii="Arial" w:hAnsi="Arial" w:cs="Arial"/>
                <w:b/>
                <w:szCs w:val="18"/>
              </w:rPr>
            </w:pPr>
            <w:r>
              <w:rPr>
                <w:rFonts w:ascii="Arial" w:hAnsi="Arial" w:cs="Arial"/>
                <w:b/>
                <w:szCs w:val="18"/>
              </w:rPr>
              <w:t>99</w:t>
            </w:r>
          </w:p>
        </w:tc>
        <w:tc>
          <w:tcPr>
            <w:tcW w:w="1842" w:type="dxa"/>
          </w:tcPr>
          <w:p w14:paraId="6CDC5195" w14:textId="71B85ECD" w:rsidR="00F1327D" w:rsidRPr="00A21572" w:rsidRDefault="00D269AC" w:rsidP="00D21CBD">
            <w:pPr>
              <w:pStyle w:val="NoDecAlign"/>
              <w:tabs>
                <w:tab w:val="clear" w:pos="1021"/>
                <w:tab w:val="decimal" w:pos="1356"/>
              </w:tabs>
              <w:rPr>
                <w:rFonts w:ascii="Arial" w:hAnsi="Arial" w:cs="Arial"/>
                <w:szCs w:val="18"/>
              </w:rPr>
            </w:pPr>
            <w:r w:rsidRPr="00A21572">
              <w:rPr>
                <w:rFonts w:ascii="Arial" w:hAnsi="Arial" w:cs="Arial"/>
                <w:szCs w:val="18"/>
              </w:rPr>
              <w:t>1</w:t>
            </w:r>
            <w:r w:rsidR="00A50644">
              <w:rPr>
                <w:rFonts w:ascii="Arial" w:hAnsi="Arial" w:cs="Arial"/>
                <w:szCs w:val="18"/>
              </w:rPr>
              <w:t>16</w:t>
            </w:r>
          </w:p>
        </w:tc>
        <w:tc>
          <w:tcPr>
            <w:tcW w:w="1418" w:type="dxa"/>
            <w:shd w:val="clear" w:color="auto" w:fill="auto"/>
          </w:tcPr>
          <w:p w14:paraId="5B32B711" w14:textId="3233E921" w:rsidR="00F1327D" w:rsidRPr="00A21572" w:rsidRDefault="00F1327D" w:rsidP="00D22D7D">
            <w:pPr>
              <w:pStyle w:val="NoDecAlign"/>
              <w:tabs>
                <w:tab w:val="clear" w:pos="1021"/>
                <w:tab w:val="decimal" w:pos="1079"/>
              </w:tabs>
              <w:rPr>
                <w:rFonts w:ascii="Arial" w:hAnsi="Arial" w:cs="Arial"/>
                <w:szCs w:val="18"/>
              </w:rPr>
            </w:pPr>
            <w:r w:rsidRPr="00A21572">
              <w:rPr>
                <w:rFonts w:ascii="Arial" w:hAnsi="Arial" w:cs="Arial"/>
                <w:szCs w:val="18"/>
              </w:rPr>
              <w:t>2</w:t>
            </w:r>
            <w:r w:rsidR="00A50644">
              <w:rPr>
                <w:rFonts w:ascii="Arial" w:hAnsi="Arial" w:cs="Arial"/>
                <w:szCs w:val="18"/>
              </w:rPr>
              <w:t>44</w:t>
            </w:r>
          </w:p>
        </w:tc>
      </w:tr>
      <w:tr w:rsidR="00F1327D" w:rsidRPr="00A21572" w14:paraId="30B7AA33" w14:textId="77777777" w:rsidTr="00652140">
        <w:tc>
          <w:tcPr>
            <w:tcW w:w="4395" w:type="dxa"/>
          </w:tcPr>
          <w:p w14:paraId="4D2C2E55" w14:textId="77777777" w:rsidR="00F1327D" w:rsidRPr="00A21572" w:rsidRDefault="00F1327D" w:rsidP="00D22D7D">
            <w:pPr>
              <w:pStyle w:val="NoDecAlign"/>
              <w:tabs>
                <w:tab w:val="clear" w:pos="1021"/>
              </w:tabs>
              <w:rPr>
                <w:rFonts w:ascii="Arial" w:hAnsi="Arial" w:cs="Arial"/>
                <w:szCs w:val="18"/>
              </w:rPr>
            </w:pPr>
            <w:r w:rsidRPr="00A21572">
              <w:rPr>
                <w:rFonts w:ascii="Arial" w:hAnsi="Arial" w:cs="Arial"/>
                <w:szCs w:val="18"/>
              </w:rPr>
              <w:t>Amortisation of right of use assets</w:t>
            </w:r>
          </w:p>
        </w:tc>
        <w:tc>
          <w:tcPr>
            <w:tcW w:w="1701" w:type="dxa"/>
          </w:tcPr>
          <w:p w14:paraId="32FA5244" w14:textId="7FE97692" w:rsidR="00F1327D" w:rsidRPr="00A21572" w:rsidRDefault="00B35D62" w:rsidP="00F927C6">
            <w:pPr>
              <w:pStyle w:val="NoDecAlign"/>
              <w:tabs>
                <w:tab w:val="clear" w:pos="1021"/>
                <w:tab w:val="decimal" w:pos="1216"/>
              </w:tabs>
              <w:rPr>
                <w:rFonts w:ascii="Arial" w:hAnsi="Arial" w:cs="Arial"/>
                <w:b/>
                <w:szCs w:val="18"/>
              </w:rPr>
            </w:pPr>
            <w:r>
              <w:rPr>
                <w:rFonts w:ascii="Arial" w:hAnsi="Arial" w:cs="Arial"/>
                <w:b/>
                <w:szCs w:val="18"/>
              </w:rPr>
              <w:t>63</w:t>
            </w:r>
          </w:p>
        </w:tc>
        <w:tc>
          <w:tcPr>
            <w:tcW w:w="1842" w:type="dxa"/>
          </w:tcPr>
          <w:p w14:paraId="4832B6F2" w14:textId="012FBCA3" w:rsidR="00F1327D" w:rsidRPr="00A21572" w:rsidRDefault="00D21CBD" w:rsidP="00D21CBD">
            <w:pPr>
              <w:pStyle w:val="NoDecAlign"/>
              <w:tabs>
                <w:tab w:val="clear" w:pos="1021"/>
                <w:tab w:val="decimal" w:pos="1356"/>
              </w:tabs>
              <w:rPr>
                <w:rFonts w:ascii="Arial" w:hAnsi="Arial" w:cs="Arial"/>
                <w:szCs w:val="18"/>
              </w:rPr>
            </w:pPr>
            <w:r w:rsidRPr="00A21572">
              <w:rPr>
                <w:rFonts w:ascii="Arial" w:hAnsi="Arial" w:cs="Arial"/>
                <w:szCs w:val="18"/>
              </w:rPr>
              <w:t>5</w:t>
            </w:r>
            <w:r w:rsidR="00A50644">
              <w:rPr>
                <w:rFonts w:ascii="Arial" w:hAnsi="Arial" w:cs="Arial"/>
                <w:szCs w:val="18"/>
              </w:rPr>
              <w:t>8</w:t>
            </w:r>
          </w:p>
        </w:tc>
        <w:tc>
          <w:tcPr>
            <w:tcW w:w="1418" w:type="dxa"/>
            <w:shd w:val="clear" w:color="auto" w:fill="auto"/>
          </w:tcPr>
          <w:p w14:paraId="5CA13D40" w14:textId="77777777" w:rsidR="00F1327D" w:rsidRPr="00A21572" w:rsidRDefault="00F1327D" w:rsidP="00D22D7D">
            <w:pPr>
              <w:pStyle w:val="NoDecAlign"/>
              <w:tabs>
                <w:tab w:val="clear" w:pos="1021"/>
                <w:tab w:val="decimal" w:pos="1079"/>
              </w:tabs>
              <w:rPr>
                <w:rFonts w:ascii="Arial" w:hAnsi="Arial" w:cs="Arial"/>
                <w:szCs w:val="18"/>
              </w:rPr>
            </w:pPr>
            <w:r w:rsidRPr="00A21572">
              <w:rPr>
                <w:rFonts w:ascii="Arial" w:hAnsi="Arial" w:cs="Arial"/>
                <w:szCs w:val="18"/>
              </w:rPr>
              <w:t>133</w:t>
            </w:r>
          </w:p>
        </w:tc>
      </w:tr>
      <w:tr w:rsidR="00F1327D" w:rsidRPr="00A21572" w14:paraId="2D02B12F" w14:textId="77777777" w:rsidTr="00652140">
        <w:tc>
          <w:tcPr>
            <w:tcW w:w="4395" w:type="dxa"/>
          </w:tcPr>
          <w:p w14:paraId="11093A3A" w14:textId="77777777" w:rsidR="00F1327D" w:rsidRPr="00A21572" w:rsidRDefault="00F1327D" w:rsidP="00D22D7D">
            <w:pPr>
              <w:pStyle w:val="NoDecAlign"/>
              <w:tabs>
                <w:tab w:val="clear" w:pos="1021"/>
              </w:tabs>
              <w:rPr>
                <w:rFonts w:ascii="Arial" w:hAnsi="Arial" w:cs="Arial"/>
                <w:szCs w:val="18"/>
              </w:rPr>
            </w:pPr>
            <w:bookmarkStart w:id="8" w:name="XMETag_678c7710acfc4be3b08890a5081038d2" w:colFirst="4" w:colLast="4"/>
            <w:bookmarkStart w:id="9" w:name="XMETag_5a44c6da7e7a4a2fa1157b816fe027b7" w:colFirst="5" w:colLast="5"/>
            <w:bookmarkEnd w:id="6"/>
            <w:bookmarkEnd w:id="7"/>
            <w:r w:rsidRPr="00A21572">
              <w:rPr>
                <w:rFonts w:ascii="Arial" w:hAnsi="Arial" w:cs="Arial"/>
                <w:szCs w:val="18"/>
              </w:rPr>
              <w:t>Amortisation of intangible assets</w:t>
            </w:r>
          </w:p>
        </w:tc>
        <w:tc>
          <w:tcPr>
            <w:tcW w:w="1701" w:type="dxa"/>
          </w:tcPr>
          <w:p w14:paraId="2A0B726D" w14:textId="341ED30F" w:rsidR="00F1327D" w:rsidRPr="00A21572" w:rsidRDefault="00B35D62" w:rsidP="003A3371">
            <w:pPr>
              <w:pStyle w:val="NoDecAlign"/>
              <w:tabs>
                <w:tab w:val="clear" w:pos="1021"/>
                <w:tab w:val="decimal" w:pos="1216"/>
              </w:tabs>
              <w:rPr>
                <w:rFonts w:ascii="Arial" w:hAnsi="Arial" w:cs="Arial"/>
                <w:b/>
                <w:szCs w:val="18"/>
              </w:rPr>
            </w:pPr>
            <w:r>
              <w:rPr>
                <w:rFonts w:ascii="Arial" w:hAnsi="Arial" w:cs="Arial"/>
                <w:b/>
                <w:szCs w:val="18"/>
              </w:rPr>
              <w:t>297</w:t>
            </w:r>
          </w:p>
        </w:tc>
        <w:tc>
          <w:tcPr>
            <w:tcW w:w="1842" w:type="dxa"/>
          </w:tcPr>
          <w:p w14:paraId="143191A6" w14:textId="12835492" w:rsidR="00F1327D" w:rsidRPr="00A21572" w:rsidRDefault="00D269AC" w:rsidP="00D269AC">
            <w:pPr>
              <w:pStyle w:val="NoDecAlign"/>
              <w:tabs>
                <w:tab w:val="clear" w:pos="1021"/>
                <w:tab w:val="decimal" w:pos="1356"/>
              </w:tabs>
              <w:rPr>
                <w:rFonts w:ascii="Arial" w:hAnsi="Arial" w:cs="Arial"/>
                <w:szCs w:val="18"/>
              </w:rPr>
            </w:pPr>
            <w:r w:rsidRPr="00A21572">
              <w:rPr>
                <w:rFonts w:ascii="Arial" w:hAnsi="Arial" w:cs="Arial"/>
                <w:szCs w:val="18"/>
              </w:rPr>
              <w:t>3</w:t>
            </w:r>
            <w:r w:rsidR="00A50644">
              <w:rPr>
                <w:rFonts w:ascii="Arial" w:hAnsi="Arial" w:cs="Arial"/>
                <w:szCs w:val="18"/>
              </w:rPr>
              <w:t>15</w:t>
            </w:r>
          </w:p>
        </w:tc>
        <w:tc>
          <w:tcPr>
            <w:tcW w:w="1418" w:type="dxa"/>
            <w:shd w:val="clear" w:color="auto" w:fill="auto"/>
          </w:tcPr>
          <w:p w14:paraId="4CAD3CCF" w14:textId="29ABE544" w:rsidR="00F1327D" w:rsidRPr="00A21572" w:rsidRDefault="00F1327D" w:rsidP="00D22D7D">
            <w:pPr>
              <w:pStyle w:val="NoDecAlign"/>
              <w:tabs>
                <w:tab w:val="clear" w:pos="1021"/>
                <w:tab w:val="decimal" w:pos="1079"/>
              </w:tabs>
              <w:rPr>
                <w:rFonts w:ascii="Arial" w:hAnsi="Arial" w:cs="Arial"/>
                <w:szCs w:val="18"/>
              </w:rPr>
            </w:pPr>
            <w:r w:rsidRPr="00A21572">
              <w:rPr>
                <w:rFonts w:ascii="Arial" w:hAnsi="Arial" w:cs="Arial"/>
                <w:szCs w:val="18"/>
              </w:rPr>
              <w:t>63</w:t>
            </w:r>
            <w:r w:rsidR="00A50644">
              <w:rPr>
                <w:rFonts w:ascii="Arial" w:hAnsi="Arial" w:cs="Arial"/>
                <w:szCs w:val="18"/>
              </w:rPr>
              <w:t>7</w:t>
            </w:r>
          </w:p>
        </w:tc>
      </w:tr>
      <w:tr w:rsidR="00A50644" w:rsidRPr="00A21572" w14:paraId="7BBAA0DB" w14:textId="77777777" w:rsidTr="00652140">
        <w:tc>
          <w:tcPr>
            <w:tcW w:w="4395" w:type="dxa"/>
          </w:tcPr>
          <w:p w14:paraId="085D8EA7" w14:textId="5C0F2FA1" w:rsidR="00A50644" w:rsidRPr="00F259E1" w:rsidRDefault="000805A2" w:rsidP="00D22D7D">
            <w:pPr>
              <w:pStyle w:val="NoDecAlign"/>
              <w:tabs>
                <w:tab w:val="clear" w:pos="1021"/>
              </w:tabs>
              <w:rPr>
                <w:rFonts w:ascii="Arial" w:hAnsi="Arial" w:cs="Arial"/>
                <w:color w:val="000000" w:themeColor="text1"/>
                <w:szCs w:val="18"/>
              </w:rPr>
            </w:pPr>
            <w:r>
              <w:rPr>
                <w:rFonts w:ascii="Arial" w:hAnsi="Arial" w:cs="Arial"/>
                <w:color w:val="000000" w:themeColor="text1"/>
                <w:szCs w:val="18"/>
              </w:rPr>
              <w:t>L</w:t>
            </w:r>
            <w:r w:rsidR="00A50644">
              <w:rPr>
                <w:rFonts w:ascii="Arial" w:hAnsi="Arial" w:cs="Arial"/>
                <w:color w:val="000000" w:themeColor="text1"/>
                <w:szCs w:val="18"/>
              </w:rPr>
              <w:t xml:space="preserve">oss on disposal of property, </w:t>
            </w:r>
            <w:proofErr w:type="gramStart"/>
            <w:r w:rsidR="00A50644">
              <w:rPr>
                <w:rFonts w:ascii="Arial" w:hAnsi="Arial" w:cs="Arial"/>
                <w:color w:val="000000" w:themeColor="text1"/>
                <w:szCs w:val="18"/>
              </w:rPr>
              <w:t>plant</w:t>
            </w:r>
            <w:proofErr w:type="gramEnd"/>
            <w:r w:rsidR="00A50644">
              <w:rPr>
                <w:rFonts w:ascii="Arial" w:hAnsi="Arial" w:cs="Arial"/>
                <w:color w:val="000000" w:themeColor="text1"/>
                <w:szCs w:val="18"/>
              </w:rPr>
              <w:t xml:space="preserve"> and equipment</w:t>
            </w:r>
          </w:p>
        </w:tc>
        <w:tc>
          <w:tcPr>
            <w:tcW w:w="1701" w:type="dxa"/>
          </w:tcPr>
          <w:p w14:paraId="083648F4" w14:textId="65122442" w:rsidR="00A50644" w:rsidRPr="00A21572" w:rsidRDefault="000805A2" w:rsidP="003A3371">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25997988" w14:textId="18550E41" w:rsidR="00A50644" w:rsidRDefault="00163DDA" w:rsidP="00D269AC">
            <w:pPr>
              <w:pStyle w:val="NoDecAlign"/>
              <w:tabs>
                <w:tab w:val="clear" w:pos="1021"/>
                <w:tab w:val="decimal" w:pos="1356"/>
              </w:tabs>
              <w:rPr>
                <w:rFonts w:ascii="Arial" w:hAnsi="Arial" w:cs="Arial"/>
                <w:szCs w:val="18"/>
              </w:rPr>
            </w:pPr>
            <w:r>
              <w:rPr>
                <w:rFonts w:ascii="Arial" w:hAnsi="Arial" w:cs="Arial"/>
                <w:szCs w:val="18"/>
              </w:rPr>
              <w:t>-</w:t>
            </w:r>
          </w:p>
        </w:tc>
        <w:tc>
          <w:tcPr>
            <w:tcW w:w="1418" w:type="dxa"/>
            <w:shd w:val="clear" w:color="auto" w:fill="auto"/>
          </w:tcPr>
          <w:p w14:paraId="0BD8156D" w14:textId="7B4E75DE" w:rsidR="00A50644"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1</w:t>
            </w:r>
          </w:p>
        </w:tc>
      </w:tr>
      <w:tr w:rsidR="00A50644" w:rsidRPr="00A21572" w14:paraId="27016B4A" w14:textId="77777777" w:rsidTr="00652140">
        <w:tc>
          <w:tcPr>
            <w:tcW w:w="4395" w:type="dxa"/>
          </w:tcPr>
          <w:p w14:paraId="790A8C31" w14:textId="4784CE1E" w:rsidR="00A50644" w:rsidRPr="00F259E1" w:rsidRDefault="00A50644" w:rsidP="00D22D7D">
            <w:pPr>
              <w:pStyle w:val="NoDecAlign"/>
              <w:tabs>
                <w:tab w:val="clear" w:pos="1021"/>
              </w:tabs>
              <w:rPr>
                <w:rFonts w:ascii="Arial" w:hAnsi="Arial" w:cs="Arial"/>
                <w:color w:val="000000" w:themeColor="text1"/>
                <w:szCs w:val="18"/>
              </w:rPr>
            </w:pPr>
            <w:r>
              <w:rPr>
                <w:rFonts w:ascii="Arial" w:hAnsi="Arial" w:cs="Arial"/>
                <w:color w:val="000000" w:themeColor="text1"/>
                <w:szCs w:val="18"/>
              </w:rPr>
              <w:t xml:space="preserve">Profit on disposal </w:t>
            </w:r>
            <w:r w:rsidR="00163DDA">
              <w:rPr>
                <w:rFonts w:ascii="Arial" w:hAnsi="Arial" w:cs="Arial"/>
                <w:color w:val="000000" w:themeColor="text1"/>
                <w:szCs w:val="18"/>
              </w:rPr>
              <w:t>of right of use assets</w:t>
            </w:r>
          </w:p>
        </w:tc>
        <w:tc>
          <w:tcPr>
            <w:tcW w:w="1701" w:type="dxa"/>
          </w:tcPr>
          <w:p w14:paraId="24B13B46" w14:textId="15C23CEC" w:rsidR="00A50644" w:rsidRPr="00A21572" w:rsidRDefault="000805A2" w:rsidP="003A3371">
            <w:pPr>
              <w:pStyle w:val="NoDecAlign"/>
              <w:tabs>
                <w:tab w:val="clear" w:pos="1021"/>
                <w:tab w:val="decimal" w:pos="1216"/>
              </w:tabs>
              <w:rPr>
                <w:rFonts w:ascii="Arial" w:hAnsi="Arial" w:cs="Arial"/>
                <w:b/>
                <w:szCs w:val="18"/>
              </w:rPr>
            </w:pPr>
            <w:r>
              <w:rPr>
                <w:rFonts w:ascii="Arial" w:hAnsi="Arial" w:cs="Arial"/>
                <w:b/>
                <w:szCs w:val="18"/>
              </w:rPr>
              <w:t>(</w:t>
            </w:r>
            <w:r w:rsidR="00576485">
              <w:rPr>
                <w:rFonts w:ascii="Arial" w:hAnsi="Arial" w:cs="Arial"/>
                <w:b/>
                <w:szCs w:val="18"/>
              </w:rPr>
              <w:t>8</w:t>
            </w:r>
            <w:r>
              <w:rPr>
                <w:rFonts w:ascii="Arial" w:hAnsi="Arial" w:cs="Arial"/>
                <w:b/>
                <w:szCs w:val="18"/>
              </w:rPr>
              <w:t>)</w:t>
            </w:r>
          </w:p>
        </w:tc>
        <w:tc>
          <w:tcPr>
            <w:tcW w:w="1842" w:type="dxa"/>
          </w:tcPr>
          <w:p w14:paraId="3E3BAF7E" w14:textId="1210927B" w:rsidR="00A50644" w:rsidRDefault="00163DDA" w:rsidP="00D269AC">
            <w:pPr>
              <w:pStyle w:val="NoDecAlign"/>
              <w:tabs>
                <w:tab w:val="clear" w:pos="1021"/>
                <w:tab w:val="decimal" w:pos="1356"/>
              </w:tabs>
              <w:rPr>
                <w:rFonts w:ascii="Arial" w:hAnsi="Arial" w:cs="Arial"/>
                <w:szCs w:val="18"/>
              </w:rPr>
            </w:pPr>
            <w:r>
              <w:rPr>
                <w:rFonts w:ascii="Arial" w:hAnsi="Arial" w:cs="Arial"/>
                <w:szCs w:val="18"/>
              </w:rPr>
              <w:t>-</w:t>
            </w:r>
          </w:p>
        </w:tc>
        <w:tc>
          <w:tcPr>
            <w:tcW w:w="1418" w:type="dxa"/>
            <w:shd w:val="clear" w:color="auto" w:fill="auto"/>
          </w:tcPr>
          <w:p w14:paraId="12C83E0E" w14:textId="747AE0D6" w:rsidR="00A50644"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(5)</w:t>
            </w:r>
          </w:p>
        </w:tc>
      </w:tr>
      <w:tr w:rsidR="00F1327D" w:rsidRPr="00A21572" w14:paraId="79FD1396" w14:textId="77777777" w:rsidTr="00652140">
        <w:tc>
          <w:tcPr>
            <w:tcW w:w="4395" w:type="dxa"/>
          </w:tcPr>
          <w:p w14:paraId="5B5425B3" w14:textId="77777777" w:rsidR="00F1327D" w:rsidRPr="00A21572" w:rsidRDefault="00F1327D" w:rsidP="00D22D7D">
            <w:pPr>
              <w:pStyle w:val="NoDecAlign"/>
              <w:tabs>
                <w:tab w:val="clear" w:pos="1021"/>
              </w:tabs>
              <w:rPr>
                <w:rFonts w:ascii="Arial" w:hAnsi="Arial" w:cs="Arial"/>
                <w:szCs w:val="18"/>
              </w:rPr>
            </w:pPr>
            <w:bookmarkStart w:id="10" w:name="XMETag_177db0efb74645bc8c89579ae37241ec" w:colFirst="4" w:colLast="4"/>
            <w:bookmarkStart w:id="11" w:name="XMETag_108159aa37304f8a99ccf7b5cd3bcddd" w:colFirst="5" w:colLast="5"/>
            <w:bookmarkEnd w:id="8"/>
            <w:bookmarkEnd w:id="9"/>
            <w:r w:rsidRPr="00A21572">
              <w:rPr>
                <w:rFonts w:ascii="Arial" w:hAnsi="Arial" w:cs="Arial"/>
                <w:szCs w:val="18"/>
              </w:rPr>
              <w:t>Financial income</w:t>
            </w:r>
          </w:p>
        </w:tc>
        <w:tc>
          <w:tcPr>
            <w:tcW w:w="1701" w:type="dxa"/>
          </w:tcPr>
          <w:p w14:paraId="463724C2" w14:textId="65088F5C" w:rsidR="00F1327D" w:rsidRPr="00A21572" w:rsidRDefault="00A50644" w:rsidP="003A3371">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4C8A136C" w14:textId="7D50B2CC" w:rsidR="00F1327D" w:rsidRPr="00A21572" w:rsidRDefault="00A50644" w:rsidP="00D269AC">
            <w:pPr>
              <w:pStyle w:val="NoDecAlign"/>
              <w:tabs>
                <w:tab w:val="clear" w:pos="1021"/>
                <w:tab w:val="decimal" w:pos="1356"/>
              </w:tabs>
              <w:rPr>
                <w:rFonts w:ascii="Arial" w:hAnsi="Arial" w:cs="Arial"/>
                <w:szCs w:val="18"/>
              </w:rPr>
            </w:pPr>
            <w:r>
              <w:rPr>
                <w:rFonts w:ascii="Arial" w:hAnsi="Arial" w:cs="Arial"/>
                <w:szCs w:val="18"/>
              </w:rPr>
              <w:t>(4)</w:t>
            </w:r>
          </w:p>
        </w:tc>
        <w:tc>
          <w:tcPr>
            <w:tcW w:w="1418" w:type="dxa"/>
            <w:shd w:val="clear" w:color="auto" w:fill="auto"/>
          </w:tcPr>
          <w:p w14:paraId="6817F41E" w14:textId="19770E01"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w:t>
            </w:r>
          </w:p>
        </w:tc>
      </w:tr>
      <w:tr w:rsidR="00F1327D" w:rsidRPr="00A21572" w14:paraId="0F0B2CB0" w14:textId="77777777" w:rsidTr="00652140">
        <w:tc>
          <w:tcPr>
            <w:tcW w:w="4395" w:type="dxa"/>
          </w:tcPr>
          <w:p w14:paraId="7CE568E2" w14:textId="77777777" w:rsidR="00F1327D" w:rsidRPr="00A21572" w:rsidRDefault="00F1327D" w:rsidP="00D22D7D">
            <w:pPr>
              <w:pStyle w:val="NoDecAlign"/>
              <w:tabs>
                <w:tab w:val="clear" w:pos="1021"/>
              </w:tabs>
              <w:rPr>
                <w:rFonts w:ascii="Arial" w:hAnsi="Arial" w:cs="Arial"/>
                <w:szCs w:val="18"/>
              </w:rPr>
            </w:pPr>
            <w:bookmarkStart w:id="12" w:name="XMETag_3b7ce3b8e88848b09c9e9a01f8ab2290" w:colFirst="4" w:colLast="4"/>
            <w:bookmarkStart w:id="13" w:name="XMETag_5cbfd35c7a454b5bbcf5b692d29227d5" w:colFirst="5" w:colLast="5"/>
            <w:bookmarkEnd w:id="10"/>
            <w:bookmarkEnd w:id="11"/>
            <w:r w:rsidRPr="00A21572">
              <w:rPr>
                <w:rFonts w:ascii="Arial" w:hAnsi="Arial" w:cs="Arial"/>
                <w:szCs w:val="18"/>
              </w:rPr>
              <w:t>Financial expenses</w:t>
            </w:r>
          </w:p>
        </w:tc>
        <w:tc>
          <w:tcPr>
            <w:tcW w:w="1701" w:type="dxa"/>
          </w:tcPr>
          <w:p w14:paraId="07F5AF00" w14:textId="754197EC" w:rsidR="00F1327D" w:rsidRPr="00A21572" w:rsidRDefault="000805A2" w:rsidP="003A3371">
            <w:pPr>
              <w:pStyle w:val="NoDecAlign"/>
              <w:tabs>
                <w:tab w:val="clear" w:pos="1021"/>
                <w:tab w:val="decimal" w:pos="1216"/>
              </w:tabs>
              <w:rPr>
                <w:rFonts w:ascii="Arial" w:hAnsi="Arial" w:cs="Arial"/>
                <w:b/>
                <w:szCs w:val="18"/>
              </w:rPr>
            </w:pPr>
            <w:r>
              <w:rPr>
                <w:rFonts w:ascii="Arial" w:hAnsi="Arial" w:cs="Arial"/>
                <w:b/>
                <w:szCs w:val="18"/>
              </w:rPr>
              <w:t>24</w:t>
            </w:r>
          </w:p>
        </w:tc>
        <w:tc>
          <w:tcPr>
            <w:tcW w:w="1842" w:type="dxa"/>
          </w:tcPr>
          <w:p w14:paraId="77474114" w14:textId="380B130D" w:rsidR="00F1327D" w:rsidRPr="00A21572" w:rsidRDefault="00D269AC" w:rsidP="00D269AC">
            <w:pPr>
              <w:pStyle w:val="NoDecAlign"/>
              <w:tabs>
                <w:tab w:val="clear" w:pos="1021"/>
                <w:tab w:val="decimal" w:pos="1356"/>
              </w:tabs>
              <w:rPr>
                <w:rFonts w:ascii="Arial" w:hAnsi="Arial" w:cs="Arial"/>
                <w:szCs w:val="18"/>
              </w:rPr>
            </w:pPr>
            <w:r w:rsidRPr="00A21572">
              <w:rPr>
                <w:rFonts w:ascii="Arial" w:hAnsi="Arial" w:cs="Arial"/>
                <w:szCs w:val="18"/>
              </w:rPr>
              <w:t>4</w:t>
            </w:r>
            <w:r w:rsidR="00A50644">
              <w:rPr>
                <w:rFonts w:ascii="Arial" w:hAnsi="Arial" w:cs="Arial"/>
                <w:szCs w:val="18"/>
              </w:rPr>
              <w:t>2</w:t>
            </w:r>
          </w:p>
        </w:tc>
        <w:tc>
          <w:tcPr>
            <w:tcW w:w="1418" w:type="dxa"/>
            <w:shd w:val="clear" w:color="auto" w:fill="auto"/>
          </w:tcPr>
          <w:p w14:paraId="0398914F" w14:textId="458AE7D5"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93</w:t>
            </w:r>
          </w:p>
        </w:tc>
      </w:tr>
      <w:tr w:rsidR="00F1327D" w:rsidRPr="00A21572" w14:paraId="5CEC7EC3" w14:textId="77777777" w:rsidTr="00652140">
        <w:tc>
          <w:tcPr>
            <w:tcW w:w="4395" w:type="dxa"/>
          </w:tcPr>
          <w:p w14:paraId="3ABE1D20" w14:textId="77777777" w:rsidR="00F1327D" w:rsidRPr="00A21572" w:rsidRDefault="00F1327D" w:rsidP="00D22D7D">
            <w:pPr>
              <w:pStyle w:val="NoDecAlign"/>
              <w:tabs>
                <w:tab w:val="clear" w:pos="1021"/>
              </w:tabs>
              <w:rPr>
                <w:rFonts w:ascii="Arial" w:hAnsi="Arial" w:cs="Arial"/>
                <w:szCs w:val="18"/>
              </w:rPr>
            </w:pPr>
            <w:bookmarkStart w:id="14" w:name="XMETag_ae8f1d20d37a4f0abd19b7c7dac68bcf" w:colFirst="4" w:colLast="4"/>
            <w:bookmarkStart w:id="15" w:name="XMETag_8e50acef45bf40da801aebf2faea72ab" w:colFirst="5" w:colLast="5"/>
            <w:bookmarkEnd w:id="12"/>
            <w:bookmarkEnd w:id="13"/>
            <w:r w:rsidRPr="00A21572">
              <w:rPr>
                <w:rFonts w:ascii="Arial" w:hAnsi="Arial" w:cs="Arial"/>
                <w:szCs w:val="18"/>
              </w:rPr>
              <w:t>Equity settled share-based payment expenses</w:t>
            </w:r>
          </w:p>
        </w:tc>
        <w:tc>
          <w:tcPr>
            <w:tcW w:w="1701" w:type="dxa"/>
          </w:tcPr>
          <w:p w14:paraId="2A702F84" w14:textId="36AB5A78" w:rsidR="00F1327D" w:rsidRPr="00A21572" w:rsidRDefault="003A3371" w:rsidP="003A3371">
            <w:pPr>
              <w:pStyle w:val="NoDecAlign"/>
              <w:tabs>
                <w:tab w:val="clear" w:pos="1021"/>
                <w:tab w:val="decimal" w:pos="1216"/>
              </w:tabs>
              <w:rPr>
                <w:rFonts w:ascii="Arial" w:hAnsi="Arial" w:cs="Arial"/>
                <w:b/>
                <w:szCs w:val="18"/>
              </w:rPr>
            </w:pPr>
            <w:r w:rsidRPr="00A21572">
              <w:rPr>
                <w:rFonts w:ascii="Arial" w:hAnsi="Arial" w:cs="Arial"/>
                <w:b/>
                <w:szCs w:val="18"/>
              </w:rPr>
              <w:t>1</w:t>
            </w:r>
            <w:r w:rsidR="00A50644">
              <w:rPr>
                <w:rFonts w:ascii="Arial" w:hAnsi="Arial" w:cs="Arial"/>
                <w:b/>
                <w:szCs w:val="18"/>
              </w:rPr>
              <w:t>6</w:t>
            </w:r>
          </w:p>
        </w:tc>
        <w:tc>
          <w:tcPr>
            <w:tcW w:w="1842" w:type="dxa"/>
          </w:tcPr>
          <w:p w14:paraId="2CDB9B18" w14:textId="7AEE1F37" w:rsidR="00F1327D" w:rsidRPr="00A21572" w:rsidRDefault="00D269AC" w:rsidP="00D269AC">
            <w:pPr>
              <w:pStyle w:val="NoDecAlign"/>
              <w:tabs>
                <w:tab w:val="clear" w:pos="1021"/>
                <w:tab w:val="decimal" w:pos="1356"/>
              </w:tabs>
              <w:rPr>
                <w:rFonts w:ascii="Arial" w:hAnsi="Arial" w:cs="Arial"/>
                <w:szCs w:val="18"/>
              </w:rPr>
            </w:pPr>
            <w:r w:rsidRPr="00A21572">
              <w:rPr>
                <w:rFonts w:ascii="Arial" w:hAnsi="Arial" w:cs="Arial"/>
                <w:szCs w:val="18"/>
              </w:rPr>
              <w:t>1</w:t>
            </w:r>
            <w:r w:rsidR="00A50644">
              <w:rPr>
                <w:rFonts w:ascii="Arial" w:hAnsi="Arial" w:cs="Arial"/>
                <w:szCs w:val="18"/>
              </w:rPr>
              <w:t>1</w:t>
            </w:r>
          </w:p>
        </w:tc>
        <w:tc>
          <w:tcPr>
            <w:tcW w:w="1418" w:type="dxa"/>
            <w:shd w:val="clear" w:color="auto" w:fill="auto"/>
          </w:tcPr>
          <w:p w14:paraId="7FD9ADC6" w14:textId="39AE97DD"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26</w:t>
            </w:r>
          </w:p>
        </w:tc>
      </w:tr>
      <w:tr w:rsidR="00FF794A" w:rsidRPr="00A21572" w14:paraId="7DF074BB" w14:textId="77777777" w:rsidTr="0023350A">
        <w:tc>
          <w:tcPr>
            <w:tcW w:w="4395" w:type="dxa"/>
          </w:tcPr>
          <w:p w14:paraId="76BA5612" w14:textId="571BB447" w:rsidR="00FF794A" w:rsidRPr="00A21572" w:rsidRDefault="00FF794A" w:rsidP="0023350A">
            <w:pPr>
              <w:pStyle w:val="NoDecAlign"/>
              <w:tabs>
                <w:tab w:val="clear" w:pos="1021"/>
              </w:tabs>
              <w:rPr>
                <w:rFonts w:ascii="Arial" w:hAnsi="Arial" w:cs="Arial"/>
                <w:szCs w:val="18"/>
              </w:rPr>
            </w:pPr>
            <w:bookmarkStart w:id="16" w:name="XMETag_b5f1967be337464583fa93a34bbcc29a" w:colFirst="4" w:colLast="4"/>
            <w:bookmarkStart w:id="17" w:name="XMETag_e9c22a1a20874902b46331a6babe3ad4" w:colFirst="5" w:colLast="5"/>
            <w:r w:rsidRPr="00A21572">
              <w:rPr>
                <w:rFonts w:ascii="Arial" w:hAnsi="Arial" w:cs="Arial"/>
                <w:szCs w:val="18"/>
              </w:rPr>
              <w:t xml:space="preserve">Income tax </w:t>
            </w:r>
            <w:r w:rsidR="003211A2" w:rsidRPr="00A21572">
              <w:rPr>
                <w:rFonts w:ascii="Arial" w:hAnsi="Arial" w:cs="Arial"/>
                <w:szCs w:val="18"/>
              </w:rPr>
              <w:t>charge</w:t>
            </w:r>
            <w:r w:rsidR="003211A2">
              <w:rPr>
                <w:rFonts w:ascii="Arial" w:hAnsi="Arial" w:cs="Arial"/>
                <w:szCs w:val="18"/>
              </w:rPr>
              <w:t>/</w:t>
            </w:r>
            <w:r w:rsidRPr="00A21572">
              <w:rPr>
                <w:rFonts w:ascii="Arial" w:hAnsi="Arial" w:cs="Arial"/>
                <w:szCs w:val="18"/>
              </w:rPr>
              <w:t>(credit)</w:t>
            </w:r>
          </w:p>
        </w:tc>
        <w:tc>
          <w:tcPr>
            <w:tcW w:w="1701" w:type="dxa"/>
          </w:tcPr>
          <w:p w14:paraId="6584F742" w14:textId="429C6FE7" w:rsidR="00FF794A" w:rsidRPr="00A21572" w:rsidRDefault="00A50644" w:rsidP="0023350A">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390E8F98" w14:textId="55A41A0F" w:rsidR="00FF794A" w:rsidRPr="00A21572" w:rsidRDefault="00A50644" w:rsidP="0023350A">
            <w:pPr>
              <w:pStyle w:val="NoDecAlign"/>
              <w:tabs>
                <w:tab w:val="clear" w:pos="1021"/>
                <w:tab w:val="decimal" w:pos="1356"/>
              </w:tabs>
              <w:rPr>
                <w:rFonts w:ascii="Arial" w:hAnsi="Arial" w:cs="Arial"/>
                <w:szCs w:val="18"/>
              </w:rPr>
            </w:pPr>
            <w:r>
              <w:rPr>
                <w:rFonts w:ascii="Arial" w:hAnsi="Arial" w:cs="Arial"/>
                <w:szCs w:val="18"/>
              </w:rPr>
              <w:t>(37)</w:t>
            </w:r>
          </w:p>
        </w:tc>
        <w:tc>
          <w:tcPr>
            <w:tcW w:w="1418" w:type="dxa"/>
            <w:shd w:val="clear" w:color="auto" w:fill="auto"/>
          </w:tcPr>
          <w:p w14:paraId="7EA79447" w14:textId="24F7F133" w:rsidR="00FF794A" w:rsidRPr="00A21572" w:rsidRDefault="00FF794A" w:rsidP="0023350A">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655</w:t>
            </w:r>
            <w:r w:rsidRPr="00A21572">
              <w:rPr>
                <w:rFonts w:ascii="Arial" w:hAnsi="Arial" w:cs="Arial"/>
                <w:szCs w:val="18"/>
              </w:rPr>
              <w:t>)</w:t>
            </w:r>
          </w:p>
        </w:tc>
      </w:tr>
      <w:bookmarkEnd w:id="14"/>
      <w:bookmarkEnd w:id="15"/>
      <w:bookmarkEnd w:id="16"/>
      <w:bookmarkEnd w:id="17"/>
      <w:tr w:rsidR="00F1327D" w:rsidRPr="00A21572" w14:paraId="2FFF910F" w14:textId="77777777" w:rsidTr="00652140">
        <w:tc>
          <w:tcPr>
            <w:tcW w:w="4395" w:type="dxa"/>
          </w:tcPr>
          <w:p w14:paraId="674301A7" w14:textId="77777777" w:rsidR="00F1327D" w:rsidRPr="00A21572" w:rsidRDefault="00F1327D" w:rsidP="00D22D7D">
            <w:pPr>
              <w:pStyle w:val="NoDecAlign"/>
              <w:tabs>
                <w:tab w:val="clear" w:pos="1021"/>
                <w:tab w:val="decimal" w:pos="360"/>
              </w:tabs>
              <w:ind w:hanging="180"/>
              <w:rPr>
                <w:rFonts w:ascii="Arial" w:hAnsi="Arial" w:cs="Arial"/>
                <w:szCs w:val="18"/>
              </w:rPr>
            </w:pPr>
          </w:p>
        </w:tc>
        <w:tc>
          <w:tcPr>
            <w:tcW w:w="1701" w:type="dxa"/>
          </w:tcPr>
          <w:p w14:paraId="10A35BC8" w14:textId="77777777" w:rsidR="00F1327D" w:rsidRPr="00A21572" w:rsidRDefault="00F1327D" w:rsidP="00D22D7D">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6604C1A6" w14:textId="1C30865B" w:rsidR="00F1327D" w:rsidRPr="00A21572" w:rsidRDefault="00F1327D" w:rsidP="00D22D7D">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5F85EDC5" w14:textId="77777777" w:rsidR="00F1327D" w:rsidRPr="00A21572" w:rsidRDefault="00F1327D" w:rsidP="00D22D7D">
            <w:pPr>
              <w:pStyle w:val="Single"/>
              <w:tabs>
                <w:tab w:val="decimal" w:pos="1079"/>
              </w:tabs>
              <w:rPr>
                <w:rFonts w:ascii="Arial" w:hAnsi="Arial" w:cs="Arial"/>
                <w:szCs w:val="18"/>
              </w:rPr>
            </w:pPr>
            <w:r w:rsidRPr="00A21572">
              <w:rPr>
                <w:rFonts w:ascii="Arial" w:hAnsi="Arial" w:cs="Arial"/>
                <w:szCs w:val="18"/>
              </w:rPr>
              <w:t xml:space="preserve">              </w:t>
            </w:r>
          </w:p>
        </w:tc>
      </w:tr>
      <w:tr w:rsidR="00F1327D" w:rsidRPr="00A21572" w14:paraId="7B75282D" w14:textId="77777777" w:rsidTr="00652140">
        <w:tc>
          <w:tcPr>
            <w:tcW w:w="4395" w:type="dxa"/>
          </w:tcPr>
          <w:p w14:paraId="7A6CB4E7" w14:textId="77777777" w:rsidR="00F1327D" w:rsidRPr="00A21572" w:rsidRDefault="00F1327D" w:rsidP="00D22D7D">
            <w:pPr>
              <w:pStyle w:val="NoDecAlign"/>
              <w:tabs>
                <w:tab w:val="clear" w:pos="1021"/>
              </w:tabs>
              <w:rPr>
                <w:rFonts w:ascii="Arial" w:hAnsi="Arial" w:cs="Arial"/>
                <w:b/>
                <w:szCs w:val="18"/>
              </w:rPr>
            </w:pPr>
            <w:bookmarkStart w:id="18" w:name="XMETag_0ea171e2c18d404899209908fc0572a0" w:colFirst="4" w:colLast="4"/>
            <w:bookmarkStart w:id="19" w:name="XMETag_fbd8184c791546a78d69330907256182" w:colFirst="5" w:colLast="5"/>
            <w:r w:rsidRPr="00A21572">
              <w:rPr>
                <w:rFonts w:ascii="Arial" w:hAnsi="Arial" w:cs="Arial"/>
                <w:b/>
                <w:szCs w:val="18"/>
              </w:rPr>
              <w:t>Operating cash flows before movement in</w:t>
            </w:r>
          </w:p>
          <w:p w14:paraId="3764F48F" w14:textId="664B79CC" w:rsidR="00F1327D" w:rsidRPr="00A21572" w:rsidRDefault="00F1327D" w:rsidP="00D22D7D">
            <w:pPr>
              <w:pStyle w:val="NoDecAlign"/>
              <w:tabs>
                <w:tab w:val="clear" w:pos="1021"/>
              </w:tabs>
              <w:rPr>
                <w:rFonts w:ascii="Arial" w:hAnsi="Arial" w:cs="Arial"/>
                <w:b/>
                <w:szCs w:val="18"/>
              </w:rPr>
            </w:pPr>
            <w:r w:rsidRPr="00A21572">
              <w:rPr>
                <w:rFonts w:ascii="Arial" w:hAnsi="Arial" w:cs="Arial"/>
                <w:b/>
                <w:szCs w:val="18"/>
              </w:rPr>
              <w:t>working capital</w:t>
            </w:r>
          </w:p>
        </w:tc>
        <w:tc>
          <w:tcPr>
            <w:tcW w:w="1701" w:type="dxa"/>
          </w:tcPr>
          <w:p w14:paraId="3706E87E" w14:textId="77777777" w:rsidR="00F1327D" w:rsidRPr="00A21572" w:rsidRDefault="00F1327D" w:rsidP="00D22D7D">
            <w:pPr>
              <w:pStyle w:val="NoDecAlign"/>
              <w:tabs>
                <w:tab w:val="clear" w:pos="1021"/>
                <w:tab w:val="decimal" w:pos="1216"/>
              </w:tabs>
              <w:rPr>
                <w:rFonts w:ascii="Arial" w:hAnsi="Arial" w:cs="Arial"/>
                <w:b/>
                <w:szCs w:val="18"/>
              </w:rPr>
            </w:pPr>
          </w:p>
          <w:p w14:paraId="1F11FBBF" w14:textId="5F6240D4" w:rsidR="00F1327D" w:rsidRPr="00A21572" w:rsidRDefault="000805A2" w:rsidP="003A3371">
            <w:pPr>
              <w:pStyle w:val="NoDecAlign"/>
              <w:tabs>
                <w:tab w:val="clear" w:pos="1021"/>
                <w:tab w:val="decimal" w:pos="1216"/>
              </w:tabs>
              <w:rPr>
                <w:rFonts w:ascii="Arial" w:hAnsi="Arial" w:cs="Arial"/>
                <w:b/>
                <w:szCs w:val="18"/>
              </w:rPr>
            </w:pPr>
            <w:r>
              <w:rPr>
                <w:rFonts w:ascii="Arial" w:hAnsi="Arial" w:cs="Arial"/>
                <w:b/>
                <w:szCs w:val="18"/>
              </w:rPr>
              <w:t>92</w:t>
            </w:r>
            <w:r w:rsidR="00576485">
              <w:rPr>
                <w:rFonts w:ascii="Arial" w:hAnsi="Arial" w:cs="Arial"/>
                <w:b/>
                <w:szCs w:val="18"/>
              </w:rPr>
              <w:t>1</w:t>
            </w:r>
          </w:p>
        </w:tc>
        <w:tc>
          <w:tcPr>
            <w:tcW w:w="1842" w:type="dxa"/>
          </w:tcPr>
          <w:p w14:paraId="0FF39D4A" w14:textId="77777777" w:rsidR="00F1327D" w:rsidRPr="00A21572" w:rsidRDefault="00F1327D" w:rsidP="00D22D7D">
            <w:pPr>
              <w:pStyle w:val="NoDecAlign"/>
              <w:tabs>
                <w:tab w:val="clear" w:pos="1021"/>
                <w:tab w:val="decimal" w:pos="1356"/>
              </w:tabs>
              <w:rPr>
                <w:rFonts w:ascii="Arial" w:hAnsi="Arial" w:cs="Arial"/>
                <w:szCs w:val="18"/>
              </w:rPr>
            </w:pPr>
          </w:p>
          <w:p w14:paraId="0FE5DDA1" w14:textId="5B1945C3" w:rsidR="00F1327D" w:rsidRPr="00A21572" w:rsidRDefault="00B35D62" w:rsidP="00D269AC">
            <w:pPr>
              <w:pStyle w:val="NoDecAlign"/>
              <w:tabs>
                <w:tab w:val="clear" w:pos="1021"/>
                <w:tab w:val="decimal" w:pos="1356"/>
              </w:tabs>
              <w:rPr>
                <w:rFonts w:ascii="Arial" w:hAnsi="Arial" w:cs="Arial"/>
                <w:szCs w:val="18"/>
              </w:rPr>
            </w:pPr>
            <w:r>
              <w:rPr>
                <w:rFonts w:ascii="Arial" w:hAnsi="Arial" w:cs="Arial"/>
                <w:szCs w:val="18"/>
              </w:rPr>
              <w:t>32</w:t>
            </w:r>
          </w:p>
        </w:tc>
        <w:tc>
          <w:tcPr>
            <w:tcW w:w="1418" w:type="dxa"/>
            <w:shd w:val="clear" w:color="auto" w:fill="auto"/>
          </w:tcPr>
          <w:p w14:paraId="00741061" w14:textId="77777777" w:rsidR="00F1327D" w:rsidRPr="00A21572" w:rsidRDefault="00F1327D" w:rsidP="00D22D7D">
            <w:pPr>
              <w:pStyle w:val="NoDecAlign"/>
              <w:tabs>
                <w:tab w:val="clear" w:pos="1021"/>
                <w:tab w:val="decimal" w:pos="1079"/>
              </w:tabs>
              <w:rPr>
                <w:rFonts w:ascii="Arial" w:hAnsi="Arial" w:cs="Arial"/>
                <w:szCs w:val="18"/>
              </w:rPr>
            </w:pPr>
          </w:p>
          <w:p w14:paraId="7FA51720" w14:textId="31262956" w:rsidR="00F1327D" w:rsidRPr="00A21572" w:rsidRDefault="00F1327D" w:rsidP="00D22D7D">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109</w:t>
            </w:r>
            <w:r w:rsidRPr="00A21572">
              <w:rPr>
                <w:rFonts w:ascii="Arial" w:hAnsi="Arial" w:cs="Arial"/>
                <w:szCs w:val="18"/>
              </w:rPr>
              <w:t>)</w:t>
            </w:r>
          </w:p>
        </w:tc>
      </w:tr>
      <w:tr w:rsidR="00F1327D" w:rsidRPr="00A21572" w14:paraId="074C01FD" w14:textId="77777777" w:rsidTr="00652140">
        <w:tc>
          <w:tcPr>
            <w:tcW w:w="4395" w:type="dxa"/>
            <w:vAlign w:val="bottom"/>
          </w:tcPr>
          <w:p w14:paraId="58932DF9" w14:textId="77777777" w:rsidR="00F1327D" w:rsidRPr="00A21572" w:rsidRDefault="00F1327D" w:rsidP="00D22D7D">
            <w:pPr>
              <w:pStyle w:val="NoDecAlign"/>
              <w:tabs>
                <w:tab w:val="clear" w:pos="1021"/>
              </w:tabs>
              <w:rPr>
                <w:rFonts w:ascii="Arial" w:hAnsi="Arial" w:cs="Arial"/>
                <w:szCs w:val="18"/>
              </w:rPr>
            </w:pPr>
            <w:r w:rsidRPr="00A21572">
              <w:rPr>
                <w:rFonts w:ascii="Arial" w:hAnsi="Arial" w:cs="Arial"/>
                <w:szCs w:val="18"/>
              </w:rPr>
              <w:t>Change in inventories</w:t>
            </w:r>
          </w:p>
        </w:tc>
        <w:tc>
          <w:tcPr>
            <w:tcW w:w="1701" w:type="dxa"/>
          </w:tcPr>
          <w:p w14:paraId="21578B64" w14:textId="76D5774C" w:rsidR="00F1327D" w:rsidRPr="00A21572" w:rsidRDefault="000805A2" w:rsidP="00E5396B">
            <w:pPr>
              <w:pStyle w:val="NoDecAlign"/>
              <w:tabs>
                <w:tab w:val="clear" w:pos="1021"/>
                <w:tab w:val="decimal" w:pos="1216"/>
              </w:tabs>
              <w:rPr>
                <w:rFonts w:ascii="Arial" w:hAnsi="Arial" w:cs="Arial"/>
                <w:b/>
                <w:szCs w:val="18"/>
              </w:rPr>
            </w:pPr>
            <w:r>
              <w:rPr>
                <w:rFonts w:ascii="Arial" w:hAnsi="Arial" w:cs="Arial"/>
                <w:b/>
                <w:szCs w:val="18"/>
              </w:rPr>
              <w:t>(366)</w:t>
            </w:r>
          </w:p>
        </w:tc>
        <w:tc>
          <w:tcPr>
            <w:tcW w:w="1842" w:type="dxa"/>
          </w:tcPr>
          <w:p w14:paraId="368B3E51" w14:textId="2A829BB2" w:rsidR="00F1327D" w:rsidRPr="00A21572" w:rsidRDefault="00A50644" w:rsidP="00D269AC">
            <w:pPr>
              <w:pStyle w:val="NoDecAlign"/>
              <w:tabs>
                <w:tab w:val="clear" w:pos="1021"/>
                <w:tab w:val="decimal" w:pos="1356"/>
              </w:tabs>
              <w:rPr>
                <w:rFonts w:ascii="Arial" w:hAnsi="Arial" w:cs="Arial"/>
                <w:szCs w:val="18"/>
              </w:rPr>
            </w:pPr>
            <w:r>
              <w:rPr>
                <w:rFonts w:ascii="Arial" w:hAnsi="Arial" w:cs="Arial"/>
                <w:szCs w:val="18"/>
              </w:rPr>
              <w:t>10</w:t>
            </w:r>
          </w:p>
        </w:tc>
        <w:tc>
          <w:tcPr>
            <w:tcW w:w="1418" w:type="dxa"/>
            <w:shd w:val="clear" w:color="auto" w:fill="auto"/>
          </w:tcPr>
          <w:p w14:paraId="16E26BBD" w14:textId="06E6B831"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58</w:t>
            </w:r>
          </w:p>
        </w:tc>
      </w:tr>
      <w:tr w:rsidR="00F1327D" w:rsidRPr="00A21572" w14:paraId="5D796963" w14:textId="77777777" w:rsidTr="00652140">
        <w:tc>
          <w:tcPr>
            <w:tcW w:w="4395" w:type="dxa"/>
          </w:tcPr>
          <w:p w14:paraId="09F4EF9A" w14:textId="77777777" w:rsidR="00F1327D" w:rsidRPr="00A21572" w:rsidRDefault="00F1327D" w:rsidP="00D22D7D">
            <w:pPr>
              <w:pStyle w:val="NoDecAlign"/>
              <w:tabs>
                <w:tab w:val="clear" w:pos="1021"/>
              </w:tabs>
              <w:rPr>
                <w:rFonts w:ascii="Arial" w:hAnsi="Arial" w:cs="Arial"/>
                <w:szCs w:val="18"/>
              </w:rPr>
            </w:pPr>
            <w:bookmarkStart w:id="20" w:name="XMETag_836b66ae65f94b89ada97fe6d368b6be" w:colFirst="4" w:colLast="4"/>
            <w:bookmarkStart w:id="21" w:name="XMETag_96b70683ed684dbdb8965cb4c431c48c" w:colFirst="5" w:colLast="5"/>
            <w:bookmarkEnd w:id="18"/>
            <w:bookmarkEnd w:id="19"/>
            <w:r w:rsidRPr="00A21572">
              <w:rPr>
                <w:rFonts w:ascii="Arial" w:hAnsi="Arial" w:cs="Arial"/>
                <w:szCs w:val="18"/>
              </w:rPr>
              <w:t>Change in trade and other receivables</w:t>
            </w:r>
          </w:p>
        </w:tc>
        <w:tc>
          <w:tcPr>
            <w:tcW w:w="1701" w:type="dxa"/>
          </w:tcPr>
          <w:p w14:paraId="14988C43" w14:textId="08F6376C" w:rsidR="00F1327D" w:rsidRPr="00A21572" w:rsidRDefault="000805A2" w:rsidP="00D51104">
            <w:pPr>
              <w:pStyle w:val="NoDecAlign"/>
              <w:tabs>
                <w:tab w:val="clear" w:pos="1021"/>
                <w:tab w:val="decimal" w:pos="1216"/>
              </w:tabs>
              <w:rPr>
                <w:rFonts w:ascii="Arial" w:hAnsi="Arial" w:cs="Arial"/>
                <w:b/>
                <w:szCs w:val="18"/>
              </w:rPr>
            </w:pPr>
            <w:r>
              <w:rPr>
                <w:rFonts w:ascii="Arial" w:hAnsi="Arial" w:cs="Arial"/>
                <w:b/>
                <w:szCs w:val="18"/>
              </w:rPr>
              <w:t>740</w:t>
            </w:r>
          </w:p>
        </w:tc>
        <w:tc>
          <w:tcPr>
            <w:tcW w:w="1842" w:type="dxa"/>
          </w:tcPr>
          <w:p w14:paraId="3B49AB59" w14:textId="6332986C" w:rsidR="00F1327D" w:rsidRPr="00A21572" w:rsidRDefault="00D269AC" w:rsidP="00D22D7D">
            <w:pPr>
              <w:pStyle w:val="NoDecAlign"/>
              <w:tabs>
                <w:tab w:val="clear" w:pos="1021"/>
                <w:tab w:val="decimal" w:pos="1356"/>
              </w:tabs>
              <w:rPr>
                <w:rFonts w:ascii="Arial" w:hAnsi="Arial" w:cs="Arial"/>
                <w:szCs w:val="18"/>
              </w:rPr>
            </w:pPr>
            <w:r w:rsidRPr="00A21572">
              <w:rPr>
                <w:rFonts w:ascii="Arial" w:hAnsi="Arial" w:cs="Arial"/>
                <w:szCs w:val="18"/>
              </w:rPr>
              <w:t>(</w:t>
            </w:r>
            <w:r w:rsidR="00A50644">
              <w:rPr>
                <w:rFonts w:ascii="Arial" w:hAnsi="Arial" w:cs="Arial"/>
                <w:szCs w:val="18"/>
              </w:rPr>
              <w:t>632</w:t>
            </w:r>
            <w:r w:rsidRPr="00A21572">
              <w:rPr>
                <w:rFonts w:ascii="Arial" w:hAnsi="Arial" w:cs="Arial"/>
                <w:szCs w:val="18"/>
              </w:rPr>
              <w:t>)</w:t>
            </w:r>
          </w:p>
        </w:tc>
        <w:tc>
          <w:tcPr>
            <w:tcW w:w="1418" w:type="dxa"/>
            <w:shd w:val="clear" w:color="auto" w:fill="auto"/>
          </w:tcPr>
          <w:p w14:paraId="143F5A57" w14:textId="43D44025"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226</w:t>
            </w:r>
          </w:p>
        </w:tc>
      </w:tr>
      <w:tr w:rsidR="00F1327D" w:rsidRPr="00A21572" w14:paraId="6B455A8E" w14:textId="77777777" w:rsidTr="00652140">
        <w:tc>
          <w:tcPr>
            <w:tcW w:w="4395" w:type="dxa"/>
          </w:tcPr>
          <w:p w14:paraId="15CCD422" w14:textId="77777777" w:rsidR="00F1327D" w:rsidRPr="00B35D62" w:rsidRDefault="00F1327D" w:rsidP="00D22D7D">
            <w:pPr>
              <w:pStyle w:val="NoDecAlign"/>
              <w:tabs>
                <w:tab w:val="clear" w:pos="1021"/>
              </w:tabs>
              <w:rPr>
                <w:rFonts w:ascii="Arial" w:hAnsi="Arial" w:cs="Arial"/>
                <w:szCs w:val="18"/>
              </w:rPr>
            </w:pPr>
            <w:bookmarkStart w:id="22" w:name="XMETag_f5750c24c6414589bb040ef7c86f8671" w:colFirst="4" w:colLast="4"/>
            <w:bookmarkStart w:id="23" w:name="XMETag_785f34ee746c4b9ea8b86e2f10a8fd5a" w:colFirst="5" w:colLast="5"/>
            <w:bookmarkEnd w:id="20"/>
            <w:bookmarkEnd w:id="21"/>
            <w:r w:rsidRPr="00B35D62">
              <w:rPr>
                <w:rFonts w:ascii="Arial" w:hAnsi="Arial" w:cs="Arial"/>
                <w:szCs w:val="18"/>
              </w:rPr>
              <w:t>Change in trade and other payables</w:t>
            </w:r>
          </w:p>
        </w:tc>
        <w:tc>
          <w:tcPr>
            <w:tcW w:w="1701" w:type="dxa"/>
          </w:tcPr>
          <w:p w14:paraId="6DF2D5AB" w14:textId="23387FF9" w:rsidR="00F1327D" w:rsidRPr="00B35D62" w:rsidRDefault="000805A2" w:rsidP="00E5396B">
            <w:pPr>
              <w:pStyle w:val="NoDecAlign"/>
              <w:tabs>
                <w:tab w:val="clear" w:pos="1021"/>
                <w:tab w:val="decimal" w:pos="1216"/>
              </w:tabs>
              <w:rPr>
                <w:rFonts w:ascii="Arial" w:hAnsi="Arial" w:cs="Arial"/>
                <w:b/>
                <w:szCs w:val="18"/>
              </w:rPr>
            </w:pPr>
            <w:r>
              <w:rPr>
                <w:rFonts w:ascii="Arial" w:hAnsi="Arial" w:cs="Arial"/>
                <w:b/>
                <w:szCs w:val="18"/>
              </w:rPr>
              <w:t>359</w:t>
            </w:r>
          </w:p>
        </w:tc>
        <w:tc>
          <w:tcPr>
            <w:tcW w:w="1842" w:type="dxa"/>
          </w:tcPr>
          <w:p w14:paraId="17FBFF9A" w14:textId="27E6C307" w:rsidR="00F1327D" w:rsidRPr="00B35D62" w:rsidRDefault="00A50644" w:rsidP="00D269AC">
            <w:pPr>
              <w:pStyle w:val="NoDecAlign"/>
              <w:tabs>
                <w:tab w:val="clear" w:pos="1021"/>
                <w:tab w:val="decimal" w:pos="1356"/>
              </w:tabs>
              <w:rPr>
                <w:rFonts w:ascii="Arial" w:hAnsi="Arial" w:cs="Arial"/>
                <w:szCs w:val="18"/>
              </w:rPr>
            </w:pPr>
            <w:r w:rsidRPr="00B35D62">
              <w:rPr>
                <w:rFonts w:ascii="Arial" w:hAnsi="Arial" w:cs="Arial"/>
                <w:szCs w:val="18"/>
              </w:rPr>
              <w:t>1,</w:t>
            </w:r>
            <w:r w:rsidR="00B35D62" w:rsidRPr="00B35D62">
              <w:rPr>
                <w:rFonts w:ascii="Arial" w:hAnsi="Arial" w:cs="Arial"/>
                <w:szCs w:val="18"/>
              </w:rPr>
              <w:t>426</w:t>
            </w:r>
          </w:p>
        </w:tc>
        <w:tc>
          <w:tcPr>
            <w:tcW w:w="1418" w:type="dxa"/>
            <w:shd w:val="clear" w:color="auto" w:fill="auto"/>
          </w:tcPr>
          <w:p w14:paraId="398981CD" w14:textId="1F204764" w:rsidR="00F1327D" w:rsidRPr="00A21572" w:rsidRDefault="00163DDA" w:rsidP="00D22D7D">
            <w:pPr>
              <w:pStyle w:val="NoDecAlign"/>
              <w:tabs>
                <w:tab w:val="clear" w:pos="1021"/>
                <w:tab w:val="decimal" w:pos="1079"/>
              </w:tabs>
              <w:rPr>
                <w:rFonts w:ascii="Arial" w:hAnsi="Arial" w:cs="Arial"/>
                <w:szCs w:val="18"/>
              </w:rPr>
            </w:pPr>
            <w:r w:rsidRPr="00B35D62">
              <w:rPr>
                <w:rFonts w:ascii="Arial" w:hAnsi="Arial" w:cs="Arial"/>
                <w:szCs w:val="18"/>
              </w:rPr>
              <w:t>563</w:t>
            </w:r>
          </w:p>
        </w:tc>
      </w:tr>
      <w:bookmarkEnd w:id="22"/>
      <w:bookmarkEnd w:id="23"/>
      <w:tr w:rsidR="00F1327D" w:rsidRPr="00A21572" w14:paraId="4F68AD2F" w14:textId="77777777" w:rsidTr="00652140">
        <w:tc>
          <w:tcPr>
            <w:tcW w:w="4395" w:type="dxa"/>
          </w:tcPr>
          <w:p w14:paraId="5EAFE58E" w14:textId="77777777" w:rsidR="00F1327D" w:rsidRPr="00A21572" w:rsidRDefault="00F1327D" w:rsidP="00D22D7D">
            <w:pPr>
              <w:pStyle w:val="NoDecAlign"/>
              <w:tabs>
                <w:tab w:val="clear" w:pos="1021"/>
                <w:tab w:val="decimal" w:pos="360"/>
              </w:tabs>
              <w:ind w:hanging="180"/>
              <w:rPr>
                <w:rFonts w:ascii="Arial" w:hAnsi="Arial" w:cs="Arial"/>
                <w:szCs w:val="18"/>
              </w:rPr>
            </w:pPr>
          </w:p>
        </w:tc>
        <w:tc>
          <w:tcPr>
            <w:tcW w:w="1701" w:type="dxa"/>
          </w:tcPr>
          <w:p w14:paraId="1D066F0D" w14:textId="77777777" w:rsidR="00F1327D" w:rsidRPr="00A21572" w:rsidRDefault="00F1327D" w:rsidP="00D22D7D">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1ADEFFDF" w14:textId="77777777" w:rsidR="00F1327D" w:rsidRPr="00A21572" w:rsidRDefault="00F1327D" w:rsidP="00D22D7D">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780ABFB0" w14:textId="77777777" w:rsidR="00F1327D" w:rsidRPr="00A21572" w:rsidRDefault="00F1327D" w:rsidP="00D22D7D">
            <w:pPr>
              <w:pStyle w:val="Single"/>
              <w:tabs>
                <w:tab w:val="decimal" w:pos="1079"/>
              </w:tabs>
              <w:rPr>
                <w:rFonts w:ascii="Arial" w:hAnsi="Arial" w:cs="Arial"/>
                <w:szCs w:val="18"/>
              </w:rPr>
            </w:pPr>
            <w:r w:rsidRPr="00A21572">
              <w:rPr>
                <w:rFonts w:ascii="Arial" w:hAnsi="Arial" w:cs="Arial"/>
                <w:szCs w:val="18"/>
              </w:rPr>
              <w:t xml:space="preserve">              </w:t>
            </w:r>
          </w:p>
        </w:tc>
      </w:tr>
      <w:tr w:rsidR="00F1327D" w:rsidRPr="00A21572" w14:paraId="23E2FC44" w14:textId="77777777" w:rsidTr="00652140">
        <w:tc>
          <w:tcPr>
            <w:tcW w:w="4395" w:type="dxa"/>
          </w:tcPr>
          <w:p w14:paraId="7DC8D3CA" w14:textId="77777777" w:rsidR="00F1327D" w:rsidRPr="00A21572" w:rsidRDefault="00F1327D" w:rsidP="00D22D7D">
            <w:pPr>
              <w:pStyle w:val="NoDecAlign"/>
              <w:tabs>
                <w:tab w:val="clear" w:pos="1021"/>
              </w:tabs>
              <w:rPr>
                <w:rFonts w:ascii="Arial" w:hAnsi="Arial" w:cs="Arial"/>
                <w:b/>
                <w:szCs w:val="18"/>
              </w:rPr>
            </w:pPr>
            <w:bookmarkStart w:id="24" w:name="XMETag_6403a597c17447b5a3c19ec7647902d7" w:colFirst="4" w:colLast="4"/>
            <w:bookmarkStart w:id="25" w:name="XMETag_09f31844dc51469f96a5431b8c990926" w:colFirst="5" w:colLast="5"/>
            <w:r w:rsidRPr="00A21572">
              <w:rPr>
                <w:rFonts w:ascii="Arial" w:hAnsi="Arial" w:cs="Arial"/>
                <w:b/>
                <w:szCs w:val="18"/>
              </w:rPr>
              <w:t>Cash generated from operations</w:t>
            </w:r>
          </w:p>
        </w:tc>
        <w:tc>
          <w:tcPr>
            <w:tcW w:w="1701" w:type="dxa"/>
          </w:tcPr>
          <w:p w14:paraId="1C71E5EB" w14:textId="7C05A22A" w:rsidR="00F1327D" w:rsidRPr="00A21572" w:rsidRDefault="00576485" w:rsidP="001B38B1">
            <w:pPr>
              <w:pStyle w:val="NoDecAlign"/>
              <w:tabs>
                <w:tab w:val="clear" w:pos="1021"/>
                <w:tab w:val="decimal" w:pos="1216"/>
              </w:tabs>
              <w:rPr>
                <w:rFonts w:ascii="Arial" w:hAnsi="Arial" w:cs="Arial"/>
                <w:b/>
                <w:szCs w:val="18"/>
              </w:rPr>
            </w:pPr>
            <w:r>
              <w:rPr>
                <w:rFonts w:ascii="Arial" w:hAnsi="Arial" w:cs="Arial"/>
                <w:b/>
                <w:szCs w:val="18"/>
              </w:rPr>
              <w:t>1,654</w:t>
            </w:r>
          </w:p>
        </w:tc>
        <w:tc>
          <w:tcPr>
            <w:tcW w:w="1842" w:type="dxa"/>
          </w:tcPr>
          <w:p w14:paraId="588E33D3" w14:textId="133B49C5" w:rsidR="00F1327D" w:rsidRPr="00A21572" w:rsidRDefault="00B35D62" w:rsidP="0079377C">
            <w:pPr>
              <w:pStyle w:val="NoDecAlign"/>
              <w:tabs>
                <w:tab w:val="clear" w:pos="1021"/>
                <w:tab w:val="decimal" w:pos="1356"/>
              </w:tabs>
              <w:rPr>
                <w:rFonts w:ascii="Arial" w:hAnsi="Arial" w:cs="Arial"/>
                <w:szCs w:val="18"/>
              </w:rPr>
            </w:pPr>
            <w:r>
              <w:rPr>
                <w:rFonts w:ascii="Arial" w:hAnsi="Arial" w:cs="Arial"/>
                <w:szCs w:val="18"/>
              </w:rPr>
              <w:t>83</w:t>
            </w:r>
            <w:r w:rsidR="00A50644">
              <w:rPr>
                <w:rFonts w:ascii="Arial" w:hAnsi="Arial" w:cs="Arial"/>
                <w:szCs w:val="18"/>
              </w:rPr>
              <w:t>6</w:t>
            </w:r>
          </w:p>
        </w:tc>
        <w:tc>
          <w:tcPr>
            <w:tcW w:w="1418" w:type="dxa"/>
            <w:shd w:val="clear" w:color="auto" w:fill="auto"/>
          </w:tcPr>
          <w:p w14:paraId="6266FC1E" w14:textId="00C8A0BC"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738</w:t>
            </w:r>
          </w:p>
        </w:tc>
      </w:tr>
      <w:tr w:rsidR="00F1327D" w:rsidRPr="00A21572" w14:paraId="79489499" w14:textId="77777777" w:rsidTr="00652140">
        <w:tc>
          <w:tcPr>
            <w:tcW w:w="4395" w:type="dxa"/>
          </w:tcPr>
          <w:p w14:paraId="55F48FB9" w14:textId="77777777" w:rsidR="00F1327D" w:rsidRPr="00A21572" w:rsidRDefault="00F1327D" w:rsidP="00D22D7D">
            <w:pPr>
              <w:pStyle w:val="NoDecAlign"/>
              <w:tabs>
                <w:tab w:val="clear" w:pos="1021"/>
              </w:tabs>
              <w:rPr>
                <w:rFonts w:ascii="Arial" w:hAnsi="Arial" w:cs="Arial"/>
                <w:szCs w:val="18"/>
              </w:rPr>
            </w:pPr>
            <w:bookmarkStart w:id="26" w:name="XMETag_32b315f06b31401fba4f6f54e73a8398" w:colFirst="4" w:colLast="4"/>
            <w:bookmarkStart w:id="27" w:name="XMETag_0b8957fde8fd4c8f83aa7755f1f1e31e" w:colFirst="5" w:colLast="5"/>
            <w:bookmarkEnd w:id="24"/>
            <w:bookmarkEnd w:id="25"/>
            <w:r w:rsidRPr="00A21572">
              <w:rPr>
                <w:rFonts w:ascii="Arial" w:hAnsi="Arial" w:cs="Arial"/>
                <w:szCs w:val="18"/>
              </w:rPr>
              <w:t>Tax received</w:t>
            </w:r>
          </w:p>
        </w:tc>
        <w:tc>
          <w:tcPr>
            <w:tcW w:w="1701" w:type="dxa"/>
          </w:tcPr>
          <w:p w14:paraId="223A8FF0" w14:textId="08E099FF" w:rsidR="00F1327D" w:rsidRPr="00A21572" w:rsidRDefault="000805A2" w:rsidP="003A3371">
            <w:pPr>
              <w:pStyle w:val="NoDecAlign"/>
              <w:tabs>
                <w:tab w:val="clear" w:pos="1021"/>
                <w:tab w:val="decimal" w:pos="1216"/>
              </w:tabs>
              <w:rPr>
                <w:rFonts w:ascii="Arial" w:hAnsi="Arial" w:cs="Arial"/>
                <w:b/>
                <w:szCs w:val="18"/>
              </w:rPr>
            </w:pPr>
            <w:r>
              <w:rPr>
                <w:rFonts w:ascii="Arial" w:hAnsi="Arial" w:cs="Arial"/>
                <w:b/>
                <w:szCs w:val="18"/>
              </w:rPr>
              <w:t>15</w:t>
            </w:r>
          </w:p>
        </w:tc>
        <w:tc>
          <w:tcPr>
            <w:tcW w:w="1842" w:type="dxa"/>
          </w:tcPr>
          <w:p w14:paraId="3BB0BAF6" w14:textId="5B6C58DA" w:rsidR="00F1327D" w:rsidRPr="00A21572" w:rsidRDefault="00A50644" w:rsidP="0079377C">
            <w:pPr>
              <w:pStyle w:val="NoDecAlign"/>
              <w:tabs>
                <w:tab w:val="clear" w:pos="1021"/>
                <w:tab w:val="decimal" w:pos="1356"/>
              </w:tabs>
              <w:rPr>
                <w:rFonts w:ascii="Arial" w:hAnsi="Arial" w:cs="Arial"/>
                <w:szCs w:val="18"/>
              </w:rPr>
            </w:pPr>
            <w:r>
              <w:rPr>
                <w:rFonts w:ascii="Arial" w:hAnsi="Arial" w:cs="Arial"/>
                <w:szCs w:val="18"/>
              </w:rPr>
              <w:t>966</w:t>
            </w:r>
          </w:p>
        </w:tc>
        <w:tc>
          <w:tcPr>
            <w:tcW w:w="1418" w:type="dxa"/>
            <w:shd w:val="clear" w:color="auto" w:fill="auto"/>
          </w:tcPr>
          <w:p w14:paraId="060141DE" w14:textId="740F1177" w:rsidR="00F1327D" w:rsidRPr="00A21572" w:rsidRDefault="00163DDA" w:rsidP="00D22D7D">
            <w:pPr>
              <w:pStyle w:val="NoDecAlign"/>
              <w:tabs>
                <w:tab w:val="clear" w:pos="1021"/>
                <w:tab w:val="decimal" w:pos="1079"/>
              </w:tabs>
              <w:rPr>
                <w:rFonts w:ascii="Arial" w:hAnsi="Arial" w:cs="Arial"/>
                <w:szCs w:val="18"/>
              </w:rPr>
            </w:pPr>
            <w:r>
              <w:rPr>
                <w:rFonts w:ascii="Arial" w:hAnsi="Arial" w:cs="Arial"/>
                <w:szCs w:val="18"/>
              </w:rPr>
              <w:t>1,660</w:t>
            </w:r>
          </w:p>
        </w:tc>
      </w:tr>
      <w:bookmarkEnd w:id="26"/>
      <w:bookmarkEnd w:id="27"/>
      <w:tr w:rsidR="00D95205" w:rsidRPr="00A21572" w14:paraId="65986960" w14:textId="77777777" w:rsidTr="00652140">
        <w:tc>
          <w:tcPr>
            <w:tcW w:w="4395" w:type="dxa"/>
          </w:tcPr>
          <w:p w14:paraId="70799F33" w14:textId="77777777" w:rsidR="00D95205" w:rsidRPr="00A21572" w:rsidRDefault="00D95205" w:rsidP="00D95205">
            <w:pPr>
              <w:pStyle w:val="NoDecAlign"/>
              <w:tabs>
                <w:tab w:val="clear" w:pos="1021"/>
                <w:tab w:val="decimal" w:pos="360"/>
              </w:tabs>
              <w:ind w:hanging="180"/>
              <w:rPr>
                <w:rFonts w:ascii="Arial" w:hAnsi="Arial" w:cs="Arial"/>
                <w:szCs w:val="18"/>
              </w:rPr>
            </w:pPr>
          </w:p>
        </w:tc>
        <w:tc>
          <w:tcPr>
            <w:tcW w:w="1701" w:type="dxa"/>
          </w:tcPr>
          <w:p w14:paraId="04DD5DD8"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3B65D3C1"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4C795400"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3CFAF8A4" w14:textId="77777777" w:rsidTr="00652140">
        <w:tc>
          <w:tcPr>
            <w:tcW w:w="4395" w:type="dxa"/>
          </w:tcPr>
          <w:p w14:paraId="230F7EDD" w14:textId="77777777" w:rsidR="00D95205" w:rsidRPr="00A21572" w:rsidRDefault="00D95205" w:rsidP="00D95205">
            <w:pPr>
              <w:pStyle w:val="NoDecAlign"/>
              <w:tabs>
                <w:tab w:val="clear" w:pos="1021"/>
              </w:tabs>
              <w:jc w:val="both"/>
              <w:rPr>
                <w:rFonts w:ascii="Arial" w:hAnsi="Arial" w:cs="Arial"/>
                <w:b/>
                <w:szCs w:val="18"/>
              </w:rPr>
            </w:pPr>
            <w:bookmarkStart w:id="28" w:name="XMETag_19beca40e69745448017c693cf49ebcb" w:colFirst="4" w:colLast="4"/>
            <w:bookmarkStart w:id="29" w:name="XMETag_d771e4bd43e941ba944f21ee63a0bbbd" w:colFirst="5" w:colLast="5"/>
            <w:r w:rsidRPr="00A21572">
              <w:rPr>
                <w:rFonts w:ascii="Arial" w:hAnsi="Arial" w:cs="Arial"/>
                <w:b/>
                <w:szCs w:val="18"/>
              </w:rPr>
              <w:t>Net cash from operating activities</w:t>
            </w:r>
          </w:p>
        </w:tc>
        <w:tc>
          <w:tcPr>
            <w:tcW w:w="1701" w:type="dxa"/>
          </w:tcPr>
          <w:p w14:paraId="2482A8D9" w14:textId="2FD7B136" w:rsidR="00D95205" w:rsidRPr="00A21572" w:rsidRDefault="000805A2" w:rsidP="001B38B1">
            <w:pPr>
              <w:pStyle w:val="NoDecAlign"/>
              <w:tabs>
                <w:tab w:val="clear" w:pos="1021"/>
                <w:tab w:val="decimal" w:pos="1216"/>
              </w:tabs>
              <w:rPr>
                <w:rFonts w:ascii="Arial" w:hAnsi="Arial" w:cs="Arial"/>
                <w:b/>
                <w:szCs w:val="18"/>
              </w:rPr>
            </w:pPr>
            <w:r>
              <w:rPr>
                <w:rFonts w:ascii="Arial" w:hAnsi="Arial" w:cs="Arial"/>
                <w:b/>
                <w:szCs w:val="18"/>
              </w:rPr>
              <w:t>1,6</w:t>
            </w:r>
            <w:r w:rsidR="00576485">
              <w:rPr>
                <w:rFonts w:ascii="Arial" w:hAnsi="Arial" w:cs="Arial"/>
                <w:b/>
                <w:szCs w:val="18"/>
              </w:rPr>
              <w:t>69</w:t>
            </w:r>
          </w:p>
        </w:tc>
        <w:tc>
          <w:tcPr>
            <w:tcW w:w="1842" w:type="dxa"/>
          </w:tcPr>
          <w:p w14:paraId="43944807" w14:textId="6046F075" w:rsidR="00D95205" w:rsidRPr="00A21572" w:rsidRDefault="00B35D62" w:rsidP="00D95205">
            <w:pPr>
              <w:pStyle w:val="NoDecAlign"/>
              <w:tabs>
                <w:tab w:val="clear" w:pos="1021"/>
                <w:tab w:val="decimal" w:pos="1356"/>
              </w:tabs>
              <w:rPr>
                <w:rFonts w:ascii="Arial" w:hAnsi="Arial" w:cs="Arial"/>
                <w:szCs w:val="18"/>
              </w:rPr>
            </w:pPr>
            <w:r>
              <w:rPr>
                <w:rFonts w:ascii="Arial" w:hAnsi="Arial" w:cs="Arial"/>
                <w:szCs w:val="18"/>
              </w:rPr>
              <w:t>1,802</w:t>
            </w:r>
          </w:p>
        </w:tc>
        <w:tc>
          <w:tcPr>
            <w:tcW w:w="1418" w:type="dxa"/>
            <w:shd w:val="clear" w:color="auto" w:fill="auto"/>
          </w:tcPr>
          <w:p w14:paraId="2A9BFB0D" w14:textId="4C7FA79D"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2,398</w:t>
            </w:r>
          </w:p>
        </w:tc>
      </w:tr>
      <w:bookmarkEnd w:id="28"/>
      <w:bookmarkEnd w:id="29"/>
      <w:tr w:rsidR="00D95205" w:rsidRPr="00A21572" w14:paraId="2A32E044" w14:textId="77777777" w:rsidTr="00652140">
        <w:tc>
          <w:tcPr>
            <w:tcW w:w="4395" w:type="dxa"/>
          </w:tcPr>
          <w:p w14:paraId="03217A08" w14:textId="77777777" w:rsidR="00D95205" w:rsidRPr="00A21572" w:rsidRDefault="00D95205" w:rsidP="00D95205">
            <w:pPr>
              <w:pStyle w:val="NoDecAlign"/>
              <w:tabs>
                <w:tab w:val="clear" w:pos="1021"/>
                <w:tab w:val="decimal" w:pos="360"/>
              </w:tabs>
              <w:ind w:hanging="180"/>
              <w:rPr>
                <w:rFonts w:ascii="Arial" w:hAnsi="Arial" w:cs="Arial"/>
                <w:szCs w:val="18"/>
              </w:rPr>
            </w:pPr>
          </w:p>
        </w:tc>
        <w:tc>
          <w:tcPr>
            <w:tcW w:w="1701" w:type="dxa"/>
          </w:tcPr>
          <w:p w14:paraId="36533F34"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32AC6D82"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1BF1E6E0"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0AEE0915" w14:textId="77777777" w:rsidTr="00652140">
        <w:tc>
          <w:tcPr>
            <w:tcW w:w="4395" w:type="dxa"/>
          </w:tcPr>
          <w:p w14:paraId="7CD24FB7" w14:textId="77777777" w:rsidR="00D95205" w:rsidRPr="00A21572" w:rsidRDefault="00D95205" w:rsidP="00D95205">
            <w:pPr>
              <w:pStyle w:val="NoDecAlign"/>
              <w:tabs>
                <w:tab w:val="clear" w:pos="1021"/>
              </w:tabs>
              <w:rPr>
                <w:rFonts w:ascii="Arial" w:hAnsi="Arial" w:cs="Arial"/>
                <w:b/>
                <w:szCs w:val="18"/>
              </w:rPr>
            </w:pPr>
            <w:r w:rsidRPr="00A21572">
              <w:rPr>
                <w:rFonts w:ascii="Arial" w:hAnsi="Arial" w:cs="Arial"/>
                <w:b/>
                <w:szCs w:val="18"/>
              </w:rPr>
              <w:t>Cash flows from investing activities</w:t>
            </w:r>
          </w:p>
        </w:tc>
        <w:tc>
          <w:tcPr>
            <w:tcW w:w="1701" w:type="dxa"/>
          </w:tcPr>
          <w:p w14:paraId="2B491678" w14:textId="77777777" w:rsidR="00D95205" w:rsidRPr="00A21572" w:rsidRDefault="00D95205" w:rsidP="00D95205">
            <w:pPr>
              <w:pStyle w:val="NoDecAlign"/>
              <w:tabs>
                <w:tab w:val="clear" w:pos="1021"/>
                <w:tab w:val="decimal" w:pos="1216"/>
              </w:tabs>
              <w:rPr>
                <w:rFonts w:ascii="Arial" w:hAnsi="Arial" w:cs="Arial"/>
                <w:b/>
                <w:color w:val="FF0000"/>
                <w:szCs w:val="18"/>
              </w:rPr>
            </w:pPr>
          </w:p>
        </w:tc>
        <w:tc>
          <w:tcPr>
            <w:tcW w:w="1842" w:type="dxa"/>
          </w:tcPr>
          <w:p w14:paraId="2DEFBE28" w14:textId="77777777" w:rsidR="00D95205" w:rsidRPr="00A21572" w:rsidRDefault="00D95205" w:rsidP="00D95205">
            <w:pPr>
              <w:pStyle w:val="NoDecAlign"/>
              <w:tabs>
                <w:tab w:val="clear" w:pos="1021"/>
                <w:tab w:val="decimal" w:pos="1356"/>
              </w:tabs>
              <w:rPr>
                <w:rFonts w:ascii="Arial" w:hAnsi="Arial" w:cs="Arial"/>
                <w:szCs w:val="18"/>
              </w:rPr>
            </w:pPr>
          </w:p>
        </w:tc>
        <w:tc>
          <w:tcPr>
            <w:tcW w:w="1418" w:type="dxa"/>
          </w:tcPr>
          <w:p w14:paraId="615EBFB9" w14:textId="77777777" w:rsidR="00D95205" w:rsidRPr="00A21572" w:rsidRDefault="00D95205" w:rsidP="00D95205">
            <w:pPr>
              <w:pStyle w:val="NoDecAlign"/>
              <w:tabs>
                <w:tab w:val="clear" w:pos="1021"/>
                <w:tab w:val="decimal" w:pos="1079"/>
              </w:tabs>
              <w:rPr>
                <w:rFonts w:ascii="Arial" w:hAnsi="Arial" w:cs="Arial"/>
                <w:szCs w:val="18"/>
              </w:rPr>
            </w:pPr>
          </w:p>
        </w:tc>
      </w:tr>
      <w:tr w:rsidR="00D95205" w:rsidRPr="00A21572" w14:paraId="59F7F059" w14:textId="77777777" w:rsidTr="00652140">
        <w:tc>
          <w:tcPr>
            <w:tcW w:w="4395" w:type="dxa"/>
          </w:tcPr>
          <w:p w14:paraId="68DF1B2E" w14:textId="77777777" w:rsidR="00D95205" w:rsidRPr="00A21572" w:rsidRDefault="00D95205" w:rsidP="00D95205">
            <w:pPr>
              <w:pStyle w:val="NoDecAlign"/>
              <w:tabs>
                <w:tab w:val="clear" w:pos="1021"/>
              </w:tabs>
              <w:rPr>
                <w:rFonts w:ascii="Arial" w:hAnsi="Arial" w:cs="Arial"/>
                <w:szCs w:val="18"/>
              </w:rPr>
            </w:pPr>
            <w:bookmarkStart w:id="30" w:name="XMETag_63f4614529e24ab9b752a9bb3cc5b710" w:colFirst="4" w:colLast="4"/>
            <w:bookmarkStart w:id="31" w:name="XMETag_b973805bf3f54d979f8d1b945e6c60e3" w:colFirst="5" w:colLast="5"/>
            <w:r w:rsidRPr="00A21572">
              <w:rPr>
                <w:rFonts w:ascii="Arial" w:hAnsi="Arial" w:cs="Arial"/>
                <w:szCs w:val="18"/>
              </w:rPr>
              <w:t xml:space="preserve">Acquisition of property, </w:t>
            </w:r>
            <w:proofErr w:type="gramStart"/>
            <w:r w:rsidRPr="00A21572">
              <w:rPr>
                <w:rFonts w:ascii="Arial" w:hAnsi="Arial" w:cs="Arial"/>
                <w:szCs w:val="18"/>
              </w:rPr>
              <w:t>plant</w:t>
            </w:r>
            <w:proofErr w:type="gramEnd"/>
            <w:r w:rsidRPr="00A21572">
              <w:rPr>
                <w:rFonts w:ascii="Arial" w:hAnsi="Arial" w:cs="Arial"/>
                <w:szCs w:val="18"/>
              </w:rPr>
              <w:t xml:space="preserve"> and equipment</w:t>
            </w:r>
          </w:p>
        </w:tc>
        <w:tc>
          <w:tcPr>
            <w:tcW w:w="1701" w:type="dxa"/>
          </w:tcPr>
          <w:p w14:paraId="5222A886" w14:textId="17054BBC" w:rsidR="00D95205" w:rsidRPr="00A21572" w:rsidRDefault="000805A2" w:rsidP="00D95205">
            <w:pPr>
              <w:pStyle w:val="NoDecAlign"/>
              <w:tabs>
                <w:tab w:val="clear" w:pos="1021"/>
                <w:tab w:val="decimal" w:pos="1216"/>
              </w:tabs>
              <w:rPr>
                <w:rFonts w:ascii="Arial" w:hAnsi="Arial" w:cs="Arial"/>
                <w:b/>
                <w:szCs w:val="18"/>
              </w:rPr>
            </w:pPr>
            <w:r>
              <w:rPr>
                <w:rFonts w:ascii="Arial" w:hAnsi="Arial" w:cs="Arial"/>
                <w:b/>
                <w:szCs w:val="18"/>
              </w:rPr>
              <w:t>(99)</w:t>
            </w:r>
          </w:p>
        </w:tc>
        <w:tc>
          <w:tcPr>
            <w:tcW w:w="1842" w:type="dxa"/>
          </w:tcPr>
          <w:p w14:paraId="16A7FD57" w14:textId="680F5F65" w:rsidR="00D95205" w:rsidRPr="00A21572" w:rsidRDefault="00D95205" w:rsidP="00D95205">
            <w:pPr>
              <w:pStyle w:val="NoDecAlign"/>
              <w:tabs>
                <w:tab w:val="clear" w:pos="1021"/>
                <w:tab w:val="decimal" w:pos="1356"/>
              </w:tabs>
              <w:rPr>
                <w:rFonts w:ascii="Arial" w:hAnsi="Arial" w:cs="Arial"/>
                <w:szCs w:val="18"/>
              </w:rPr>
            </w:pPr>
            <w:r w:rsidRPr="00A21572">
              <w:rPr>
                <w:rFonts w:ascii="Arial" w:hAnsi="Arial" w:cs="Arial"/>
                <w:szCs w:val="18"/>
              </w:rPr>
              <w:t>(2</w:t>
            </w:r>
            <w:r w:rsidR="00A50644">
              <w:rPr>
                <w:rFonts w:ascii="Arial" w:hAnsi="Arial" w:cs="Arial"/>
                <w:szCs w:val="18"/>
              </w:rPr>
              <w:t>3</w:t>
            </w:r>
            <w:r w:rsidRPr="00A21572">
              <w:rPr>
                <w:rFonts w:ascii="Arial" w:hAnsi="Arial" w:cs="Arial"/>
                <w:szCs w:val="18"/>
              </w:rPr>
              <w:t>)</w:t>
            </w:r>
          </w:p>
        </w:tc>
        <w:tc>
          <w:tcPr>
            <w:tcW w:w="1418" w:type="dxa"/>
            <w:shd w:val="clear" w:color="auto" w:fill="auto"/>
          </w:tcPr>
          <w:p w14:paraId="45AEB238" w14:textId="15B3D4B1"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3</w:t>
            </w:r>
            <w:r w:rsidRPr="00A21572">
              <w:rPr>
                <w:rFonts w:ascii="Arial" w:hAnsi="Arial" w:cs="Arial"/>
                <w:szCs w:val="18"/>
              </w:rPr>
              <w:t>3)</w:t>
            </w:r>
          </w:p>
        </w:tc>
      </w:tr>
      <w:tr w:rsidR="00163DDA" w:rsidRPr="00A21572" w14:paraId="16F87023" w14:textId="77777777" w:rsidTr="00652140">
        <w:tc>
          <w:tcPr>
            <w:tcW w:w="4395" w:type="dxa"/>
          </w:tcPr>
          <w:p w14:paraId="144AC92C" w14:textId="6D8E51FA" w:rsidR="00163DDA" w:rsidRPr="00A21572" w:rsidRDefault="00163DDA" w:rsidP="00D95205">
            <w:pPr>
              <w:pStyle w:val="NoDecAlign"/>
              <w:tabs>
                <w:tab w:val="clear" w:pos="1021"/>
              </w:tabs>
              <w:rPr>
                <w:rFonts w:ascii="Arial" w:hAnsi="Arial" w:cs="Arial"/>
                <w:szCs w:val="18"/>
              </w:rPr>
            </w:pPr>
            <w:r>
              <w:rPr>
                <w:rFonts w:ascii="Arial" w:hAnsi="Arial" w:cs="Arial"/>
                <w:szCs w:val="18"/>
              </w:rPr>
              <w:t>Sale of right of use assets</w:t>
            </w:r>
          </w:p>
        </w:tc>
        <w:tc>
          <w:tcPr>
            <w:tcW w:w="1701" w:type="dxa"/>
          </w:tcPr>
          <w:p w14:paraId="1414514A" w14:textId="6AA95E9F" w:rsidR="00163DDA" w:rsidRPr="00A21572" w:rsidRDefault="00576485" w:rsidP="00D95205">
            <w:pPr>
              <w:pStyle w:val="NoDecAlign"/>
              <w:tabs>
                <w:tab w:val="clear" w:pos="1021"/>
                <w:tab w:val="decimal" w:pos="1216"/>
              </w:tabs>
              <w:rPr>
                <w:rFonts w:ascii="Arial" w:hAnsi="Arial" w:cs="Arial"/>
                <w:b/>
                <w:szCs w:val="18"/>
              </w:rPr>
            </w:pPr>
            <w:r>
              <w:rPr>
                <w:rFonts w:ascii="Arial" w:hAnsi="Arial" w:cs="Arial"/>
                <w:b/>
                <w:szCs w:val="18"/>
              </w:rPr>
              <w:t>8</w:t>
            </w:r>
          </w:p>
        </w:tc>
        <w:tc>
          <w:tcPr>
            <w:tcW w:w="1842" w:type="dxa"/>
          </w:tcPr>
          <w:p w14:paraId="6A7F2F1D" w14:textId="07EBDEEE" w:rsidR="00163DDA" w:rsidRDefault="00163DDA" w:rsidP="00D95205">
            <w:pPr>
              <w:pStyle w:val="NoDecAlign"/>
              <w:tabs>
                <w:tab w:val="clear" w:pos="1021"/>
                <w:tab w:val="decimal" w:pos="1356"/>
              </w:tabs>
              <w:rPr>
                <w:rFonts w:ascii="Arial" w:hAnsi="Arial" w:cs="Arial"/>
                <w:szCs w:val="18"/>
              </w:rPr>
            </w:pPr>
            <w:r>
              <w:rPr>
                <w:rFonts w:ascii="Arial" w:hAnsi="Arial" w:cs="Arial"/>
                <w:szCs w:val="18"/>
              </w:rPr>
              <w:t>-</w:t>
            </w:r>
          </w:p>
        </w:tc>
        <w:tc>
          <w:tcPr>
            <w:tcW w:w="1418" w:type="dxa"/>
            <w:shd w:val="clear" w:color="auto" w:fill="auto"/>
          </w:tcPr>
          <w:p w14:paraId="2C3F6452" w14:textId="292BC2E4" w:rsidR="00163DDA"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16</w:t>
            </w:r>
          </w:p>
        </w:tc>
      </w:tr>
      <w:tr w:rsidR="00D95205" w:rsidRPr="00A21572" w14:paraId="22BA2819" w14:textId="77777777" w:rsidTr="00652140">
        <w:tc>
          <w:tcPr>
            <w:tcW w:w="4395" w:type="dxa"/>
          </w:tcPr>
          <w:p w14:paraId="2605650D" w14:textId="1D66B094" w:rsidR="00D95205" w:rsidRPr="00A21572" w:rsidRDefault="00D95205" w:rsidP="00D95205">
            <w:pPr>
              <w:pStyle w:val="NoDecAlign"/>
              <w:tabs>
                <w:tab w:val="clear" w:pos="1021"/>
              </w:tabs>
              <w:rPr>
                <w:rFonts w:ascii="Arial" w:hAnsi="Arial" w:cs="Arial"/>
                <w:szCs w:val="18"/>
              </w:rPr>
            </w:pPr>
            <w:r w:rsidRPr="00A21572">
              <w:rPr>
                <w:rFonts w:ascii="Arial" w:hAnsi="Arial" w:cs="Arial"/>
                <w:szCs w:val="18"/>
              </w:rPr>
              <w:t xml:space="preserve">Acquisition of </w:t>
            </w:r>
            <w:r w:rsidR="00163DDA">
              <w:rPr>
                <w:rFonts w:ascii="Arial" w:hAnsi="Arial" w:cs="Arial"/>
                <w:szCs w:val="18"/>
              </w:rPr>
              <w:t>intangible assets</w:t>
            </w:r>
          </w:p>
        </w:tc>
        <w:tc>
          <w:tcPr>
            <w:tcW w:w="1701" w:type="dxa"/>
          </w:tcPr>
          <w:p w14:paraId="380274F2" w14:textId="796551F4" w:rsidR="00D95205" w:rsidRPr="00A21572" w:rsidRDefault="000805A2" w:rsidP="00D95205">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514D3DDB" w14:textId="66DF42A0"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(80)</w:t>
            </w:r>
          </w:p>
        </w:tc>
        <w:tc>
          <w:tcPr>
            <w:tcW w:w="1418" w:type="dxa"/>
            <w:shd w:val="clear" w:color="auto" w:fill="auto"/>
          </w:tcPr>
          <w:p w14:paraId="1B4AE183" w14:textId="550F64C1"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(150)</w:t>
            </w:r>
          </w:p>
        </w:tc>
      </w:tr>
      <w:tr w:rsidR="00D95205" w:rsidRPr="00A21572" w14:paraId="3A7B08DC" w14:textId="77777777" w:rsidTr="00652140">
        <w:tc>
          <w:tcPr>
            <w:tcW w:w="4395" w:type="dxa"/>
          </w:tcPr>
          <w:p w14:paraId="5DEFB5AB" w14:textId="77777777" w:rsidR="00D95205" w:rsidRPr="00A21572" w:rsidRDefault="00D95205" w:rsidP="00D95205">
            <w:pPr>
              <w:pStyle w:val="NoDecAlign"/>
              <w:tabs>
                <w:tab w:val="clear" w:pos="1021"/>
              </w:tabs>
              <w:rPr>
                <w:rFonts w:ascii="Arial" w:hAnsi="Arial" w:cs="Arial"/>
                <w:szCs w:val="18"/>
              </w:rPr>
            </w:pPr>
            <w:bookmarkStart w:id="32" w:name="XMETag_606bb52cfbd0481596bf3c981bd0e694" w:colFirst="4" w:colLast="4"/>
            <w:bookmarkStart w:id="33" w:name="XMETag_2b6aa71d5092447b931548c080f08ba7" w:colFirst="5" w:colLast="5"/>
            <w:bookmarkEnd w:id="30"/>
            <w:bookmarkEnd w:id="31"/>
            <w:r w:rsidRPr="00A21572">
              <w:rPr>
                <w:rFonts w:ascii="Arial" w:hAnsi="Arial" w:cs="Arial"/>
                <w:szCs w:val="18"/>
              </w:rPr>
              <w:t>Capitalised development expenditure</w:t>
            </w:r>
          </w:p>
        </w:tc>
        <w:tc>
          <w:tcPr>
            <w:tcW w:w="1701" w:type="dxa"/>
          </w:tcPr>
          <w:p w14:paraId="50195AE1" w14:textId="515AFF57" w:rsidR="00D95205" w:rsidRPr="00A21572" w:rsidRDefault="00576485" w:rsidP="00D95205">
            <w:pPr>
              <w:pStyle w:val="NoDecAlign"/>
              <w:tabs>
                <w:tab w:val="clear" w:pos="1021"/>
                <w:tab w:val="decimal" w:pos="1216"/>
              </w:tabs>
              <w:rPr>
                <w:rFonts w:ascii="Arial" w:hAnsi="Arial" w:cs="Arial"/>
                <w:b/>
                <w:szCs w:val="18"/>
              </w:rPr>
            </w:pPr>
            <w:r>
              <w:rPr>
                <w:rFonts w:ascii="Arial" w:hAnsi="Arial" w:cs="Arial"/>
                <w:b/>
                <w:szCs w:val="18"/>
              </w:rPr>
              <w:t>(21)</w:t>
            </w:r>
          </w:p>
        </w:tc>
        <w:tc>
          <w:tcPr>
            <w:tcW w:w="1842" w:type="dxa"/>
          </w:tcPr>
          <w:p w14:paraId="77C049F1" w14:textId="36F438B8" w:rsidR="00D95205" w:rsidRPr="00A21572" w:rsidRDefault="00D95205" w:rsidP="00D95205">
            <w:pPr>
              <w:pStyle w:val="NoDecAlign"/>
              <w:tabs>
                <w:tab w:val="clear" w:pos="1021"/>
                <w:tab w:val="decimal" w:pos="1356"/>
              </w:tabs>
              <w:rPr>
                <w:rFonts w:ascii="Arial" w:hAnsi="Arial" w:cs="Arial"/>
                <w:szCs w:val="18"/>
              </w:rPr>
            </w:pPr>
            <w:r w:rsidRPr="00A21572">
              <w:rPr>
                <w:rFonts w:ascii="Arial" w:hAnsi="Arial" w:cs="Arial"/>
                <w:szCs w:val="18"/>
              </w:rPr>
              <w:t>(</w:t>
            </w:r>
            <w:r w:rsidR="00A50644">
              <w:rPr>
                <w:rFonts w:ascii="Arial" w:hAnsi="Arial" w:cs="Arial"/>
                <w:szCs w:val="18"/>
              </w:rPr>
              <w:t>131</w:t>
            </w:r>
            <w:r w:rsidRPr="00A21572">
              <w:rPr>
                <w:rFonts w:ascii="Arial" w:hAnsi="Arial" w:cs="Arial"/>
                <w:szCs w:val="18"/>
              </w:rPr>
              <w:t>)</w:t>
            </w:r>
          </w:p>
        </w:tc>
        <w:tc>
          <w:tcPr>
            <w:tcW w:w="1418" w:type="dxa"/>
            <w:shd w:val="clear" w:color="auto" w:fill="auto"/>
          </w:tcPr>
          <w:p w14:paraId="26E1AB72" w14:textId="2ECAB80D"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371</w:t>
            </w:r>
            <w:r w:rsidRPr="00A21572">
              <w:rPr>
                <w:rFonts w:ascii="Arial" w:hAnsi="Arial" w:cs="Arial"/>
                <w:szCs w:val="18"/>
              </w:rPr>
              <w:t>)</w:t>
            </w:r>
          </w:p>
        </w:tc>
      </w:tr>
      <w:tr w:rsidR="00163DDA" w:rsidRPr="00A21572" w14:paraId="32FF5B74" w14:textId="77777777" w:rsidTr="00652140">
        <w:tc>
          <w:tcPr>
            <w:tcW w:w="4395" w:type="dxa"/>
          </w:tcPr>
          <w:p w14:paraId="2B1EA3FC" w14:textId="274AA002" w:rsidR="00163DDA" w:rsidRPr="00A21572" w:rsidRDefault="00163DDA" w:rsidP="00D95205">
            <w:pPr>
              <w:pStyle w:val="NoDecAlign"/>
              <w:tabs>
                <w:tab w:val="clear" w:pos="1021"/>
              </w:tabs>
              <w:rPr>
                <w:rFonts w:ascii="Arial" w:hAnsi="Arial" w:cs="Arial"/>
                <w:szCs w:val="18"/>
              </w:rPr>
            </w:pPr>
            <w:r>
              <w:rPr>
                <w:rFonts w:ascii="Arial" w:hAnsi="Arial" w:cs="Arial"/>
                <w:szCs w:val="18"/>
              </w:rPr>
              <w:t>Acquisition of investments</w:t>
            </w:r>
          </w:p>
        </w:tc>
        <w:tc>
          <w:tcPr>
            <w:tcW w:w="1701" w:type="dxa"/>
          </w:tcPr>
          <w:p w14:paraId="5185B19E" w14:textId="2B028C71" w:rsidR="00163DDA" w:rsidRPr="00A21572" w:rsidRDefault="00576485" w:rsidP="00D95205">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10FBE7A6" w14:textId="74E94058" w:rsidR="00163DDA" w:rsidRDefault="00163DDA" w:rsidP="00D95205">
            <w:pPr>
              <w:pStyle w:val="NoDecAlign"/>
              <w:tabs>
                <w:tab w:val="clear" w:pos="1021"/>
                <w:tab w:val="decimal" w:pos="1356"/>
              </w:tabs>
              <w:rPr>
                <w:rFonts w:ascii="Arial" w:hAnsi="Arial" w:cs="Arial"/>
                <w:szCs w:val="18"/>
              </w:rPr>
            </w:pPr>
            <w:r>
              <w:rPr>
                <w:rFonts w:ascii="Arial" w:hAnsi="Arial" w:cs="Arial"/>
                <w:szCs w:val="18"/>
              </w:rPr>
              <w:t>-</w:t>
            </w:r>
          </w:p>
        </w:tc>
        <w:tc>
          <w:tcPr>
            <w:tcW w:w="1418" w:type="dxa"/>
            <w:shd w:val="clear" w:color="auto" w:fill="auto"/>
          </w:tcPr>
          <w:p w14:paraId="2AF27857" w14:textId="41A4C379" w:rsidR="00163DDA"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(5)</w:t>
            </w:r>
          </w:p>
        </w:tc>
      </w:tr>
      <w:bookmarkEnd w:id="32"/>
      <w:bookmarkEnd w:id="33"/>
      <w:tr w:rsidR="00D95205" w:rsidRPr="00A21572" w14:paraId="342B11FE" w14:textId="77777777" w:rsidTr="00652140">
        <w:tc>
          <w:tcPr>
            <w:tcW w:w="4395" w:type="dxa"/>
          </w:tcPr>
          <w:p w14:paraId="1D0FAE99" w14:textId="77777777" w:rsidR="00D95205" w:rsidRPr="00A21572" w:rsidRDefault="00D95205" w:rsidP="00D95205">
            <w:pPr>
              <w:pStyle w:val="NoDecAlign"/>
              <w:tabs>
                <w:tab w:val="clear" w:pos="1021"/>
              </w:tabs>
              <w:rPr>
                <w:rFonts w:ascii="Arial" w:hAnsi="Arial" w:cs="Arial"/>
                <w:szCs w:val="18"/>
              </w:rPr>
            </w:pPr>
            <w:r w:rsidRPr="00A21572">
              <w:rPr>
                <w:rFonts w:ascii="Arial" w:hAnsi="Arial" w:cs="Arial"/>
                <w:szCs w:val="18"/>
              </w:rPr>
              <w:t>Interest received</w:t>
            </w:r>
          </w:p>
        </w:tc>
        <w:tc>
          <w:tcPr>
            <w:tcW w:w="1701" w:type="dxa"/>
          </w:tcPr>
          <w:p w14:paraId="7DA9F2C7" w14:textId="1BD28ABE" w:rsidR="00D95205" w:rsidRPr="00A21572" w:rsidRDefault="00576485" w:rsidP="00D95205">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7BD3BC44" w14:textId="350A32D5"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4</w:t>
            </w:r>
          </w:p>
        </w:tc>
        <w:tc>
          <w:tcPr>
            <w:tcW w:w="1418" w:type="dxa"/>
            <w:shd w:val="clear" w:color="auto" w:fill="auto"/>
          </w:tcPr>
          <w:p w14:paraId="04EA8633" w14:textId="3AD76436"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w:t>
            </w:r>
          </w:p>
        </w:tc>
      </w:tr>
      <w:tr w:rsidR="00D95205" w:rsidRPr="00A21572" w14:paraId="457A5AB9" w14:textId="77777777" w:rsidTr="00652140">
        <w:tc>
          <w:tcPr>
            <w:tcW w:w="4395" w:type="dxa"/>
          </w:tcPr>
          <w:p w14:paraId="735E1157" w14:textId="77777777" w:rsidR="00D95205" w:rsidRPr="00A21572" w:rsidRDefault="00D95205" w:rsidP="00D95205">
            <w:pPr>
              <w:pStyle w:val="NoDecAlign"/>
              <w:tabs>
                <w:tab w:val="clear" w:pos="1021"/>
                <w:tab w:val="decimal" w:pos="360"/>
              </w:tabs>
              <w:rPr>
                <w:rFonts w:ascii="Arial" w:hAnsi="Arial" w:cs="Arial"/>
                <w:b/>
                <w:bCs/>
                <w:szCs w:val="18"/>
              </w:rPr>
            </w:pPr>
          </w:p>
        </w:tc>
        <w:tc>
          <w:tcPr>
            <w:tcW w:w="1701" w:type="dxa"/>
          </w:tcPr>
          <w:p w14:paraId="7ACC2F29"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063A4224"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shd w:val="clear" w:color="auto" w:fill="auto"/>
          </w:tcPr>
          <w:p w14:paraId="04081781"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2A41DE98" w14:textId="77777777" w:rsidTr="00652140">
        <w:tc>
          <w:tcPr>
            <w:tcW w:w="4395" w:type="dxa"/>
          </w:tcPr>
          <w:p w14:paraId="01F74127" w14:textId="77777777" w:rsidR="00D95205" w:rsidRPr="00A21572" w:rsidRDefault="00D95205" w:rsidP="00D95205">
            <w:pPr>
              <w:pStyle w:val="NoDecAlign"/>
              <w:tabs>
                <w:tab w:val="clear" w:pos="1021"/>
              </w:tabs>
              <w:jc w:val="both"/>
              <w:rPr>
                <w:rFonts w:ascii="Arial" w:hAnsi="Arial" w:cs="Arial"/>
                <w:b/>
                <w:szCs w:val="18"/>
              </w:rPr>
            </w:pPr>
            <w:bookmarkStart w:id="34" w:name="XMETag_98e56b48386c4238b4ad1917af014516" w:colFirst="4" w:colLast="4"/>
            <w:bookmarkStart w:id="35" w:name="XMETag_c79cff616afb42289a18aa7ceccaf8f2" w:colFirst="5" w:colLast="5"/>
            <w:r w:rsidRPr="00A21572">
              <w:rPr>
                <w:rFonts w:ascii="Arial" w:hAnsi="Arial" w:cs="Arial"/>
                <w:b/>
                <w:bCs/>
                <w:szCs w:val="18"/>
              </w:rPr>
              <w:t>Net cash outflow from investing activities</w:t>
            </w:r>
          </w:p>
        </w:tc>
        <w:tc>
          <w:tcPr>
            <w:tcW w:w="1701" w:type="dxa"/>
          </w:tcPr>
          <w:p w14:paraId="058B35C3" w14:textId="1404D5BD" w:rsidR="00D95205" w:rsidRPr="00A21572" w:rsidRDefault="00576485" w:rsidP="001B38B1">
            <w:pPr>
              <w:pStyle w:val="NoDecAlign"/>
              <w:tabs>
                <w:tab w:val="clear" w:pos="1021"/>
                <w:tab w:val="decimal" w:pos="1216"/>
              </w:tabs>
              <w:rPr>
                <w:rFonts w:ascii="Arial" w:hAnsi="Arial" w:cs="Arial"/>
                <w:b/>
                <w:szCs w:val="18"/>
              </w:rPr>
            </w:pPr>
            <w:r>
              <w:rPr>
                <w:rFonts w:ascii="Arial" w:hAnsi="Arial" w:cs="Arial"/>
                <w:b/>
                <w:szCs w:val="18"/>
              </w:rPr>
              <w:t>(112)</w:t>
            </w:r>
          </w:p>
        </w:tc>
        <w:tc>
          <w:tcPr>
            <w:tcW w:w="1842" w:type="dxa"/>
          </w:tcPr>
          <w:p w14:paraId="489A1CFC" w14:textId="29032962" w:rsidR="00D95205" w:rsidRPr="00A21572" w:rsidRDefault="00D95205" w:rsidP="00D95205">
            <w:pPr>
              <w:pStyle w:val="NoDecAlign"/>
              <w:tabs>
                <w:tab w:val="clear" w:pos="1021"/>
                <w:tab w:val="decimal" w:pos="1356"/>
              </w:tabs>
              <w:rPr>
                <w:rFonts w:ascii="Arial" w:hAnsi="Arial" w:cs="Arial"/>
                <w:szCs w:val="18"/>
              </w:rPr>
            </w:pPr>
            <w:r w:rsidRPr="00A21572">
              <w:rPr>
                <w:rFonts w:ascii="Arial" w:hAnsi="Arial" w:cs="Arial"/>
                <w:szCs w:val="18"/>
              </w:rPr>
              <w:t>(</w:t>
            </w:r>
            <w:r w:rsidR="00A50644">
              <w:rPr>
                <w:rFonts w:ascii="Arial" w:hAnsi="Arial" w:cs="Arial"/>
                <w:szCs w:val="18"/>
              </w:rPr>
              <w:t>230</w:t>
            </w:r>
            <w:r w:rsidRPr="00A21572">
              <w:rPr>
                <w:rFonts w:ascii="Arial" w:hAnsi="Arial" w:cs="Arial"/>
                <w:szCs w:val="18"/>
              </w:rPr>
              <w:t>)</w:t>
            </w:r>
          </w:p>
        </w:tc>
        <w:tc>
          <w:tcPr>
            <w:tcW w:w="1418" w:type="dxa"/>
            <w:shd w:val="clear" w:color="auto" w:fill="auto"/>
          </w:tcPr>
          <w:p w14:paraId="5B56C148" w14:textId="45D8900C"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(543)</w:t>
            </w:r>
          </w:p>
        </w:tc>
      </w:tr>
      <w:bookmarkEnd w:id="34"/>
      <w:bookmarkEnd w:id="35"/>
      <w:tr w:rsidR="00D95205" w:rsidRPr="00A21572" w14:paraId="6812211F" w14:textId="77777777" w:rsidTr="00652140">
        <w:tc>
          <w:tcPr>
            <w:tcW w:w="4395" w:type="dxa"/>
          </w:tcPr>
          <w:p w14:paraId="3C05353A" w14:textId="77777777" w:rsidR="00D95205" w:rsidRPr="00A21572" w:rsidRDefault="00D95205" w:rsidP="00D95205">
            <w:pPr>
              <w:pStyle w:val="NoDecAlign"/>
              <w:tabs>
                <w:tab w:val="clear" w:pos="1021"/>
                <w:tab w:val="decimal" w:pos="360"/>
              </w:tabs>
              <w:ind w:hanging="180"/>
              <w:rPr>
                <w:rFonts w:ascii="Arial" w:hAnsi="Arial" w:cs="Arial"/>
                <w:szCs w:val="18"/>
              </w:rPr>
            </w:pPr>
          </w:p>
        </w:tc>
        <w:tc>
          <w:tcPr>
            <w:tcW w:w="1701" w:type="dxa"/>
          </w:tcPr>
          <w:p w14:paraId="2ED7BAE7"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2529F8AD"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5635C6A2"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786FD5D9" w14:textId="77777777" w:rsidTr="00652140">
        <w:tc>
          <w:tcPr>
            <w:tcW w:w="4395" w:type="dxa"/>
          </w:tcPr>
          <w:p w14:paraId="1A8D8E29" w14:textId="77777777" w:rsidR="00D95205" w:rsidRPr="00A21572" w:rsidRDefault="00D95205" w:rsidP="00D95205">
            <w:pPr>
              <w:pStyle w:val="NoDecAlign"/>
              <w:tabs>
                <w:tab w:val="clear" w:pos="1021"/>
              </w:tabs>
              <w:rPr>
                <w:rFonts w:ascii="Arial" w:hAnsi="Arial" w:cs="Arial"/>
                <w:b/>
                <w:szCs w:val="18"/>
              </w:rPr>
            </w:pPr>
            <w:r w:rsidRPr="00A21572">
              <w:rPr>
                <w:rFonts w:ascii="Arial" w:hAnsi="Arial" w:cs="Arial"/>
                <w:b/>
                <w:szCs w:val="18"/>
              </w:rPr>
              <w:t>Cash flows from financing activities</w:t>
            </w:r>
          </w:p>
        </w:tc>
        <w:tc>
          <w:tcPr>
            <w:tcW w:w="1701" w:type="dxa"/>
          </w:tcPr>
          <w:p w14:paraId="439383F3" w14:textId="77777777" w:rsidR="00D95205" w:rsidRPr="00A21572" w:rsidRDefault="00D95205" w:rsidP="00D95205">
            <w:pPr>
              <w:pStyle w:val="NoDecAlign"/>
              <w:tabs>
                <w:tab w:val="clear" w:pos="1021"/>
                <w:tab w:val="decimal" w:pos="1216"/>
              </w:tabs>
              <w:rPr>
                <w:rFonts w:ascii="Arial" w:hAnsi="Arial" w:cs="Arial"/>
                <w:b/>
                <w:szCs w:val="18"/>
              </w:rPr>
            </w:pPr>
          </w:p>
        </w:tc>
        <w:tc>
          <w:tcPr>
            <w:tcW w:w="1842" w:type="dxa"/>
          </w:tcPr>
          <w:p w14:paraId="0D39DEF1" w14:textId="77777777" w:rsidR="00D95205" w:rsidRPr="00A21572" w:rsidRDefault="00D95205" w:rsidP="00D95205">
            <w:pPr>
              <w:pStyle w:val="NoDecAlign"/>
              <w:tabs>
                <w:tab w:val="clear" w:pos="1021"/>
                <w:tab w:val="decimal" w:pos="1356"/>
              </w:tabs>
              <w:rPr>
                <w:rFonts w:ascii="Arial" w:hAnsi="Arial" w:cs="Arial"/>
                <w:szCs w:val="18"/>
              </w:rPr>
            </w:pPr>
          </w:p>
        </w:tc>
        <w:tc>
          <w:tcPr>
            <w:tcW w:w="1418" w:type="dxa"/>
          </w:tcPr>
          <w:p w14:paraId="002A78FB" w14:textId="77777777" w:rsidR="00D95205" w:rsidRPr="00A21572" w:rsidRDefault="00D95205" w:rsidP="00D95205">
            <w:pPr>
              <w:pStyle w:val="NoDecAlign"/>
              <w:tabs>
                <w:tab w:val="clear" w:pos="1021"/>
                <w:tab w:val="decimal" w:pos="1079"/>
              </w:tabs>
              <w:rPr>
                <w:rFonts w:ascii="Arial" w:hAnsi="Arial" w:cs="Arial"/>
                <w:szCs w:val="18"/>
              </w:rPr>
            </w:pPr>
          </w:p>
        </w:tc>
      </w:tr>
      <w:tr w:rsidR="00D95205" w:rsidRPr="00A21572" w14:paraId="297ACA84" w14:textId="77777777" w:rsidTr="00652140">
        <w:tc>
          <w:tcPr>
            <w:tcW w:w="4395" w:type="dxa"/>
          </w:tcPr>
          <w:p w14:paraId="3CCD5866" w14:textId="77777777" w:rsidR="00D95205" w:rsidRPr="00A21572" w:rsidRDefault="00D95205" w:rsidP="00D95205">
            <w:pPr>
              <w:pStyle w:val="NoDecAlign"/>
              <w:tabs>
                <w:tab w:val="clear" w:pos="1021"/>
              </w:tabs>
              <w:rPr>
                <w:rFonts w:ascii="Arial" w:hAnsi="Arial" w:cs="Arial"/>
                <w:szCs w:val="18"/>
              </w:rPr>
            </w:pPr>
            <w:r w:rsidRPr="00A21572">
              <w:rPr>
                <w:rFonts w:ascii="Arial" w:hAnsi="Arial" w:cs="Arial"/>
                <w:szCs w:val="18"/>
              </w:rPr>
              <w:t>Bank loan repaid</w:t>
            </w:r>
          </w:p>
        </w:tc>
        <w:tc>
          <w:tcPr>
            <w:tcW w:w="1701" w:type="dxa"/>
          </w:tcPr>
          <w:p w14:paraId="2CC526E2" w14:textId="51308D7E" w:rsidR="00D95205" w:rsidRPr="00A21572" w:rsidRDefault="00D95205" w:rsidP="00D95205">
            <w:pPr>
              <w:pStyle w:val="NoDecAlign"/>
              <w:tabs>
                <w:tab w:val="clear" w:pos="1021"/>
                <w:tab w:val="decimal" w:pos="1216"/>
              </w:tabs>
              <w:rPr>
                <w:rFonts w:ascii="Arial" w:hAnsi="Arial" w:cs="Arial"/>
                <w:b/>
                <w:szCs w:val="18"/>
              </w:rPr>
            </w:pPr>
            <w:r w:rsidRPr="00A21572">
              <w:rPr>
                <w:rFonts w:ascii="Arial" w:hAnsi="Arial" w:cs="Arial"/>
                <w:b/>
                <w:szCs w:val="18"/>
              </w:rPr>
              <w:t>(125)</w:t>
            </w:r>
          </w:p>
        </w:tc>
        <w:tc>
          <w:tcPr>
            <w:tcW w:w="1842" w:type="dxa"/>
          </w:tcPr>
          <w:p w14:paraId="2271802C" w14:textId="77777777" w:rsidR="00D95205" w:rsidRPr="00A21572" w:rsidRDefault="00D95205" w:rsidP="00D95205">
            <w:pPr>
              <w:pStyle w:val="NoDecAlign"/>
              <w:tabs>
                <w:tab w:val="clear" w:pos="1021"/>
                <w:tab w:val="decimal" w:pos="1356"/>
              </w:tabs>
              <w:rPr>
                <w:rFonts w:ascii="Arial" w:hAnsi="Arial" w:cs="Arial"/>
                <w:szCs w:val="18"/>
              </w:rPr>
            </w:pPr>
            <w:r w:rsidRPr="00A21572">
              <w:rPr>
                <w:rFonts w:ascii="Arial" w:hAnsi="Arial" w:cs="Arial"/>
                <w:szCs w:val="18"/>
              </w:rPr>
              <w:t>(125)</w:t>
            </w:r>
          </w:p>
        </w:tc>
        <w:tc>
          <w:tcPr>
            <w:tcW w:w="1418" w:type="dxa"/>
          </w:tcPr>
          <w:p w14:paraId="774EEA2D" w14:textId="77777777"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(250)</w:t>
            </w:r>
          </w:p>
        </w:tc>
      </w:tr>
      <w:tr w:rsidR="00D95205" w:rsidRPr="00A21572" w14:paraId="42FD3836" w14:textId="77777777" w:rsidTr="00652140">
        <w:tc>
          <w:tcPr>
            <w:tcW w:w="4395" w:type="dxa"/>
          </w:tcPr>
          <w:p w14:paraId="66B801B1" w14:textId="127B57AD" w:rsidR="00D95205" w:rsidRPr="00A21572" w:rsidRDefault="00D95205" w:rsidP="00D95205">
            <w:pPr>
              <w:pStyle w:val="NoDecAlign"/>
              <w:tabs>
                <w:tab w:val="clear" w:pos="1021"/>
              </w:tabs>
              <w:rPr>
                <w:rFonts w:ascii="Arial" w:hAnsi="Arial" w:cs="Arial"/>
                <w:szCs w:val="18"/>
              </w:rPr>
            </w:pPr>
            <w:r w:rsidRPr="00A21572">
              <w:rPr>
                <w:rFonts w:ascii="Arial" w:hAnsi="Arial" w:cs="Arial"/>
                <w:szCs w:val="18"/>
              </w:rPr>
              <w:t>Interest paid on lease liabilities</w:t>
            </w:r>
          </w:p>
        </w:tc>
        <w:tc>
          <w:tcPr>
            <w:tcW w:w="1701" w:type="dxa"/>
          </w:tcPr>
          <w:p w14:paraId="12DDD153" w14:textId="42FEBF32" w:rsidR="00D95205" w:rsidRPr="00A21572" w:rsidRDefault="00AF6792" w:rsidP="00D95205">
            <w:pPr>
              <w:pStyle w:val="NoDecAlign"/>
              <w:tabs>
                <w:tab w:val="clear" w:pos="1021"/>
                <w:tab w:val="decimal" w:pos="1216"/>
              </w:tabs>
              <w:rPr>
                <w:rFonts w:ascii="Arial" w:hAnsi="Arial" w:cs="Arial"/>
                <w:b/>
                <w:szCs w:val="18"/>
              </w:rPr>
            </w:pPr>
            <w:r>
              <w:rPr>
                <w:rFonts w:ascii="Arial" w:hAnsi="Arial" w:cs="Arial"/>
                <w:b/>
                <w:szCs w:val="18"/>
              </w:rPr>
              <w:t>(14)</w:t>
            </w:r>
          </w:p>
        </w:tc>
        <w:tc>
          <w:tcPr>
            <w:tcW w:w="1842" w:type="dxa"/>
          </w:tcPr>
          <w:p w14:paraId="335E8619" w14:textId="3DF84DD1" w:rsidR="00D95205" w:rsidRPr="00A21572" w:rsidRDefault="00F927C6" w:rsidP="00F927C6">
            <w:pPr>
              <w:pStyle w:val="NoDecAlign"/>
              <w:tabs>
                <w:tab w:val="clear" w:pos="1021"/>
                <w:tab w:val="decimal" w:pos="1356"/>
              </w:tabs>
              <w:rPr>
                <w:rFonts w:ascii="Arial" w:hAnsi="Arial" w:cs="Arial"/>
                <w:szCs w:val="18"/>
              </w:rPr>
            </w:pPr>
            <w:r w:rsidRPr="00A21572">
              <w:rPr>
                <w:rFonts w:ascii="Arial" w:hAnsi="Arial" w:cs="Arial"/>
                <w:szCs w:val="18"/>
              </w:rPr>
              <w:t>(1</w:t>
            </w:r>
            <w:r w:rsidR="00A50644">
              <w:rPr>
                <w:rFonts w:ascii="Arial" w:hAnsi="Arial" w:cs="Arial"/>
                <w:szCs w:val="18"/>
              </w:rPr>
              <w:t>1</w:t>
            </w:r>
            <w:r w:rsidRPr="00A21572">
              <w:rPr>
                <w:rFonts w:ascii="Arial" w:hAnsi="Arial" w:cs="Arial"/>
                <w:szCs w:val="18"/>
              </w:rPr>
              <w:t>)</w:t>
            </w:r>
          </w:p>
        </w:tc>
        <w:tc>
          <w:tcPr>
            <w:tcW w:w="1418" w:type="dxa"/>
            <w:shd w:val="clear" w:color="auto" w:fill="auto"/>
          </w:tcPr>
          <w:p w14:paraId="7D1252BE" w14:textId="2AEAE5AB"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20</w:t>
            </w:r>
            <w:r w:rsidRPr="00A21572">
              <w:rPr>
                <w:rFonts w:ascii="Arial" w:hAnsi="Arial" w:cs="Arial"/>
                <w:szCs w:val="18"/>
              </w:rPr>
              <w:t>)</w:t>
            </w:r>
          </w:p>
        </w:tc>
      </w:tr>
      <w:tr w:rsidR="00D95205" w:rsidRPr="00A21572" w14:paraId="37E55E74" w14:textId="77777777" w:rsidTr="00652140">
        <w:tc>
          <w:tcPr>
            <w:tcW w:w="4395" w:type="dxa"/>
          </w:tcPr>
          <w:p w14:paraId="07624CC2" w14:textId="77777777" w:rsidR="00D95205" w:rsidRPr="00A21572" w:rsidRDefault="00D95205" w:rsidP="00D95205">
            <w:pPr>
              <w:pStyle w:val="NoDecAlign"/>
              <w:tabs>
                <w:tab w:val="clear" w:pos="1021"/>
              </w:tabs>
              <w:rPr>
                <w:rFonts w:ascii="Arial" w:hAnsi="Arial" w:cs="Arial"/>
                <w:szCs w:val="18"/>
              </w:rPr>
            </w:pPr>
            <w:bookmarkStart w:id="36" w:name="XMETag_0ea565d6d1c143cc9184976d2496bcd5" w:colFirst="4" w:colLast="4"/>
            <w:bookmarkStart w:id="37" w:name="XMETag_7c7cf88ad83a4d2bb87f71a5af137dce" w:colFirst="5" w:colLast="5"/>
            <w:r w:rsidRPr="00A21572">
              <w:rPr>
                <w:rFonts w:ascii="Arial" w:hAnsi="Arial" w:cs="Arial"/>
                <w:szCs w:val="18"/>
              </w:rPr>
              <w:t>Interest paid on loans and borrowings</w:t>
            </w:r>
          </w:p>
        </w:tc>
        <w:tc>
          <w:tcPr>
            <w:tcW w:w="1701" w:type="dxa"/>
          </w:tcPr>
          <w:p w14:paraId="6127597C" w14:textId="2C2707BA" w:rsidR="00D95205" w:rsidRPr="00A21572" w:rsidRDefault="00AF6792" w:rsidP="00D95205">
            <w:pPr>
              <w:pStyle w:val="NoDecAlign"/>
              <w:tabs>
                <w:tab w:val="clear" w:pos="1021"/>
                <w:tab w:val="decimal" w:pos="1216"/>
              </w:tabs>
              <w:rPr>
                <w:rFonts w:ascii="Arial" w:hAnsi="Arial" w:cs="Arial"/>
                <w:b/>
                <w:szCs w:val="18"/>
              </w:rPr>
            </w:pPr>
            <w:r>
              <w:rPr>
                <w:rFonts w:ascii="Arial" w:hAnsi="Arial" w:cs="Arial"/>
                <w:b/>
                <w:szCs w:val="18"/>
              </w:rPr>
              <w:t>(10)</w:t>
            </w:r>
          </w:p>
        </w:tc>
        <w:tc>
          <w:tcPr>
            <w:tcW w:w="1842" w:type="dxa"/>
          </w:tcPr>
          <w:p w14:paraId="3DA0CDED" w14:textId="228CB1BC" w:rsidR="00D95205" w:rsidRPr="00A21572" w:rsidRDefault="00D95205" w:rsidP="00F927C6">
            <w:pPr>
              <w:pStyle w:val="NoDecAlign"/>
              <w:tabs>
                <w:tab w:val="clear" w:pos="1021"/>
                <w:tab w:val="decimal" w:pos="1356"/>
              </w:tabs>
              <w:rPr>
                <w:rFonts w:ascii="Arial" w:hAnsi="Arial" w:cs="Arial"/>
                <w:szCs w:val="18"/>
              </w:rPr>
            </w:pPr>
            <w:r w:rsidRPr="00A21572">
              <w:rPr>
                <w:rFonts w:ascii="Arial" w:hAnsi="Arial" w:cs="Arial"/>
                <w:szCs w:val="18"/>
              </w:rPr>
              <w:t>(</w:t>
            </w:r>
            <w:r w:rsidR="00A50644">
              <w:rPr>
                <w:rFonts w:ascii="Arial" w:hAnsi="Arial" w:cs="Arial"/>
                <w:szCs w:val="18"/>
              </w:rPr>
              <w:t>20</w:t>
            </w:r>
            <w:r w:rsidRPr="00A21572">
              <w:rPr>
                <w:rFonts w:ascii="Arial" w:hAnsi="Arial" w:cs="Arial"/>
                <w:szCs w:val="18"/>
              </w:rPr>
              <w:t>)</w:t>
            </w:r>
          </w:p>
        </w:tc>
        <w:tc>
          <w:tcPr>
            <w:tcW w:w="1418" w:type="dxa"/>
            <w:shd w:val="clear" w:color="auto" w:fill="auto"/>
          </w:tcPr>
          <w:p w14:paraId="5D08DBCE" w14:textId="65E0A39C"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33</w:t>
            </w:r>
            <w:r w:rsidRPr="00A21572">
              <w:rPr>
                <w:rFonts w:ascii="Arial" w:hAnsi="Arial" w:cs="Arial"/>
                <w:szCs w:val="18"/>
              </w:rPr>
              <w:t>)</w:t>
            </w:r>
          </w:p>
        </w:tc>
      </w:tr>
      <w:bookmarkEnd w:id="36"/>
      <w:bookmarkEnd w:id="37"/>
      <w:tr w:rsidR="00D95205" w:rsidRPr="00A21572" w14:paraId="098E399E" w14:textId="77777777" w:rsidTr="00652140">
        <w:tc>
          <w:tcPr>
            <w:tcW w:w="4395" w:type="dxa"/>
          </w:tcPr>
          <w:p w14:paraId="75656234" w14:textId="234D8192" w:rsidR="00D95205" w:rsidRPr="00A21572" w:rsidRDefault="00D95205" w:rsidP="00D95205">
            <w:pPr>
              <w:pStyle w:val="NoDecAlign"/>
              <w:tabs>
                <w:tab w:val="clear" w:pos="1021"/>
              </w:tabs>
              <w:rPr>
                <w:rFonts w:ascii="Arial" w:hAnsi="Arial" w:cs="Arial"/>
                <w:szCs w:val="18"/>
              </w:rPr>
            </w:pPr>
            <w:r w:rsidRPr="00A21572">
              <w:rPr>
                <w:rFonts w:ascii="Arial" w:hAnsi="Arial" w:cs="Arial"/>
                <w:szCs w:val="18"/>
              </w:rPr>
              <w:t>Principal paid on lease liabilities</w:t>
            </w:r>
          </w:p>
        </w:tc>
        <w:tc>
          <w:tcPr>
            <w:tcW w:w="1701" w:type="dxa"/>
          </w:tcPr>
          <w:p w14:paraId="4D754B78" w14:textId="688F97FD" w:rsidR="00D95205" w:rsidRPr="00A21572" w:rsidRDefault="00AF6792" w:rsidP="001B38B1">
            <w:pPr>
              <w:pStyle w:val="NoDecAlign"/>
              <w:tabs>
                <w:tab w:val="clear" w:pos="1021"/>
                <w:tab w:val="decimal" w:pos="1216"/>
              </w:tabs>
              <w:rPr>
                <w:rFonts w:ascii="Arial" w:hAnsi="Arial" w:cs="Arial"/>
                <w:b/>
                <w:szCs w:val="18"/>
              </w:rPr>
            </w:pPr>
            <w:r>
              <w:rPr>
                <w:rFonts w:ascii="Arial" w:hAnsi="Arial" w:cs="Arial"/>
                <w:b/>
                <w:szCs w:val="18"/>
              </w:rPr>
              <w:t>(61)</w:t>
            </w:r>
          </w:p>
        </w:tc>
        <w:tc>
          <w:tcPr>
            <w:tcW w:w="1842" w:type="dxa"/>
          </w:tcPr>
          <w:p w14:paraId="27DD07B2" w14:textId="1C40CB90" w:rsidR="00D95205" w:rsidRPr="00A21572" w:rsidRDefault="00D95205" w:rsidP="00D95205">
            <w:pPr>
              <w:pStyle w:val="NoDecAlign"/>
              <w:tabs>
                <w:tab w:val="clear" w:pos="1021"/>
                <w:tab w:val="decimal" w:pos="1356"/>
              </w:tabs>
              <w:rPr>
                <w:rFonts w:ascii="Arial" w:hAnsi="Arial" w:cs="Arial"/>
                <w:szCs w:val="18"/>
              </w:rPr>
            </w:pPr>
            <w:r w:rsidRPr="00A21572">
              <w:rPr>
                <w:rFonts w:ascii="Arial" w:hAnsi="Arial" w:cs="Arial"/>
                <w:szCs w:val="18"/>
              </w:rPr>
              <w:t>(6</w:t>
            </w:r>
            <w:r w:rsidR="00A50644">
              <w:rPr>
                <w:rFonts w:ascii="Arial" w:hAnsi="Arial" w:cs="Arial"/>
                <w:szCs w:val="18"/>
              </w:rPr>
              <w:t>5</w:t>
            </w:r>
            <w:r w:rsidRPr="00A21572">
              <w:rPr>
                <w:rFonts w:ascii="Arial" w:hAnsi="Arial" w:cs="Arial"/>
                <w:szCs w:val="18"/>
              </w:rPr>
              <w:t>)</w:t>
            </w:r>
          </w:p>
        </w:tc>
        <w:tc>
          <w:tcPr>
            <w:tcW w:w="1418" w:type="dxa"/>
          </w:tcPr>
          <w:p w14:paraId="657D0DFB" w14:textId="0A2799D1"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(1</w:t>
            </w:r>
            <w:r w:rsidR="00163DDA">
              <w:rPr>
                <w:rFonts w:ascii="Arial" w:hAnsi="Arial" w:cs="Arial"/>
                <w:szCs w:val="18"/>
              </w:rPr>
              <w:t>38</w:t>
            </w:r>
            <w:r w:rsidRPr="00A21572">
              <w:rPr>
                <w:rFonts w:ascii="Arial" w:hAnsi="Arial" w:cs="Arial"/>
                <w:szCs w:val="18"/>
              </w:rPr>
              <w:t>)</w:t>
            </w:r>
          </w:p>
        </w:tc>
      </w:tr>
      <w:tr w:rsidR="00D95205" w:rsidRPr="00A21572" w14:paraId="7E784695" w14:textId="77777777" w:rsidTr="00652140">
        <w:tc>
          <w:tcPr>
            <w:tcW w:w="4395" w:type="dxa"/>
          </w:tcPr>
          <w:p w14:paraId="3045174D" w14:textId="35EB666D" w:rsidR="00D95205" w:rsidRPr="00A21572" w:rsidRDefault="00D95205" w:rsidP="00D95205">
            <w:pPr>
              <w:pStyle w:val="NoDecAlign"/>
              <w:tabs>
                <w:tab w:val="clear" w:pos="1021"/>
              </w:tabs>
              <w:rPr>
                <w:rFonts w:ascii="Arial" w:hAnsi="Arial" w:cs="Arial"/>
                <w:szCs w:val="18"/>
              </w:rPr>
            </w:pPr>
            <w:r w:rsidRPr="00A21572">
              <w:rPr>
                <w:rFonts w:ascii="Arial" w:hAnsi="Arial" w:cs="Arial"/>
                <w:szCs w:val="18"/>
              </w:rPr>
              <w:t>Other interest and foreign exchange</w:t>
            </w:r>
            <w:r w:rsidR="004349E4">
              <w:rPr>
                <w:rFonts w:ascii="Arial" w:hAnsi="Arial" w:cs="Arial"/>
                <w:szCs w:val="18"/>
              </w:rPr>
              <w:t xml:space="preserve"> losses</w:t>
            </w:r>
          </w:p>
        </w:tc>
        <w:tc>
          <w:tcPr>
            <w:tcW w:w="1701" w:type="dxa"/>
          </w:tcPr>
          <w:p w14:paraId="659BA196" w14:textId="43E76CDC" w:rsidR="00D95205" w:rsidRPr="00A21572" w:rsidRDefault="00AF6792" w:rsidP="00D95205">
            <w:pPr>
              <w:pStyle w:val="NoDecAlign"/>
              <w:tabs>
                <w:tab w:val="clear" w:pos="1021"/>
                <w:tab w:val="decimal" w:pos="1216"/>
              </w:tabs>
              <w:rPr>
                <w:rFonts w:ascii="Arial" w:hAnsi="Arial" w:cs="Arial"/>
                <w:b/>
                <w:szCs w:val="18"/>
              </w:rPr>
            </w:pPr>
            <w:r>
              <w:rPr>
                <w:rFonts w:ascii="Arial" w:hAnsi="Arial" w:cs="Arial"/>
                <w:b/>
                <w:szCs w:val="18"/>
              </w:rPr>
              <w:t>(2)</w:t>
            </w:r>
          </w:p>
        </w:tc>
        <w:tc>
          <w:tcPr>
            <w:tcW w:w="1842" w:type="dxa"/>
          </w:tcPr>
          <w:p w14:paraId="1E92F5AC" w14:textId="7B847EB7"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(11)</w:t>
            </w:r>
          </w:p>
        </w:tc>
        <w:tc>
          <w:tcPr>
            <w:tcW w:w="1418" w:type="dxa"/>
          </w:tcPr>
          <w:p w14:paraId="06E79CD5" w14:textId="28C14B1E"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w:t>
            </w:r>
            <w:r w:rsidR="00163DDA">
              <w:rPr>
                <w:rFonts w:ascii="Arial" w:hAnsi="Arial" w:cs="Arial"/>
                <w:szCs w:val="18"/>
              </w:rPr>
              <w:t>44</w:t>
            </w:r>
            <w:r w:rsidRPr="00A21572">
              <w:rPr>
                <w:rFonts w:ascii="Arial" w:hAnsi="Arial" w:cs="Arial"/>
                <w:szCs w:val="18"/>
              </w:rPr>
              <w:t>)</w:t>
            </w:r>
          </w:p>
        </w:tc>
      </w:tr>
      <w:tr w:rsidR="00D95205" w:rsidRPr="00A21572" w14:paraId="2A13804A" w14:textId="77777777" w:rsidTr="00652140">
        <w:tc>
          <w:tcPr>
            <w:tcW w:w="4395" w:type="dxa"/>
          </w:tcPr>
          <w:p w14:paraId="6738AC9A" w14:textId="77777777" w:rsidR="00D95205" w:rsidRPr="00A21572" w:rsidRDefault="00D95205" w:rsidP="00D95205">
            <w:pPr>
              <w:pStyle w:val="NoDecAlign"/>
              <w:tabs>
                <w:tab w:val="clear" w:pos="1021"/>
              </w:tabs>
              <w:rPr>
                <w:rFonts w:ascii="Arial" w:hAnsi="Arial" w:cs="Arial"/>
                <w:szCs w:val="18"/>
              </w:rPr>
            </w:pPr>
            <w:bookmarkStart w:id="38" w:name="XMETag_4aa046d1ad53481f8fb98d93fdd2a177" w:colFirst="4" w:colLast="4"/>
            <w:bookmarkStart w:id="39" w:name="XMETag_18514d6d49d04b08bd12066efe498882" w:colFirst="5" w:colLast="5"/>
            <w:r w:rsidRPr="00A21572">
              <w:rPr>
                <w:rFonts w:ascii="Arial" w:hAnsi="Arial" w:cs="Arial"/>
                <w:szCs w:val="18"/>
              </w:rPr>
              <w:t>Proceeds from exercise of share options</w:t>
            </w:r>
          </w:p>
        </w:tc>
        <w:tc>
          <w:tcPr>
            <w:tcW w:w="1701" w:type="dxa"/>
          </w:tcPr>
          <w:p w14:paraId="04426E22" w14:textId="5867D65C" w:rsidR="00D95205" w:rsidRPr="00A21572" w:rsidRDefault="00A50644" w:rsidP="00D95205">
            <w:pPr>
              <w:pStyle w:val="NoDecAlign"/>
              <w:tabs>
                <w:tab w:val="clear" w:pos="1021"/>
                <w:tab w:val="decimal" w:pos="1216"/>
              </w:tabs>
              <w:rPr>
                <w:rFonts w:ascii="Arial" w:hAnsi="Arial" w:cs="Arial"/>
                <w:b/>
                <w:szCs w:val="18"/>
              </w:rPr>
            </w:pPr>
            <w:r>
              <w:rPr>
                <w:rFonts w:ascii="Arial" w:hAnsi="Arial" w:cs="Arial"/>
                <w:b/>
                <w:szCs w:val="18"/>
              </w:rPr>
              <w:t>-</w:t>
            </w:r>
          </w:p>
        </w:tc>
        <w:tc>
          <w:tcPr>
            <w:tcW w:w="1842" w:type="dxa"/>
          </w:tcPr>
          <w:p w14:paraId="0387CE32" w14:textId="45EB60E8"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7</w:t>
            </w:r>
          </w:p>
        </w:tc>
        <w:tc>
          <w:tcPr>
            <w:tcW w:w="1418" w:type="dxa"/>
            <w:shd w:val="clear" w:color="auto" w:fill="auto"/>
          </w:tcPr>
          <w:p w14:paraId="0BFDFE5A" w14:textId="28BAEC99"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7</w:t>
            </w:r>
          </w:p>
        </w:tc>
      </w:tr>
      <w:bookmarkEnd w:id="38"/>
      <w:bookmarkEnd w:id="39"/>
      <w:tr w:rsidR="00D95205" w:rsidRPr="00A21572" w14:paraId="4800D3FB" w14:textId="77777777" w:rsidTr="00652140">
        <w:tc>
          <w:tcPr>
            <w:tcW w:w="4395" w:type="dxa"/>
          </w:tcPr>
          <w:p w14:paraId="492D5632" w14:textId="77777777" w:rsidR="00D95205" w:rsidRPr="00A21572" w:rsidRDefault="00D95205" w:rsidP="00D95205">
            <w:pPr>
              <w:pStyle w:val="NoDecAlign"/>
              <w:tabs>
                <w:tab w:val="clear" w:pos="1021"/>
                <w:tab w:val="decimal" w:pos="360"/>
              </w:tabs>
              <w:rPr>
                <w:rFonts w:ascii="Arial" w:hAnsi="Arial" w:cs="Arial"/>
                <w:szCs w:val="18"/>
              </w:rPr>
            </w:pPr>
          </w:p>
        </w:tc>
        <w:tc>
          <w:tcPr>
            <w:tcW w:w="1701" w:type="dxa"/>
          </w:tcPr>
          <w:p w14:paraId="6B50A8A8"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106335D6"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49150F82"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5D1336DE" w14:textId="77777777" w:rsidTr="00652140">
        <w:tc>
          <w:tcPr>
            <w:tcW w:w="4395" w:type="dxa"/>
          </w:tcPr>
          <w:p w14:paraId="62D11148" w14:textId="0458C8FF" w:rsidR="00D95205" w:rsidRPr="00A21572" w:rsidRDefault="00D95205" w:rsidP="00652140">
            <w:pPr>
              <w:pStyle w:val="NoDecAlign"/>
              <w:tabs>
                <w:tab w:val="clear" w:pos="1021"/>
              </w:tabs>
              <w:ind w:right="0"/>
              <w:jc w:val="both"/>
              <w:rPr>
                <w:rFonts w:ascii="Arial" w:hAnsi="Arial" w:cs="Arial"/>
                <w:b/>
                <w:szCs w:val="18"/>
              </w:rPr>
            </w:pPr>
            <w:bookmarkStart w:id="40" w:name="XMETag_5859dfe8ab2a42dcbc5ff66cf5711776" w:colFirst="4" w:colLast="4"/>
            <w:bookmarkStart w:id="41" w:name="XMETag_33799686c8834f4b95dd1e408cea3d9c" w:colFirst="5" w:colLast="5"/>
            <w:r w:rsidRPr="00A21572">
              <w:rPr>
                <w:rFonts w:ascii="Arial" w:hAnsi="Arial" w:cs="Arial"/>
                <w:b/>
                <w:bCs/>
                <w:szCs w:val="18"/>
              </w:rPr>
              <w:t>Net cash outflow</w:t>
            </w:r>
            <w:r w:rsidR="00652140">
              <w:rPr>
                <w:rFonts w:ascii="Arial" w:hAnsi="Arial" w:cs="Arial"/>
                <w:b/>
                <w:bCs/>
                <w:szCs w:val="18"/>
              </w:rPr>
              <w:t xml:space="preserve"> </w:t>
            </w:r>
            <w:r w:rsidRPr="00A21572">
              <w:rPr>
                <w:rFonts w:ascii="Arial" w:hAnsi="Arial" w:cs="Arial"/>
                <w:b/>
                <w:bCs/>
                <w:szCs w:val="18"/>
              </w:rPr>
              <w:t>from financing activities</w:t>
            </w:r>
          </w:p>
        </w:tc>
        <w:tc>
          <w:tcPr>
            <w:tcW w:w="1701" w:type="dxa"/>
          </w:tcPr>
          <w:p w14:paraId="0990F3D7" w14:textId="157A7D08" w:rsidR="00D95205" w:rsidRPr="00A21572" w:rsidRDefault="00D95205" w:rsidP="001B38B1">
            <w:pPr>
              <w:pStyle w:val="NoDecAlign"/>
              <w:tabs>
                <w:tab w:val="clear" w:pos="1021"/>
                <w:tab w:val="decimal" w:pos="1216"/>
              </w:tabs>
              <w:rPr>
                <w:rFonts w:ascii="Arial" w:hAnsi="Arial" w:cs="Arial"/>
                <w:b/>
                <w:szCs w:val="18"/>
              </w:rPr>
            </w:pPr>
            <w:r w:rsidRPr="00A21572">
              <w:rPr>
                <w:rFonts w:ascii="Arial" w:hAnsi="Arial" w:cs="Arial"/>
                <w:b/>
                <w:szCs w:val="18"/>
              </w:rPr>
              <w:t>(</w:t>
            </w:r>
            <w:r w:rsidR="00AF6792">
              <w:rPr>
                <w:rFonts w:ascii="Arial" w:hAnsi="Arial" w:cs="Arial"/>
                <w:b/>
                <w:szCs w:val="18"/>
              </w:rPr>
              <w:t>212</w:t>
            </w:r>
            <w:r w:rsidR="00A50644">
              <w:rPr>
                <w:rFonts w:ascii="Arial" w:hAnsi="Arial" w:cs="Arial"/>
                <w:b/>
                <w:szCs w:val="18"/>
              </w:rPr>
              <w:t>)</w:t>
            </w:r>
          </w:p>
        </w:tc>
        <w:tc>
          <w:tcPr>
            <w:tcW w:w="1842" w:type="dxa"/>
          </w:tcPr>
          <w:p w14:paraId="18E73C2D" w14:textId="0D92B0F5" w:rsidR="00D95205" w:rsidRPr="00A21572" w:rsidRDefault="00D95205" w:rsidP="00D95205">
            <w:pPr>
              <w:pStyle w:val="NoDecAlign"/>
              <w:tabs>
                <w:tab w:val="clear" w:pos="1021"/>
                <w:tab w:val="decimal" w:pos="1356"/>
              </w:tabs>
              <w:rPr>
                <w:rFonts w:ascii="Arial" w:hAnsi="Arial" w:cs="Arial"/>
                <w:szCs w:val="18"/>
              </w:rPr>
            </w:pPr>
            <w:r w:rsidRPr="00A21572">
              <w:rPr>
                <w:rFonts w:ascii="Arial" w:hAnsi="Arial" w:cs="Arial"/>
                <w:szCs w:val="18"/>
              </w:rPr>
              <w:t>(2</w:t>
            </w:r>
            <w:r w:rsidR="00A50644">
              <w:rPr>
                <w:rFonts w:ascii="Arial" w:hAnsi="Arial" w:cs="Arial"/>
                <w:szCs w:val="18"/>
              </w:rPr>
              <w:t>25</w:t>
            </w:r>
            <w:r w:rsidRPr="00A21572">
              <w:rPr>
                <w:rFonts w:ascii="Arial" w:hAnsi="Arial" w:cs="Arial"/>
                <w:szCs w:val="18"/>
              </w:rPr>
              <w:t>)</w:t>
            </w:r>
          </w:p>
        </w:tc>
        <w:tc>
          <w:tcPr>
            <w:tcW w:w="1418" w:type="dxa"/>
            <w:shd w:val="clear" w:color="auto" w:fill="auto"/>
          </w:tcPr>
          <w:p w14:paraId="79FC3F3E" w14:textId="7A0CC1B8" w:rsidR="00D95205" w:rsidRPr="00A21572" w:rsidRDefault="00D95205" w:rsidP="00D95205">
            <w:pPr>
              <w:pStyle w:val="NoDecAlign"/>
              <w:tabs>
                <w:tab w:val="clear" w:pos="1021"/>
                <w:tab w:val="decimal" w:pos="1079"/>
              </w:tabs>
              <w:rPr>
                <w:rFonts w:ascii="Arial" w:hAnsi="Arial" w:cs="Arial"/>
                <w:szCs w:val="18"/>
              </w:rPr>
            </w:pPr>
            <w:r w:rsidRPr="00A21572">
              <w:rPr>
                <w:rFonts w:ascii="Arial" w:hAnsi="Arial" w:cs="Arial"/>
                <w:szCs w:val="18"/>
              </w:rPr>
              <w:t>(4</w:t>
            </w:r>
            <w:r w:rsidR="00163DDA">
              <w:rPr>
                <w:rFonts w:ascii="Arial" w:hAnsi="Arial" w:cs="Arial"/>
                <w:szCs w:val="18"/>
              </w:rPr>
              <w:t>78</w:t>
            </w:r>
            <w:r w:rsidRPr="00A21572">
              <w:rPr>
                <w:rFonts w:ascii="Arial" w:hAnsi="Arial" w:cs="Arial"/>
                <w:szCs w:val="18"/>
              </w:rPr>
              <w:t>)</w:t>
            </w:r>
          </w:p>
        </w:tc>
      </w:tr>
      <w:bookmarkEnd w:id="40"/>
      <w:bookmarkEnd w:id="41"/>
      <w:tr w:rsidR="00D95205" w:rsidRPr="00A21572" w14:paraId="737A9C27" w14:textId="77777777" w:rsidTr="00652140">
        <w:tc>
          <w:tcPr>
            <w:tcW w:w="4395" w:type="dxa"/>
          </w:tcPr>
          <w:p w14:paraId="452CBA8A" w14:textId="77777777" w:rsidR="00D95205" w:rsidRPr="00A21572" w:rsidRDefault="00D95205" w:rsidP="00D95205">
            <w:pPr>
              <w:pStyle w:val="NoDecAlign"/>
              <w:tabs>
                <w:tab w:val="clear" w:pos="1021"/>
                <w:tab w:val="decimal" w:pos="360"/>
              </w:tabs>
              <w:ind w:hanging="180"/>
              <w:rPr>
                <w:rFonts w:ascii="Arial" w:hAnsi="Arial" w:cs="Arial"/>
                <w:szCs w:val="18"/>
              </w:rPr>
            </w:pPr>
          </w:p>
        </w:tc>
        <w:tc>
          <w:tcPr>
            <w:tcW w:w="1701" w:type="dxa"/>
          </w:tcPr>
          <w:p w14:paraId="5FFD1C71"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0C3912DD"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04956CC6"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2CACD16D" w14:textId="77777777" w:rsidTr="00652140">
        <w:tc>
          <w:tcPr>
            <w:tcW w:w="4395" w:type="dxa"/>
          </w:tcPr>
          <w:p w14:paraId="41C57529" w14:textId="3B6DC7A0" w:rsidR="00D95205" w:rsidRPr="00A21572" w:rsidRDefault="00D95205" w:rsidP="00652140">
            <w:pPr>
              <w:pStyle w:val="NoDecAlign"/>
              <w:tabs>
                <w:tab w:val="clear" w:pos="1021"/>
              </w:tabs>
              <w:ind w:right="-58"/>
              <w:rPr>
                <w:rFonts w:ascii="Arial" w:hAnsi="Arial" w:cs="Arial"/>
                <w:szCs w:val="18"/>
              </w:rPr>
            </w:pPr>
            <w:bookmarkStart w:id="42" w:name="XMETag_dc558749921045ff9c97e4d892a49847" w:colFirst="4" w:colLast="4"/>
            <w:bookmarkStart w:id="43" w:name="XMETag_605854ffd4684fa6967685eb04359947" w:colFirst="5" w:colLast="5"/>
            <w:r w:rsidRPr="00A21572">
              <w:rPr>
                <w:rFonts w:ascii="Arial" w:hAnsi="Arial" w:cs="Arial"/>
                <w:szCs w:val="18"/>
              </w:rPr>
              <w:t xml:space="preserve">Net </w:t>
            </w:r>
            <w:r w:rsidR="00652140">
              <w:rPr>
                <w:rFonts w:ascii="Arial" w:hAnsi="Arial" w:cs="Arial"/>
                <w:szCs w:val="18"/>
              </w:rPr>
              <w:t xml:space="preserve">increase </w:t>
            </w:r>
            <w:r w:rsidRPr="00A21572">
              <w:rPr>
                <w:rFonts w:ascii="Arial" w:hAnsi="Arial" w:cs="Arial"/>
                <w:szCs w:val="18"/>
              </w:rPr>
              <w:t>in cash and cash equivalents</w:t>
            </w:r>
          </w:p>
        </w:tc>
        <w:tc>
          <w:tcPr>
            <w:tcW w:w="1701" w:type="dxa"/>
          </w:tcPr>
          <w:p w14:paraId="4F2C7C70" w14:textId="746906CD" w:rsidR="00D95205" w:rsidRPr="00A21572" w:rsidRDefault="00AF6792" w:rsidP="00D95205">
            <w:pPr>
              <w:pStyle w:val="NoDecAlign"/>
              <w:tabs>
                <w:tab w:val="clear" w:pos="1021"/>
                <w:tab w:val="decimal" w:pos="1216"/>
              </w:tabs>
              <w:rPr>
                <w:rFonts w:ascii="Arial" w:hAnsi="Arial" w:cs="Arial"/>
                <w:b/>
                <w:szCs w:val="18"/>
              </w:rPr>
            </w:pPr>
            <w:r>
              <w:rPr>
                <w:rFonts w:ascii="Arial" w:hAnsi="Arial" w:cs="Arial"/>
                <w:b/>
                <w:szCs w:val="18"/>
              </w:rPr>
              <w:t>1,</w:t>
            </w:r>
            <w:r w:rsidR="003E5AE2">
              <w:rPr>
                <w:rFonts w:ascii="Arial" w:hAnsi="Arial" w:cs="Arial"/>
                <w:b/>
                <w:szCs w:val="18"/>
              </w:rPr>
              <w:t>345</w:t>
            </w:r>
          </w:p>
        </w:tc>
        <w:tc>
          <w:tcPr>
            <w:tcW w:w="1842" w:type="dxa"/>
          </w:tcPr>
          <w:p w14:paraId="78AEA6A8" w14:textId="66307049"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1,347</w:t>
            </w:r>
          </w:p>
        </w:tc>
        <w:tc>
          <w:tcPr>
            <w:tcW w:w="1418" w:type="dxa"/>
            <w:shd w:val="clear" w:color="auto" w:fill="auto"/>
          </w:tcPr>
          <w:p w14:paraId="5F3C704B" w14:textId="5FF21B98"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1,377</w:t>
            </w:r>
          </w:p>
        </w:tc>
      </w:tr>
      <w:bookmarkEnd w:id="42"/>
      <w:bookmarkEnd w:id="43"/>
      <w:tr w:rsidR="00D95205" w:rsidRPr="00A21572" w14:paraId="77DEE759" w14:textId="77777777" w:rsidTr="00652140">
        <w:tc>
          <w:tcPr>
            <w:tcW w:w="4395" w:type="dxa"/>
          </w:tcPr>
          <w:p w14:paraId="7CEB16D0" w14:textId="77777777" w:rsidR="00D95205" w:rsidRPr="00A21572" w:rsidRDefault="00D95205" w:rsidP="00D95205">
            <w:pPr>
              <w:pStyle w:val="NoDecAlign"/>
              <w:tabs>
                <w:tab w:val="clear" w:pos="1021"/>
              </w:tabs>
              <w:rPr>
                <w:rFonts w:ascii="Arial" w:hAnsi="Arial" w:cs="Arial"/>
                <w:szCs w:val="18"/>
              </w:rPr>
            </w:pPr>
          </w:p>
        </w:tc>
        <w:tc>
          <w:tcPr>
            <w:tcW w:w="1701" w:type="dxa"/>
          </w:tcPr>
          <w:p w14:paraId="61D7300F"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175B8B17"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shd w:val="clear" w:color="auto" w:fill="auto"/>
          </w:tcPr>
          <w:p w14:paraId="2DF3AA74"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0C487CA2" w14:textId="77777777" w:rsidTr="00652140">
        <w:tc>
          <w:tcPr>
            <w:tcW w:w="4395" w:type="dxa"/>
          </w:tcPr>
          <w:p w14:paraId="2AE781EA" w14:textId="77777777" w:rsidR="00652140" w:rsidRDefault="00D95205" w:rsidP="00652140">
            <w:pPr>
              <w:pStyle w:val="NoDecAlign"/>
              <w:tabs>
                <w:tab w:val="clear" w:pos="1021"/>
              </w:tabs>
              <w:ind w:right="-341"/>
              <w:rPr>
                <w:rFonts w:ascii="Arial" w:hAnsi="Arial" w:cs="Arial"/>
                <w:szCs w:val="18"/>
              </w:rPr>
            </w:pPr>
            <w:bookmarkStart w:id="44" w:name="XMETag_15eea7ca13fd4b6baccea6bbc41b3191" w:colFirst="4" w:colLast="4"/>
            <w:bookmarkStart w:id="45" w:name="XMETag_8526be29ea674f35a3821f70276d3507" w:colFirst="5" w:colLast="5"/>
            <w:r w:rsidRPr="00A21572">
              <w:rPr>
                <w:rFonts w:ascii="Arial" w:hAnsi="Arial" w:cs="Arial"/>
                <w:szCs w:val="18"/>
              </w:rPr>
              <w:t>Total movement in cash and cash equivalents</w:t>
            </w:r>
          </w:p>
          <w:p w14:paraId="3D5E3EEA" w14:textId="1DACD411" w:rsidR="00D95205" w:rsidRPr="00A21572" w:rsidRDefault="00D95205" w:rsidP="00652140">
            <w:pPr>
              <w:pStyle w:val="NoDecAlign"/>
              <w:tabs>
                <w:tab w:val="clear" w:pos="1021"/>
              </w:tabs>
              <w:ind w:right="-341"/>
              <w:rPr>
                <w:rFonts w:ascii="Arial" w:hAnsi="Arial" w:cs="Arial"/>
                <w:szCs w:val="18"/>
              </w:rPr>
            </w:pPr>
            <w:r w:rsidRPr="00A21572">
              <w:rPr>
                <w:rFonts w:ascii="Arial" w:hAnsi="Arial" w:cs="Arial"/>
                <w:szCs w:val="18"/>
              </w:rPr>
              <w:t xml:space="preserve">in the </w:t>
            </w:r>
            <w:r w:rsidR="00652140">
              <w:rPr>
                <w:rFonts w:ascii="Arial" w:hAnsi="Arial" w:cs="Arial"/>
                <w:szCs w:val="18"/>
              </w:rPr>
              <w:t>period</w:t>
            </w:r>
          </w:p>
        </w:tc>
        <w:tc>
          <w:tcPr>
            <w:tcW w:w="1701" w:type="dxa"/>
          </w:tcPr>
          <w:p w14:paraId="28BB7495" w14:textId="77777777" w:rsidR="00A50644" w:rsidRDefault="00A50644" w:rsidP="00D95205">
            <w:pPr>
              <w:pStyle w:val="NoDecAlign"/>
              <w:tabs>
                <w:tab w:val="clear" w:pos="1021"/>
                <w:tab w:val="decimal" w:pos="1216"/>
              </w:tabs>
              <w:rPr>
                <w:rFonts w:ascii="Arial" w:hAnsi="Arial" w:cs="Arial"/>
                <w:b/>
                <w:szCs w:val="18"/>
              </w:rPr>
            </w:pPr>
          </w:p>
          <w:p w14:paraId="63A05AF7" w14:textId="2C99F0E6" w:rsidR="00D95205" w:rsidRPr="00A21572" w:rsidRDefault="00A50644" w:rsidP="00D95205">
            <w:pPr>
              <w:pStyle w:val="NoDecAlign"/>
              <w:tabs>
                <w:tab w:val="clear" w:pos="1021"/>
                <w:tab w:val="decimal" w:pos="1216"/>
              </w:tabs>
              <w:rPr>
                <w:rFonts w:ascii="Arial" w:hAnsi="Arial" w:cs="Arial"/>
                <w:b/>
                <w:szCs w:val="18"/>
              </w:rPr>
            </w:pPr>
            <w:r>
              <w:rPr>
                <w:rFonts w:ascii="Arial" w:hAnsi="Arial" w:cs="Arial"/>
                <w:b/>
                <w:szCs w:val="18"/>
              </w:rPr>
              <w:t>1,345</w:t>
            </w:r>
          </w:p>
        </w:tc>
        <w:tc>
          <w:tcPr>
            <w:tcW w:w="1842" w:type="dxa"/>
          </w:tcPr>
          <w:p w14:paraId="4EB3FD0F" w14:textId="77777777" w:rsidR="00652140" w:rsidRDefault="00652140" w:rsidP="00D95205">
            <w:pPr>
              <w:pStyle w:val="NoDecAlign"/>
              <w:tabs>
                <w:tab w:val="clear" w:pos="1021"/>
                <w:tab w:val="decimal" w:pos="1356"/>
              </w:tabs>
              <w:rPr>
                <w:rFonts w:ascii="Arial" w:hAnsi="Arial" w:cs="Arial"/>
                <w:szCs w:val="18"/>
              </w:rPr>
            </w:pPr>
          </w:p>
          <w:p w14:paraId="19CEAC45" w14:textId="29D639FD"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1,347</w:t>
            </w:r>
          </w:p>
        </w:tc>
        <w:tc>
          <w:tcPr>
            <w:tcW w:w="1418" w:type="dxa"/>
            <w:shd w:val="clear" w:color="auto" w:fill="auto"/>
          </w:tcPr>
          <w:p w14:paraId="580867E6" w14:textId="77777777" w:rsidR="00652140" w:rsidRDefault="00652140" w:rsidP="00D95205">
            <w:pPr>
              <w:pStyle w:val="NoDecAlign"/>
              <w:tabs>
                <w:tab w:val="clear" w:pos="1021"/>
                <w:tab w:val="decimal" w:pos="1079"/>
              </w:tabs>
              <w:rPr>
                <w:rFonts w:ascii="Arial" w:hAnsi="Arial" w:cs="Arial"/>
                <w:szCs w:val="18"/>
              </w:rPr>
            </w:pPr>
          </w:p>
          <w:p w14:paraId="28B3942E" w14:textId="3DD452CF"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1,377</w:t>
            </w:r>
          </w:p>
        </w:tc>
      </w:tr>
      <w:tr w:rsidR="00D95205" w:rsidRPr="00A21572" w14:paraId="2DA3B7EF" w14:textId="77777777" w:rsidTr="00652140">
        <w:tc>
          <w:tcPr>
            <w:tcW w:w="4395" w:type="dxa"/>
          </w:tcPr>
          <w:p w14:paraId="53E2171C" w14:textId="77777777" w:rsidR="00D95205" w:rsidRPr="00A21572" w:rsidRDefault="00D95205" w:rsidP="00D95205">
            <w:pPr>
              <w:pStyle w:val="NoDecAlign"/>
              <w:tabs>
                <w:tab w:val="clear" w:pos="1021"/>
              </w:tabs>
              <w:rPr>
                <w:rFonts w:ascii="Arial" w:hAnsi="Arial" w:cs="Arial"/>
                <w:szCs w:val="18"/>
              </w:rPr>
            </w:pPr>
            <w:bookmarkStart w:id="46" w:name="XMETag_7d32f902a5b743fbbde3643a621a04f9" w:colFirst="4" w:colLast="4"/>
            <w:bookmarkStart w:id="47" w:name="XMETag_fc40239a789b4fd1b50df10b753efa6a" w:colFirst="5" w:colLast="5"/>
            <w:bookmarkEnd w:id="44"/>
            <w:bookmarkEnd w:id="45"/>
            <w:r w:rsidRPr="00A21572">
              <w:rPr>
                <w:rFonts w:ascii="Arial" w:hAnsi="Arial" w:cs="Arial"/>
                <w:szCs w:val="18"/>
              </w:rPr>
              <w:t>Cash and cash equivalents at 1 January</w:t>
            </w:r>
          </w:p>
        </w:tc>
        <w:tc>
          <w:tcPr>
            <w:tcW w:w="1701" w:type="dxa"/>
          </w:tcPr>
          <w:p w14:paraId="239D7938" w14:textId="48840FEA" w:rsidR="00D95205" w:rsidRPr="00A21572" w:rsidRDefault="00A50644" w:rsidP="00D95205">
            <w:pPr>
              <w:pStyle w:val="NoDecAlign"/>
              <w:tabs>
                <w:tab w:val="clear" w:pos="1021"/>
                <w:tab w:val="decimal" w:pos="1216"/>
              </w:tabs>
              <w:rPr>
                <w:rFonts w:ascii="Arial" w:hAnsi="Arial" w:cs="Arial"/>
                <w:b/>
                <w:szCs w:val="18"/>
              </w:rPr>
            </w:pPr>
            <w:r>
              <w:rPr>
                <w:rFonts w:ascii="Arial" w:hAnsi="Arial" w:cs="Arial"/>
                <w:b/>
                <w:szCs w:val="18"/>
              </w:rPr>
              <w:t>2,204</w:t>
            </w:r>
          </w:p>
        </w:tc>
        <w:tc>
          <w:tcPr>
            <w:tcW w:w="1842" w:type="dxa"/>
          </w:tcPr>
          <w:p w14:paraId="6B403055" w14:textId="63F8DBCA"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827</w:t>
            </w:r>
          </w:p>
        </w:tc>
        <w:tc>
          <w:tcPr>
            <w:tcW w:w="1418" w:type="dxa"/>
            <w:shd w:val="clear" w:color="auto" w:fill="auto"/>
          </w:tcPr>
          <w:p w14:paraId="188B28AA" w14:textId="12034BCE"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827</w:t>
            </w:r>
          </w:p>
        </w:tc>
      </w:tr>
      <w:bookmarkEnd w:id="46"/>
      <w:bookmarkEnd w:id="47"/>
      <w:tr w:rsidR="00D95205" w:rsidRPr="00A21572" w14:paraId="5E757FF1" w14:textId="77777777" w:rsidTr="00652140">
        <w:tc>
          <w:tcPr>
            <w:tcW w:w="4395" w:type="dxa"/>
          </w:tcPr>
          <w:p w14:paraId="7CD40BCF" w14:textId="77777777" w:rsidR="00D95205" w:rsidRPr="00A21572" w:rsidRDefault="00D95205" w:rsidP="00D95205">
            <w:pPr>
              <w:pStyle w:val="NoDecAlign"/>
              <w:tabs>
                <w:tab w:val="clear" w:pos="1021"/>
              </w:tabs>
              <w:rPr>
                <w:rFonts w:ascii="Arial" w:hAnsi="Arial" w:cs="Arial"/>
                <w:szCs w:val="18"/>
              </w:rPr>
            </w:pPr>
          </w:p>
        </w:tc>
        <w:tc>
          <w:tcPr>
            <w:tcW w:w="1701" w:type="dxa"/>
          </w:tcPr>
          <w:p w14:paraId="6DD6090B" w14:textId="77777777" w:rsidR="00D95205" w:rsidRPr="00A21572" w:rsidRDefault="00D95205" w:rsidP="00D95205">
            <w:pPr>
              <w:pStyle w:val="Single"/>
              <w:tabs>
                <w:tab w:val="decimal" w:pos="1216"/>
              </w:tabs>
              <w:rPr>
                <w:rFonts w:ascii="Arial" w:hAnsi="Arial" w:cs="Arial"/>
                <w:szCs w:val="18"/>
              </w:rPr>
            </w:pPr>
            <w:r w:rsidRPr="00A21572">
              <w:rPr>
                <w:rFonts w:ascii="Arial" w:hAnsi="Arial" w:cs="Arial"/>
                <w:szCs w:val="18"/>
              </w:rPr>
              <w:t xml:space="preserve">              </w:t>
            </w:r>
          </w:p>
        </w:tc>
        <w:tc>
          <w:tcPr>
            <w:tcW w:w="1842" w:type="dxa"/>
          </w:tcPr>
          <w:p w14:paraId="4725ED25" w14:textId="77777777" w:rsidR="00D95205" w:rsidRPr="00A21572" w:rsidRDefault="00D95205" w:rsidP="00D95205">
            <w:pPr>
              <w:pStyle w:val="Single"/>
              <w:tabs>
                <w:tab w:val="decimal" w:pos="1356"/>
              </w:tabs>
              <w:rPr>
                <w:rFonts w:ascii="Arial" w:hAnsi="Arial" w:cs="Arial"/>
                <w:szCs w:val="18"/>
              </w:rPr>
            </w:pPr>
            <w:r w:rsidRPr="00A21572">
              <w:rPr>
                <w:rFonts w:ascii="Arial" w:hAnsi="Arial" w:cs="Arial"/>
                <w:szCs w:val="18"/>
              </w:rPr>
              <w:t xml:space="preserve">              </w:t>
            </w:r>
          </w:p>
        </w:tc>
        <w:tc>
          <w:tcPr>
            <w:tcW w:w="1418" w:type="dxa"/>
          </w:tcPr>
          <w:p w14:paraId="150791EA" w14:textId="77777777" w:rsidR="00D95205" w:rsidRPr="00A21572" w:rsidRDefault="00D95205" w:rsidP="00D95205">
            <w:pPr>
              <w:pStyle w:val="Single"/>
              <w:tabs>
                <w:tab w:val="decimal" w:pos="1079"/>
              </w:tabs>
              <w:rPr>
                <w:rFonts w:ascii="Arial" w:hAnsi="Arial" w:cs="Arial"/>
                <w:szCs w:val="18"/>
              </w:rPr>
            </w:pPr>
            <w:r w:rsidRPr="00A21572">
              <w:rPr>
                <w:rFonts w:ascii="Arial" w:hAnsi="Arial" w:cs="Arial"/>
                <w:szCs w:val="18"/>
              </w:rPr>
              <w:t xml:space="preserve">              </w:t>
            </w:r>
          </w:p>
        </w:tc>
      </w:tr>
      <w:tr w:rsidR="00D95205" w:rsidRPr="00A21572" w14:paraId="42D0659E" w14:textId="77777777" w:rsidTr="00652140">
        <w:tc>
          <w:tcPr>
            <w:tcW w:w="4395" w:type="dxa"/>
          </w:tcPr>
          <w:p w14:paraId="5CBA3AC2" w14:textId="10AEC367" w:rsidR="00D95205" w:rsidRPr="00A21572" w:rsidRDefault="00D95205" w:rsidP="003D67E1">
            <w:pPr>
              <w:pStyle w:val="NoDecAlign"/>
              <w:tabs>
                <w:tab w:val="clear" w:pos="1021"/>
              </w:tabs>
              <w:rPr>
                <w:rFonts w:ascii="Arial" w:hAnsi="Arial" w:cs="Arial"/>
                <w:szCs w:val="18"/>
              </w:rPr>
            </w:pPr>
            <w:bookmarkStart w:id="48" w:name="XMETag_6d6fcc4b3d424e92af8bebd3dd347e69" w:colFirst="4" w:colLast="4"/>
            <w:bookmarkStart w:id="49" w:name="XMETag_449d8b78a1604acdbe14f99be8b06884" w:colFirst="5" w:colLast="5"/>
            <w:r w:rsidRPr="00A21572">
              <w:rPr>
                <w:rFonts w:ascii="Arial" w:hAnsi="Arial" w:cs="Arial"/>
                <w:b/>
                <w:bCs/>
                <w:szCs w:val="18"/>
              </w:rPr>
              <w:t>Cash and cash equivalents</w:t>
            </w:r>
          </w:p>
        </w:tc>
        <w:tc>
          <w:tcPr>
            <w:tcW w:w="1701" w:type="dxa"/>
          </w:tcPr>
          <w:p w14:paraId="6F6D0821" w14:textId="5301FF72" w:rsidR="00D95205" w:rsidRPr="00A21572" w:rsidRDefault="00A50644" w:rsidP="00D95205">
            <w:pPr>
              <w:pStyle w:val="NoDecAlign"/>
              <w:tabs>
                <w:tab w:val="clear" w:pos="1021"/>
                <w:tab w:val="decimal" w:pos="1216"/>
              </w:tabs>
              <w:rPr>
                <w:rFonts w:ascii="Arial" w:hAnsi="Arial" w:cs="Arial"/>
                <w:b/>
                <w:szCs w:val="18"/>
              </w:rPr>
            </w:pPr>
            <w:r>
              <w:rPr>
                <w:rFonts w:ascii="Arial" w:hAnsi="Arial" w:cs="Arial"/>
                <w:b/>
                <w:szCs w:val="18"/>
              </w:rPr>
              <w:t>3,549</w:t>
            </w:r>
          </w:p>
        </w:tc>
        <w:tc>
          <w:tcPr>
            <w:tcW w:w="1842" w:type="dxa"/>
          </w:tcPr>
          <w:p w14:paraId="44DDCA28" w14:textId="78512426" w:rsidR="00D95205" w:rsidRPr="00A21572" w:rsidRDefault="00A50644" w:rsidP="00D95205">
            <w:pPr>
              <w:pStyle w:val="NoDecAlign"/>
              <w:tabs>
                <w:tab w:val="clear" w:pos="1021"/>
                <w:tab w:val="decimal" w:pos="1356"/>
              </w:tabs>
              <w:rPr>
                <w:rFonts w:ascii="Arial" w:hAnsi="Arial" w:cs="Arial"/>
                <w:szCs w:val="18"/>
              </w:rPr>
            </w:pPr>
            <w:r>
              <w:rPr>
                <w:rFonts w:ascii="Arial" w:hAnsi="Arial" w:cs="Arial"/>
                <w:szCs w:val="18"/>
              </w:rPr>
              <w:t>2,174</w:t>
            </w:r>
          </w:p>
        </w:tc>
        <w:tc>
          <w:tcPr>
            <w:tcW w:w="1418" w:type="dxa"/>
            <w:shd w:val="clear" w:color="auto" w:fill="auto"/>
          </w:tcPr>
          <w:p w14:paraId="0BA1373A" w14:textId="6E0352CD" w:rsidR="00D95205" w:rsidRPr="00A21572" w:rsidRDefault="00163DDA" w:rsidP="00D95205">
            <w:pPr>
              <w:pStyle w:val="NoDecAlign"/>
              <w:tabs>
                <w:tab w:val="clear" w:pos="1021"/>
                <w:tab w:val="decimal" w:pos="1079"/>
              </w:tabs>
              <w:rPr>
                <w:rFonts w:ascii="Arial" w:hAnsi="Arial" w:cs="Arial"/>
                <w:szCs w:val="18"/>
              </w:rPr>
            </w:pPr>
            <w:r>
              <w:rPr>
                <w:rFonts w:ascii="Arial" w:hAnsi="Arial" w:cs="Arial"/>
                <w:szCs w:val="18"/>
              </w:rPr>
              <w:t>2,204</w:t>
            </w:r>
          </w:p>
        </w:tc>
      </w:tr>
      <w:bookmarkEnd w:id="48"/>
      <w:bookmarkEnd w:id="49"/>
      <w:tr w:rsidR="00D95205" w:rsidRPr="00A21572" w14:paraId="23F2650A" w14:textId="77777777" w:rsidTr="00652140">
        <w:tc>
          <w:tcPr>
            <w:tcW w:w="4395" w:type="dxa"/>
          </w:tcPr>
          <w:p w14:paraId="4FD7250E" w14:textId="77777777" w:rsidR="00D95205" w:rsidRPr="00A21572" w:rsidRDefault="00D95205" w:rsidP="00D95205">
            <w:pPr>
              <w:pStyle w:val="NoDecAlign"/>
              <w:tabs>
                <w:tab w:val="clear" w:pos="1021"/>
                <w:tab w:val="decimal" w:pos="360"/>
              </w:tabs>
              <w:ind w:hanging="180"/>
              <w:rPr>
                <w:rFonts w:ascii="Arial" w:hAnsi="Arial" w:cs="Arial"/>
                <w:bCs/>
                <w:szCs w:val="18"/>
              </w:rPr>
            </w:pPr>
          </w:p>
        </w:tc>
        <w:tc>
          <w:tcPr>
            <w:tcW w:w="1701" w:type="dxa"/>
          </w:tcPr>
          <w:p w14:paraId="0BB56EF1" w14:textId="77777777" w:rsidR="00D95205" w:rsidRPr="00A21572" w:rsidRDefault="00D95205" w:rsidP="00D95205">
            <w:pPr>
              <w:pStyle w:val="Double"/>
              <w:tabs>
                <w:tab w:val="decimal" w:pos="1223"/>
              </w:tabs>
              <w:rPr>
                <w:rFonts w:ascii="Arial" w:hAnsi="Arial" w:cs="Arial"/>
                <w:szCs w:val="18"/>
              </w:rPr>
            </w:pPr>
            <w:r w:rsidRPr="00A21572">
              <w:rPr>
                <w:rFonts w:ascii="Arial" w:hAnsi="Arial" w:cs="Arial"/>
                <w:szCs w:val="18"/>
              </w:rPr>
              <w:t xml:space="preserve">              </w:t>
            </w:r>
          </w:p>
        </w:tc>
        <w:tc>
          <w:tcPr>
            <w:tcW w:w="1842" w:type="dxa"/>
          </w:tcPr>
          <w:p w14:paraId="4A6DD9C2" w14:textId="77777777" w:rsidR="00D95205" w:rsidRPr="00A21572" w:rsidRDefault="00D95205" w:rsidP="00D95205">
            <w:pPr>
              <w:pStyle w:val="Double"/>
              <w:tabs>
                <w:tab w:val="decimal" w:pos="1361"/>
              </w:tabs>
              <w:rPr>
                <w:rFonts w:ascii="Arial" w:hAnsi="Arial" w:cs="Arial"/>
                <w:szCs w:val="18"/>
              </w:rPr>
            </w:pPr>
            <w:r w:rsidRPr="00A21572">
              <w:rPr>
                <w:rFonts w:ascii="Arial" w:hAnsi="Arial" w:cs="Arial"/>
                <w:szCs w:val="18"/>
              </w:rPr>
              <w:t xml:space="preserve">              </w:t>
            </w:r>
          </w:p>
        </w:tc>
        <w:tc>
          <w:tcPr>
            <w:tcW w:w="1418" w:type="dxa"/>
          </w:tcPr>
          <w:p w14:paraId="7347C8E1" w14:textId="77777777" w:rsidR="00D95205" w:rsidRPr="00A21572" w:rsidRDefault="00D95205" w:rsidP="00D95205">
            <w:pPr>
              <w:pStyle w:val="Double"/>
              <w:tabs>
                <w:tab w:val="decimal" w:pos="1077"/>
              </w:tabs>
              <w:rPr>
                <w:rFonts w:ascii="Arial" w:hAnsi="Arial" w:cs="Arial"/>
                <w:szCs w:val="18"/>
              </w:rPr>
            </w:pPr>
            <w:r w:rsidRPr="00A21572">
              <w:rPr>
                <w:rFonts w:ascii="Arial" w:hAnsi="Arial" w:cs="Arial"/>
                <w:szCs w:val="18"/>
              </w:rPr>
              <w:t xml:space="preserve">              </w:t>
            </w:r>
          </w:p>
        </w:tc>
      </w:tr>
    </w:tbl>
    <w:p w14:paraId="564865BA" w14:textId="77777777" w:rsidR="00AF6792" w:rsidRDefault="00AF6792" w:rsidP="00EE0389">
      <w:pPr>
        <w:pStyle w:val="ACSectionTOCHeading"/>
        <w:ind w:right="-283"/>
        <w:outlineLvl w:val="0"/>
        <w:rPr>
          <w:rFonts w:ascii="Arial" w:hAnsi="Arial" w:cs="Arial"/>
          <w:sz w:val="18"/>
          <w:szCs w:val="18"/>
        </w:rPr>
      </w:pPr>
    </w:p>
    <w:p w14:paraId="34C87882" w14:textId="7E8F3099" w:rsidR="006C0848" w:rsidRDefault="006C0848" w:rsidP="00EE0389">
      <w:pPr>
        <w:pStyle w:val="ACSectionTOCHeading"/>
        <w:ind w:right="-283"/>
        <w:outlineLvl w:val="0"/>
        <w:rPr>
          <w:rFonts w:ascii="Arial" w:hAnsi="Arial" w:cs="Arial"/>
          <w:sz w:val="18"/>
          <w:szCs w:val="18"/>
        </w:rPr>
      </w:pPr>
      <w:r w:rsidRPr="00C402AA">
        <w:rPr>
          <w:rFonts w:ascii="Arial" w:hAnsi="Arial" w:cs="Arial"/>
          <w:sz w:val="18"/>
          <w:szCs w:val="18"/>
        </w:rPr>
        <w:lastRenderedPageBreak/>
        <w:t>Notes</w:t>
      </w:r>
      <w:r w:rsidR="00EB7EE8">
        <w:rPr>
          <w:rFonts w:ascii="Arial" w:hAnsi="Arial" w:cs="Arial"/>
          <w:sz w:val="18"/>
          <w:szCs w:val="18"/>
        </w:rPr>
        <w:t xml:space="preserve"> to the financial statements</w:t>
      </w:r>
    </w:p>
    <w:p w14:paraId="68F660F4" w14:textId="77777777" w:rsidR="00EB7EE8" w:rsidRPr="00831F74" w:rsidRDefault="00EB7EE8" w:rsidP="00831F74">
      <w:pPr>
        <w:pStyle w:val="ACText"/>
      </w:pPr>
    </w:p>
    <w:p w14:paraId="09C3DBEA" w14:textId="02AB0DDC" w:rsidR="00EF0E38" w:rsidRPr="00C402AA" w:rsidRDefault="00EF0E38" w:rsidP="00831F74">
      <w:pPr>
        <w:pStyle w:val="Heading1"/>
        <w:numPr>
          <w:ilvl w:val="0"/>
          <w:numId w:val="36"/>
        </w:numPr>
        <w:spacing w:before="120" w:after="120"/>
        <w:rPr>
          <w:rFonts w:ascii="Arial" w:hAnsi="Arial" w:cs="Arial"/>
          <w:sz w:val="18"/>
          <w:szCs w:val="18"/>
        </w:rPr>
      </w:pPr>
      <w:r w:rsidRPr="00C402AA">
        <w:rPr>
          <w:rFonts w:ascii="Arial" w:hAnsi="Arial" w:cs="Arial"/>
          <w:sz w:val="18"/>
          <w:szCs w:val="18"/>
        </w:rPr>
        <w:t>Reporting entity</w:t>
      </w:r>
    </w:p>
    <w:p w14:paraId="39D84B78" w14:textId="4E0582B4" w:rsidR="00071762" w:rsidRPr="00C402AA" w:rsidRDefault="00071762" w:rsidP="000D4C9E">
      <w:pPr>
        <w:pStyle w:val="ACText"/>
        <w:ind w:right="142"/>
        <w:jc w:val="both"/>
        <w:rPr>
          <w:rFonts w:ascii="Arial" w:hAnsi="Arial" w:cs="Arial"/>
          <w:sz w:val="18"/>
          <w:szCs w:val="18"/>
        </w:rPr>
      </w:pPr>
      <w:r w:rsidRPr="00C402AA">
        <w:rPr>
          <w:rFonts w:ascii="Arial" w:hAnsi="Arial" w:cs="Arial"/>
          <w:sz w:val="18"/>
          <w:szCs w:val="18"/>
        </w:rPr>
        <w:t xml:space="preserve">Petards Group plc (the </w:t>
      </w:r>
      <w:r w:rsidR="00052ED0" w:rsidRPr="00C402AA">
        <w:rPr>
          <w:rFonts w:ascii="Arial" w:hAnsi="Arial" w:cs="Arial"/>
          <w:sz w:val="18"/>
          <w:szCs w:val="18"/>
        </w:rPr>
        <w:t>‘</w:t>
      </w:r>
      <w:r w:rsidRPr="00C402AA">
        <w:rPr>
          <w:rFonts w:ascii="Arial" w:hAnsi="Arial" w:cs="Arial"/>
          <w:sz w:val="18"/>
          <w:szCs w:val="18"/>
        </w:rPr>
        <w:t>Company</w:t>
      </w:r>
      <w:r w:rsidR="00052ED0" w:rsidRPr="00C402AA">
        <w:rPr>
          <w:rFonts w:ascii="Arial" w:hAnsi="Arial" w:cs="Arial"/>
          <w:sz w:val="18"/>
          <w:szCs w:val="18"/>
        </w:rPr>
        <w:t>’</w:t>
      </w:r>
      <w:r w:rsidRPr="00C402AA">
        <w:rPr>
          <w:rFonts w:ascii="Arial" w:hAnsi="Arial" w:cs="Arial"/>
          <w:sz w:val="18"/>
          <w:szCs w:val="18"/>
        </w:rPr>
        <w:t xml:space="preserve">) is </w:t>
      </w:r>
      <w:r w:rsidR="004414A5" w:rsidRPr="00C402AA">
        <w:rPr>
          <w:rFonts w:ascii="Arial" w:hAnsi="Arial" w:cs="Arial"/>
          <w:sz w:val="18"/>
          <w:szCs w:val="18"/>
        </w:rPr>
        <w:t xml:space="preserve">incorporated and </w:t>
      </w:r>
      <w:r w:rsidRPr="00C402AA">
        <w:rPr>
          <w:rFonts w:ascii="Arial" w:hAnsi="Arial" w:cs="Arial"/>
          <w:sz w:val="18"/>
          <w:szCs w:val="18"/>
        </w:rPr>
        <w:t xml:space="preserve">domiciled in </w:t>
      </w:r>
      <w:r w:rsidR="004414A5" w:rsidRPr="00C402AA">
        <w:rPr>
          <w:rFonts w:ascii="Arial" w:hAnsi="Arial" w:cs="Arial"/>
          <w:sz w:val="18"/>
          <w:szCs w:val="18"/>
        </w:rPr>
        <w:t>England and its shares are publicly traded on AIM</w:t>
      </w:r>
      <w:r w:rsidR="00FF0EEC">
        <w:rPr>
          <w:rFonts w:ascii="Arial" w:hAnsi="Arial" w:cs="Arial"/>
          <w:sz w:val="18"/>
          <w:szCs w:val="18"/>
        </w:rPr>
        <w:t xml:space="preserve">, a market operated by </w:t>
      </w:r>
      <w:r w:rsidR="008E5AE3" w:rsidRPr="00C402AA">
        <w:rPr>
          <w:rFonts w:ascii="Arial" w:hAnsi="Arial" w:cs="Arial"/>
          <w:sz w:val="18"/>
          <w:szCs w:val="18"/>
        </w:rPr>
        <w:t>the London Stock Exchange</w:t>
      </w:r>
      <w:r w:rsidR="004414A5" w:rsidRPr="00C402AA">
        <w:rPr>
          <w:rFonts w:ascii="Arial" w:hAnsi="Arial" w:cs="Arial"/>
          <w:sz w:val="18"/>
          <w:szCs w:val="18"/>
        </w:rPr>
        <w:t xml:space="preserve">. </w:t>
      </w:r>
      <w:r w:rsidRPr="00C402AA">
        <w:rPr>
          <w:rFonts w:ascii="Arial" w:hAnsi="Arial" w:cs="Arial"/>
          <w:sz w:val="18"/>
          <w:szCs w:val="18"/>
        </w:rPr>
        <w:t>The</w:t>
      </w:r>
      <w:r w:rsidR="00052ED0" w:rsidRPr="00C402AA">
        <w:rPr>
          <w:rFonts w:ascii="Arial" w:hAnsi="Arial" w:cs="Arial"/>
          <w:sz w:val="18"/>
          <w:szCs w:val="18"/>
        </w:rPr>
        <w:t xml:space="preserve">se condensed consolidated </w:t>
      </w:r>
      <w:r w:rsidRPr="00C402AA">
        <w:rPr>
          <w:rFonts w:ascii="Arial" w:hAnsi="Arial" w:cs="Arial"/>
          <w:sz w:val="18"/>
          <w:szCs w:val="18"/>
        </w:rPr>
        <w:t xml:space="preserve">interim </w:t>
      </w:r>
      <w:r w:rsidR="00052ED0" w:rsidRPr="00C402AA">
        <w:rPr>
          <w:rFonts w:ascii="Arial" w:hAnsi="Arial" w:cs="Arial"/>
          <w:sz w:val="18"/>
          <w:szCs w:val="18"/>
        </w:rPr>
        <w:t>financial statements (</w:t>
      </w:r>
      <w:r w:rsidR="00F562FD" w:rsidRPr="00C402AA">
        <w:rPr>
          <w:rFonts w:ascii="Arial" w:hAnsi="Arial" w:cs="Arial"/>
          <w:sz w:val="18"/>
          <w:szCs w:val="18"/>
        </w:rPr>
        <w:t>‘</w:t>
      </w:r>
      <w:r w:rsidR="00052ED0" w:rsidRPr="00C402AA">
        <w:rPr>
          <w:rFonts w:ascii="Arial" w:hAnsi="Arial" w:cs="Arial"/>
          <w:sz w:val="18"/>
          <w:szCs w:val="18"/>
        </w:rPr>
        <w:t>interim financial statements</w:t>
      </w:r>
      <w:r w:rsidR="00F562FD" w:rsidRPr="00C402AA">
        <w:rPr>
          <w:rFonts w:ascii="Arial" w:hAnsi="Arial" w:cs="Arial"/>
          <w:sz w:val="18"/>
          <w:szCs w:val="18"/>
        </w:rPr>
        <w:t>’</w:t>
      </w:r>
      <w:r w:rsidR="00052ED0" w:rsidRPr="00C402AA">
        <w:rPr>
          <w:rFonts w:ascii="Arial" w:hAnsi="Arial" w:cs="Arial"/>
          <w:sz w:val="18"/>
          <w:szCs w:val="18"/>
        </w:rPr>
        <w:t xml:space="preserve">) </w:t>
      </w:r>
      <w:r w:rsidRPr="00C402AA">
        <w:rPr>
          <w:rFonts w:ascii="Arial" w:hAnsi="Arial" w:cs="Arial"/>
          <w:sz w:val="18"/>
          <w:szCs w:val="18"/>
        </w:rPr>
        <w:t>as at and for the six months ended 30 June 20</w:t>
      </w:r>
      <w:r w:rsidR="00D34BE7" w:rsidRPr="00C402AA">
        <w:rPr>
          <w:rFonts w:ascii="Arial" w:hAnsi="Arial" w:cs="Arial"/>
          <w:sz w:val="18"/>
          <w:szCs w:val="18"/>
        </w:rPr>
        <w:t>2</w:t>
      </w:r>
      <w:r w:rsidR="00163DDA">
        <w:rPr>
          <w:rFonts w:ascii="Arial" w:hAnsi="Arial" w:cs="Arial"/>
          <w:sz w:val="18"/>
          <w:szCs w:val="18"/>
        </w:rPr>
        <w:t>1</w:t>
      </w:r>
      <w:r w:rsidRPr="00C402AA">
        <w:rPr>
          <w:rFonts w:ascii="Arial" w:hAnsi="Arial" w:cs="Arial"/>
          <w:sz w:val="18"/>
          <w:szCs w:val="18"/>
        </w:rPr>
        <w:t xml:space="preserve"> comprise the Company and its subsidiaries (together referred to as the </w:t>
      </w:r>
      <w:r w:rsidR="00052ED0" w:rsidRPr="00C402AA">
        <w:rPr>
          <w:rFonts w:ascii="Arial" w:hAnsi="Arial" w:cs="Arial"/>
          <w:sz w:val="18"/>
          <w:szCs w:val="18"/>
        </w:rPr>
        <w:t>‘</w:t>
      </w:r>
      <w:r w:rsidRPr="00C402AA">
        <w:rPr>
          <w:rFonts w:ascii="Arial" w:hAnsi="Arial" w:cs="Arial"/>
          <w:sz w:val="18"/>
          <w:szCs w:val="18"/>
        </w:rPr>
        <w:t>Group</w:t>
      </w:r>
      <w:r w:rsidR="00052ED0" w:rsidRPr="00C402AA">
        <w:rPr>
          <w:rFonts w:ascii="Arial" w:hAnsi="Arial" w:cs="Arial"/>
          <w:sz w:val="18"/>
          <w:szCs w:val="18"/>
        </w:rPr>
        <w:t>’</w:t>
      </w:r>
      <w:r w:rsidRPr="00C402AA">
        <w:rPr>
          <w:rFonts w:ascii="Arial" w:hAnsi="Arial" w:cs="Arial"/>
          <w:sz w:val="18"/>
          <w:szCs w:val="18"/>
        </w:rPr>
        <w:t>).</w:t>
      </w:r>
      <w:r w:rsidR="00052ED0" w:rsidRPr="00C402AA">
        <w:rPr>
          <w:rFonts w:ascii="Arial" w:hAnsi="Arial" w:cs="Arial"/>
          <w:sz w:val="18"/>
          <w:szCs w:val="18"/>
        </w:rPr>
        <w:t xml:space="preserve"> </w:t>
      </w:r>
    </w:p>
    <w:p w14:paraId="4E2C9CC6" w14:textId="46FEF66D" w:rsidR="00EB7EE8" w:rsidRDefault="00A72CB1" w:rsidP="000D4C9E">
      <w:pPr>
        <w:pStyle w:val="ACText"/>
        <w:ind w:right="142"/>
        <w:jc w:val="both"/>
        <w:rPr>
          <w:rFonts w:ascii="Arial" w:hAnsi="Arial" w:cs="Arial"/>
          <w:sz w:val="18"/>
          <w:szCs w:val="18"/>
        </w:rPr>
      </w:pPr>
      <w:r w:rsidRPr="00C402AA">
        <w:rPr>
          <w:rFonts w:ascii="Arial" w:hAnsi="Arial" w:cs="Arial"/>
          <w:sz w:val="18"/>
          <w:szCs w:val="18"/>
        </w:rPr>
        <w:t xml:space="preserve">Copies of these interim </w:t>
      </w:r>
      <w:r w:rsidR="00D34BE7" w:rsidRPr="00C402AA">
        <w:rPr>
          <w:rFonts w:ascii="Arial" w:hAnsi="Arial" w:cs="Arial"/>
          <w:sz w:val="18"/>
          <w:szCs w:val="18"/>
        </w:rPr>
        <w:t xml:space="preserve">financial </w:t>
      </w:r>
      <w:r w:rsidRPr="00C402AA">
        <w:rPr>
          <w:rFonts w:ascii="Arial" w:hAnsi="Arial" w:cs="Arial"/>
          <w:sz w:val="18"/>
          <w:szCs w:val="18"/>
        </w:rPr>
        <w:t>statements will be available on the Company’s website (www.petards.com) and from the Company’s registered office at Parallel House, 32 London Road, Guildford, GU1 2AB.</w:t>
      </w:r>
    </w:p>
    <w:p w14:paraId="3E4092C2" w14:textId="77777777" w:rsidR="006B1F3C" w:rsidRPr="00C402AA" w:rsidRDefault="006B1F3C" w:rsidP="000D4C9E">
      <w:pPr>
        <w:pStyle w:val="ACText"/>
        <w:ind w:right="142"/>
        <w:jc w:val="both"/>
        <w:rPr>
          <w:rFonts w:ascii="Arial" w:hAnsi="Arial" w:cs="Arial"/>
          <w:sz w:val="18"/>
          <w:szCs w:val="18"/>
        </w:rPr>
      </w:pPr>
    </w:p>
    <w:p w14:paraId="146662EF" w14:textId="77777777" w:rsidR="006C0848" w:rsidRPr="00C402AA" w:rsidRDefault="00EF0E38" w:rsidP="00831F74">
      <w:pPr>
        <w:pStyle w:val="Heading1"/>
        <w:numPr>
          <w:ilvl w:val="0"/>
          <w:numId w:val="36"/>
        </w:numPr>
        <w:spacing w:before="120" w:after="120"/>
        <w:rPr>
          <w:rFonts w:ascii="Arial" w:hAnsi="Arial" w:cs="Arial"/>
          <w:sz w:val="18"/>
          <w:szCs w:val="18"/>
        </w:rPr>
      </w:pPr>
      <w:r w:rsidRPr="00C402AA">
        <w:rPr>
          <w:rFonts w:ascii="Arial" w:hAnsi="Arial" w:cs="Arial"/>
          <w:sz w:val="18"/>
          <w:szCs w:val="18"/>
        </w:rPr>
        <w:t>Basis of preparation</w:t>
      </w:r>
    </w:p>
    <w:p w14:paraId="36EE3754" w14:textId="1506DFD9" w:rsidR="00A72CB1" w:rsidRPr="00C402AA" w:rsidRDefault="00F5234E" w:rsidP="006B1F3C">
      <w:pPr>
        <w:pStyle w:val="ACText"/>
        <w:ind w:right="142"/>
        <w:jc w:val="both"/>
        <w:rPr>
          <w:rFonts w:ascii="Arial" w:hAnsi="Arial" w:cs="Arial"/>
          <w:sz w:val="18"/>
          <w:szCs w:val="18"/>
        </w:rPr>
      </w:pPr>
      <w:r w:rsidRPr="00C402AA">
        <w:rPr>
          <w:rFonts w:ascii="Arial" w:hAnsi="Arial" w:cs="Arial"/>
          <w:sz w:val="18"/>
          <w:szCs w:val="18"/>
        </w:rPr>
        <w:t xml:space="preserve">As permitted, these interim financial statements have been prepared in accordance with AIM Rules for </w:t>
      </w:r>
      <w:r w:rsidR="008E5AE3" w:rsidRPr="00C402AA">
        <w:rPr>
          <w:rFonts w:ascii="Arial" w:hAnsi="Arial" w:cs="Arial"/>
          <w:sz w:val="18"/>
          <w:szCs w:val="18"/>
        </w:rPr>
        <w:t>Companies and are</w:t>
      </w:r>
      <w:r w:rsidRPr="00C402AA">
        <w:rPr>
          <w:rFonts w:ascii="Arial" w:hAnsi="Arial" w:cs="Arial"/>
          <w:sz w:val="18"/>
          <w:szCs w:val="18"/>
        </w:rPr>
        <w:t xml:space="preserve"> not required to comply with IAS 34 ‘Interim Financial Reporting’ to maintain compliance with IFRS.</w:t>
      </w:r>
      <w:r w:rsidR="00787F1A" w:rsidRPr="00C402AA">
        <w:rPr>
          <w:rFonts w:ascii="Arial" w:hAnsi="Arial" w:cs="Arial"/>
          <w:sz w:val="18"/>
          <w:szCs w:val="18"/>
        </w:rPr>
        <w:t xml:space="preserve"> </w:t>
      </w:r>
      <w:r w:rsidRPr="00C402AA">
        <w:rPr>
          <w:rFonts w:ascii="Arial" w:hAnsi="Arial" w:cs="Arial"/>
          <w:sz w:val="18"/>
          <w:szCs w:val="18"/>
        </w:rPr>
        <w:t xml:space="preserve">They </w:t>
      </w:r>
      <w:r w:rsidR="00071762" w:rsidRPr="00C402AA">
        <w:rPr>
          <w:rFonts w:ascii="Arial" w:hAnsi="Arial" w:cs="Arial"/>
          <w:sz w:val="18"/>
          <w:szCs w:val="18"/>
        </w:rPr>
        <w:t>shou</w:t>
      </w:r>
      <w:r w:rsidR="0070240D" w:rsidRPr="00C402AA">
        <w:rPr>
          <w:rFonts w:ascii="Arial" w:hAnsi="Arial" w:cs="Arial"/>
          <w:sz w:val="18"/>
          <w:szCs w:val="18"/>
        </w:rPr>
        <w:t>l</w:t>
      </w:r>
      <w:r w:rsidR="00071762" w:rsidRPr="00C402AA">
        <w:rPr>
          <w:rFonts w:ascii="Arial" w:hAnsi="Arial" w:cs="Arial"/>
          <w:sz w:val="18"/>
          <w:szCs w:val="18"/>
        </w:rPr>
        <w:t>d be read in conjunction with the</w:t>
      </w:r>
      <w:r w:rsidR="0070240D" w:rsidRPr="00C402AA">
        <w:rPr>
          <w:rFonts w:ascii="Arial" w:hAnsi="Arial" w:cs="Arial"/>
          <w:sz w:val="18"/>
          <w:szCs w:val="18"/>
        </w:rPr>
        <w:t xml:space="preserve"> </w:t>
      </w:r>
      <w:bookmarkStart w:id="50" w:name="_Hlk51671481"/>
      <w:r w:rsidR="0070240D" w:rsidRPr="00C402AA">
        <w:rPr>
          <w:rFonts w:ascii="Arial" w:hAnsi="Arial" w:cs="Arial"/>
          <w:sz w:val="18"/>
          <w:szCs w:val="18"/>
        </w:rPr>
        <w:t xml:space="preserve">Group’s last annual consolidated financial statements </w:t>
      </w:r>
      <w:bookmarkEnd w:id="50"/>
      <w:r w:rsidR="0070240D" w:rsidRPr="00C402AA">
        <w:rPr>
          <w:rFonts w:ascii="Arial" w:hAnsi="Arial" w:cs="Arial"/>
          <w:sz w:val="18"/>
          <w:szCs w:val="18"/>
        </w:rPr>
        <w:t xml:space="preserve">as at and </w:t>
      </w:r>
      <w:r w:rsidR="00052ED0" w:rsidRPr="00C402AA">
        <w:rPr>
          <w:rFonts w:ascii="Arial" w:hAnsi="Arial" w:cs="Arial"/>
          <w:sz w:val="18"/>
          <w:szCs w:val="18"/>
        </w:rPr>
        <w:t xml:space="preserve">for </w:t>
      </w:r>
      <w:r w:rsidR="003116E9" w:rsidRPr="00C402AA">
        <w:rPr>
          <w:rFonts w:ascii="Arial" w:hAnsi="Arial" w:cs="Arial"/>
          <w:sz w:val="18"/>
          <w:szCs w:val="18"/>
        </w:rPr>
        <w:t>the financial year ended 31 December 20</w:t>
      </w:r>
      <w:r w:rsidR="00163DDA">
        <w:rPr>
          <w:rFonts w:ascii="Arial" w:hAnsi="Arial" w:cs="Arial"/>
          <w:sz w:val="18"/>
          <w:szCs w:val="18"/>
        </w:rPr>
        <w:t>20</w:t>
      </w:r>
      <w:r w:rsidR="00F40D21" w:rsidRPr="00C402AA">
        <w:rPr>
          <w:rFonts w:ascii="Arial" w:hAnsi="Arial" w:cs="Arial"/>
          <w:sz w:val="18"/>
          <w:szCs w:val="18"/>
        </w:rPr>
        <w:t xml:space="preserve"> (‘last annual financial statements’)</w:t>
      </w:r>
      <w:r w:rsidR="0070240D" w:rsidRPr="00C402AA">
        <w:rPr>
          <w:rFonts w:ascii="Arial" w:hAnsi="Arial" w:cs="Arial"/>
          <w:sz w:val="18"/>
          <w:szCs w:val="18"/>
        </w:rPr>
        <w:t>.</w:t>
      </w:r>
      <w:r w:rsidR="00052ED0" w:rsidRPr="00C402AA">
        <w:rPr>
          <w:rFonts w:ascii="Arial" w:hAnsi="Arial" w:cs="Arial"/>
          <w:sz w:val="18"/>
          <w:szCs w:val="18"/>
        </w:rPr>
        <w:t xml:space="preserve"> They do not include </w:t>
      </w:r>
      <w:proofErr w:type="gramStart"/>
      <w:r w:rsidR="00052ED0" w:rsidRPr="00C402AA">
        <w:rPr>
          <w:rFonts w:ascii="Arial" w:hAnsi="Arial" w:cs="Arial"/>
          <w:sz w:val="18"/>
          <w:szCs w:val="18"/>
        </w:rPr>
        <w:t xml:space="preserve">all </w:t>
      </w:r>
      <w:r w:rsidR="00F40D21" w:rsidRPr="00C402AA">
        <w:rPr>
          <w:rFonts w:ascii="Arial" w:hAnsi="Arial" w:cs="Arial"/>
          <w:sz w:val="18"/>
          <w:szCs w:val="18"/>
        </w:rPr>
        <w:t>of</w:t>
      </w:r>
      <w:proofErr w:type="gramEnd"/>
      <w:r w:rsidR="00F40D21" w:rsidRPr="00C402AA">
        <w:rPr>
          <w:rFonts w:ascii="Arial" w:hAnsi="Arial" w:cs="Arial"/>
          <w:sz w:val="18"/>
          <w:szCs w:val="18"/>
        </w:rPr>
        <w:t xml:space="preserve"> </w:t>
      </w:r>
      <w:r w:rsidR="00052ED0" w:rsidRPr="00C402AA">
        <w:rPr>
          <w:rFonts w:ascii="Arial" w:hAnsi="Arial" w:cs="Arial"/>
          <w:sz w:val="18"/>
          <w:szCs w:val="18"/>
        </w:rPr>
        <w:t>the financial information required for a complete set of IFRS financial statements</w:t>
      </w:r>
      <w:r w:rsidR="00F40D21" w:rsidRPr="00C402AA">
        <w:rPr>
          <w:rFonts w:ascii="Arial" w:hAnsi="Arial" w:cs="Arial"/>
          <w:sz w:val="18"/>
          <w:szCs w:val="18"/>
        </w:rPr>
        <w:t>, however selected explanatory notes are included to explain events and transactions that are significant to the understanding of the changes in the Group’s financial position and performance since the last annual financial statements.</w:t>
      </w:r>
      <w:r w:rsidR="00A72CB1" w:rsidRPr="00C402AA">
        <w:rPr>
          <w:rFonts w:ascii="Arial" w:hAnsi="Arial" w:cs="Arial"/>
          <w:sz w:val="18"/>
          <w:szCs w:val="18"/>
        </w:rPr>
        <w:t xml:space="preserve"> This financial information does not constitute statutory accounts as defined in Section 435 of the Companies Act 2006.</w:t>
      </w:r>
    </w:p>
    <w:p w14:paraId="6BCD5673" w14:textId="4E4AEA2D" w:rsidR="00A72CB1" w:rsidRDefault="00A72CB1" w:rsidP="006B1F3C">
      <w:pPr>
        <w:pStyle w:val="ACText"/>
        <w:ind w:right="142"/>
        <w:jc w:val="both"/>
        <w:rPr>
          <w:rFonts w:ascii="Arial" w:hAnsi="Arial" w:cs="Arial"/>
          <w:sz w:val="18"/>
          <w:szCs w:val="18"/>
        </w:rPr>
      </w:pPr>
      <w:r w:rsidRPr="00C402AA">
        <w:rPr>
          <w:rFonts w:ascii="Arial" w:hAnsi="Arial" w:cs="Arial"/>
          <w:sz w:val="18"/>
          <w:szCs w:val="18"/>
        </w:rPr>
        <w:t xml:space="preserve">The comparative </w:t>
      </w:r>
      <w:r w:rsidR="002C0D96">
        <w:rPr>
          <w:rFonts w:ascii="Arial" w:hAnsi="Arial" w:cs="Arial"/>
          <w:sz w:val="18"/>
          <w:szCs w:val="18"/>
        </w:rPr>
        <w:t>figures</w:t>
      </w:r>
      <w:r w:rsidRPr="00C402AA">
        <w:rPr>
          <w:rFonts w:ascii="Arial" w:hAnsi="Arial" w:cs="Arial"/>
          <w:sz w:val="18"/>
          <w:szCs w:val="18"/>
        </w:rPr>
        <w:t xml:space="preserve"> for the finan</w:t>
      </w:r>
      <w:r w:rsidR="007E22F9" w:rsidRPr="00C402AA">
        <w:rPr>
          <w:rFonts w:ascii="Arial" w:hAnsi="Arial" w:cs="Arial"/>
          <w:sz w:val="18"/>
          <w:szCs w:val="18"/>
        </w:rPr>
        <w:t>cial year ended 31 December 20</w:t>
      </w:r>
      <w:r w:rsidR="00163DDA">
        <w:rPr>
          <w:rFonts w:ascii="Arial" w:hAnsi="Arial" w:cs="Arial"/>
          <w:sz w:val="18"/>
          <w:szCs w:val="18"/>
        </w:rPr>
        <w:t>20</w:t>
      </w:r>
      <w:r w:rsidRPr="00C402AA">
        <w:rPr>
          <w:rFonts w:ascii="Arial" w:hAnsi="Arial" w:cs="Arial"/>
          <w:sz w:val="18"/>
          <w:szCs w:val="18"/>
        </w:rPr>
        <w:t xml:space="preserve"> </w:t>
      </w:r>
      <w:r w:rsidR="002C0D96">
        <w:rPr>
          <w:rFonts w:ascii="Arial" w:hAnsi="Arial" w:cs="Arial"/>
          <w:sz w:val="18"/>
          <w:szCs w:val="18"/>
        </w:rPr>
        <w:t xml:space="preserve">set out </w:t>
      </w:r>
      <w:r w:rsidRPr="00C402AA">
        <w:rPr>
          <w:rFonts w:ascii="Arial" w:hAnsi="Arial" w:cs="Arial"/>
          <w:sz w:val="18"/>
          <w:szCs w:val="18"/>
        </w:rPr>
        <w:t>in these interim statements are not the Group’s statutory accounts for that financial year. Those accounts have been reported on by the Company’s auditors and delivered to the Registrar of Companies. The report of the auditors was (i) unqualified, (ii) did not include a reference to any matters to which the auditor drew attention by way of emphasis without qualifying their report, and (iii) did not contain a statement under section 498 (2) or (3) of the Companies Act 2006.</w:t>
      </w:r>
    </w:p>
    <w:p w14:paraId="2B06A80D" w14:textId="77777777" w:rsidR="006B1F3C" w:rsidRPr="00C402AA" w:rsidRDefault="006B1F3C" w:rsidP="006B1F3C">
      <w:pPr>
        <w:pStyle w:val="ACText"/>
        <w:ind w:right="142"/>
        <w:jc w:val="both"/>
        <w:rPr>
          <w:rFonts w:ascii="Arial" w:hAnsi="Arial" w:cs="Arial"/>
          <w:sz w:val="18"/>
          <w:szCs w:val="18"/>
        </w:rPr>
      </w:pPr>
    </w:p>
    <w:p w14:paraId="14E7E3AE" w14:textId="662939AC" w:rsidR="00F40D21" w:rsidRPr="00EB7EE8" w:rsidRDefault="00F40D21" w:rsidP="00831F74">
      <w:pPr>
        <w:pStyle w:val="Heading1"/>
        <w:numPr>
          <w:ilvl w:val="0"/>
          <w:numId w:val="36"/>
        </w:numPr>
        <w:spacing w:before="120" w:after="120"/>
        <w:rPr>
          <w:rFonts w:ascii="Arial" w:hAnsi="Arial" w:cs="Arial"/>
          <w:sz w:val="18"/>
          <w:szCs w:val="18"/>
        </w:rPr>
      </w:pPr>
      <w:r w:rsidRPr="00EB7EE8">
        <w:rPr>
          <w:rFonts w:ascii="Arial" w:hAnsi="Arial" w:cs="Arial"/>
          <w:sz w:val="18"/>
          <w:szCs w:val="18"/>
        </w:rPr>
        <w:t>Use of judgements and estimates</w:t>
      </w:r>
    </w:p>
    <w:p w14:paraId="1F1642EF" w14:textId="77777777" w:rsidR="00F40D21" w:rsidRPr="00C402AA" w:rsidRDefault="00F40D21" w:rsidP="000D4C9E">
      <w:pPr>
        <w:pStyle w:val="ACText"/>
        <w:ind w:right="142"/>
        <w:jc w:val="both"/>
        <w:rPr>
          <w:rFonts w:ascii="Arial" w:hAnsi="Arial" w:cs="Arial"/>
          <w:sz w:val="18"/>
          <w:szCs w:val="18"/>
        </w:rPr>
      </w:pPr>
      <w:r w:rsidRPr="00C402AA">
        <w:rPr>
          <w:rFonts w:ascii="Arial" w:hAnsi="Arial" w:cs="Arial"/>
          <w:sz w:val="18"/>
          <w:szCs w:val="18"/>
        </w:rPr>
        <w:t xml:space="preserve">In preparing these interim financial statements, management has made judgements and estimates that affect the application of </w:t>
      </w:r>
      <w:r w:rsidR="001E7F69" w:rsidRPr="00C402AA">
        <w:rPr>
          <w:rFonts w:ascii="Arial" w:hAnsi="Arial" w:cs="Arial"/>
          <w:sz w:val="18"/>
          <w:szCs w:val="18"/>
        </w:rPr>
        <w:t xml:space="preserve">accounting policies and the reported amounts of assets, liabilities, </w:t>
      </w:r>
      <w:proofErr w:type="gramStart"/>
      <w:r w:rsidR="001E7F69" w:rsidRPr="00C402AA">
        <w:rPr>
          <w:rFonts w:ascii="Arial" w:hAnsi="Arial" w:cs="Arial"/>
          <w:sz w:val="18"/>
          <w:szCs w:val="18"/>
        </w:rPr>
        <w:t>income</w:t>
      </w:r>
      <w:proofErr w:type="gramEnd"/>
      <w:r w:rsidR="001E7F69" w:rsidRPr="00C402AA">
        <w:rPr>
          <w:rFonts w:ascii="Arial" w:hAnsi="Arial" w:cs="Arial"/>
          <w:sz w:val="18"/>
          <w:szCs w:val="18"/>
        </w:rPr>
        <w:t xml:space="preserve"> and expense. Actual amounts may differ from these estimates. </w:t>
      </w:r>
    </w:p>
    <w:p w14:paraId="5C3D0F18" w14:textId="3969BD2F" w:rsidR="0048153F" w:rsidRDefault="001E7F69" w:rsidP="006B1F3C">
      <w:pPr>
        <w:pStyle w:val="ACText"/>
        <w:ind w:right="142"/>
        <w:jc w:val="both"/>
        <w:rPr>
          <w:rFonts w:ascii="Arial" w:hAnsi="Arial" w:cs="Arial"/>
          <w:sz w:val="18"/>
          <w:szCs w:val="18"/>
        </w:rPr>
      </w:pPr>
      <w:r w:rsidRPr="00C402AA">
        <w:rPr>
          <w:rFonts w:ascii="Arial" w:hAnsi="Arial" w:cs="Arial"/>
          <w:sz w:val="18"/>
          <w:szCs w:val="18"/>
        </w:rPr>
        <w:t>The significant judgements made by management in applying the Group’s accounting policies</w:t>
      </w:r>
      <w:r w:rsidR="003F64AD" w:rsidRPr="00C402AA">
        <w:rPr>
          <w:rFonts w:ascii="Arial" w:hAnsi="Arial" w:cs="Arial"/>
          <w:sz w:val="18"/>
          <w:szCs w:val="18"/>
        </w:rPr>
        <w:t xml:space="preserve"> </w:t>
      </w:r>
      <w:r w:rsidRPr="00C402AA">
        <w:rPr>
          <w:rFonts w:ascii="Arial" w:hAnsi="Arial" w:cs="Arial"/>
          <w:sz w:val="18"/>
          <w:szCs w:val="18"/>
        </w:rPr>
        <w:t xml:space="preserve">and the key sources of estimation uncertainty were the same as those described in the last </w:t>
      </w:r>
      <w:r w:rsidR="008E5AE3" w:rsidRPr="00C402AA">
        <w:rPr>
          <w:rFonts w:ascii="Arial" w:hAnsi="Arial" w:cs="Arial"/>
          <w:sz w:val="18"/>
          <w:szCs w:val="18"/>
        </w:rPr>
        <w:t xml:space="preserve">annual </w:t>
      </w:r>
      <w:r w:rsidRPr="00C402AA">
        <w:rPr>
          <w:rFonts w:ascii="Arial" w:hAnsi="Arial" w:cs="Arial"/>
          <w:sz w:val="18"/>
          <w:szCs w:val="18"/>
        </w:rPr>
        <w:t>financial statements</w:t>
      </w:r>
      <w:r w:rsidR="00D34BE7" w:rsidRPr="00C402AA">
        <w:rPr>
          <w:rFonts w:ascii="Arial" w:hAnsi="Arial" w:cs="Arial"/>
          <w:sz w:val="18"/>
          <w:szCs w:val="18"/>
        </w:rPr>
        <w:t>.</w:t>
      </w:r>
    </w:p>
    <w:p w14:paraId="288B9256" w14:textId="77777777" w:rsidR="006B1F3C" w:rsidRPr="006B1F3C" w:rsidRDefault="006B1F3C" w:rsidP="006B1F3C">
      <w:pPr>
        <w:pStyle w:val="ACText"/>
        <w:ind w:right="142"/>
        <w:jc w:val="both"/>
        <w:rPr>
          <w:rFonts w:ascii="Arial" w:hAnsi="Arial" w:cs="Arial"/>
          <w:sz w:val="18"/>
          <w:szCs w:val="18"/>
        </w:rPr>
      </w:pPr>
    </w:p>
    <w:p w14:paraId="6F19080E" w14:textId="69FFA149" w:rsidR="00D71F0E" w:rsidRPr="00C402AA" w:rsidRDefault="00D71F0E" w:rsidP="00831F74">
      <w:pPr>
        <w:pStyle w:val="Heading1"/>
        <w:numPr>
          <w:ilvl w:val="0"/>
          <w:numId w:val="36"/>
        </w:numPr>
        <w:spacing w:before="120" w:after="120"/>
        <w:rPr>
          <w:rFonts w:ascii="Arial" w:hAnsi="Arial" w:cs="Arial"/>
          <w:sz w:val="18"/>
          <w:szCs w:val="18"/>
        </w:rPr>
      </w:pPr>
      <w:r w:rsidRPr="00C402AA">
        <w:rPr>
          <w:rFonts w:ascii="Arial" w:hAnsi="Arial" w:cs="Arial"/>
          <w:sz w:val="18"/>
          <w:szCs w:val="18"/>
        </w:rPr>
        <w:t>Exceptional restructuring costs</w:t>
      </w:r>
    </w:p>
    <w:p w14:paraId="1319E343" w14:textId="0D79B40E" w:rsidR="00EB7EE8" w:rsidRDefault="00CF1810" w:rsidP="000D4C9E">
      <w:pPr>
        <w:pStyle w:val="ACText"/>
        <w:ind w:right="142"/>
        <w:jc w:val="both"/>
        <w:rPr>
          <w:rFonts w:ascii="Arial" w:hAnsi="Arial" w:cs="Arial"/>
          <w:sz w:val="18"/>
          <w:szCs w:val="18"/>
        </w:rPr>
      </w:pPr>
      <w:r w:rsidRPr="00C402AA">
        <w:rPr>
          <w:rFonts w:ascii="Arial" w:hAnsi="Arial" w:cs="Arial"/>
          <w:sz w:val="18"/>
          <w:szCs w:val="18"/>
        </w:rPr>
        <w:t xml:space="preserve">During the </w:t>
      </w:r>
      <w:r w:rsidR="00163DDA">
        <w:rPr>
          <w:rFonts w:ascii="Arial" w:hAnsi="Arial" w:cs="Arial"/>
          <w:sz w:val="18"/>
          <w:szCs w:val="18"/>
        </w:rPr>
        <w:t>year</w:t>
      </w:r>
      <w:r w:rsidRPr="00C402AA">
        <w:rPr>
          <w:rFonts w:ascii="Arial" w:hAnsi="Arial" w:cs="Arial"/>
          <w:sz w:val="18"/>
          <w:szCs w:val="18"/>
        </w:rPr>
        <w:t xml:space="preserve"> to 3</w:t>
      </w:r>
      <w:r w:rsidR="00163DDA">
        <w:rPr>
          <w:rFonts w:ascii="Arial" w:hAnsi="Arial" w:cs="Arial"/>
          <w:sz w:val="18"/>
          <w:szCs w:val="18"/>
        </w:rPr>
        <w:t>1</w:t>
      </w:r>
      <w:r w:rsidRPr="00C402AA">
        <w:rPr>
          <w:rFonts w:ascii="Arial" w:hAnsi="Arial" w:cs="Arial"/>
          <w:sz w:val="18"/>
          <w:szCs w:val="18"/>
        </w:rPr>
        <w:t xml:space="preserve"> </w:t>
      </w:r>
      <w:r w:rsidR="00163DDA">
        <w:rPr>
          <w:rFonts w:ascii="Arial" w:hAnsi="Arial" w:cs="Arial"/>
          <w:sz w:val="18"/>
          <w:szCs w:val="18"/>
        </w:rPr>
        <w:t>December</w:t>
      </w:r>
      <w:r w:rsidRPr="00C402AA">
        <w:rPr>
          <w:rFonts w:ascii="Arial" w:hAnsi="Arial" w:cs="Arial"/>
          <w:sz w:val="18"/>
          <w:szCs w:val="18"/>
        </w:rPr>
        <w:t xml:space="preserve"> 2020 the Group restructured </w:t>
      </w:r>
      <w:r w:rsidR="007D7B09">
        <w:rPr>
          <w:rFonts w:ascii="Arial" w:hAnsi="Arial" w:cs="Arial"/>
          <w:sz w:val="18"/>
          <w:szCs w:val="18"/>
        </w:rPr>
        <w:t>the</w:t>
      </w:r>
      <w:r w:rsidRPr="00C402AA">
        <w:rPr>
          <w:rFonts w:ascii="Arial" w:hAnsi="Arial" w:cs="Arial"/>
          <w:sz w:val="18"/>
          <w:szCs w:val="18"/>
        </w:rPr>
        <w:t xml:space="preserve"> cost base </w:t>
      </w:r>
      <w:r w:rsidR="007D7B09">
        <w:rPr>
          <w:rFonts w:ascii="Arial" w:hAnsi="Arial" w:cs="Arial"/>
          <w:sz w:val="18"/>
          <w:szCs w:val="18"/>
        </w:rPr>
        <w:t>of</w:t>
      </w:r>
      <w:r w:rsidRPr="00C402AA">
        <w:rPr>
          <w:rFonts w:ascii="Arial" w:hAnsi="Arial" w:cs="Arial"/>
          <w:sz w:val="18"/>
          <w:szCs w:val="18"/>
        </w:rPr>
        <w:t xml:space="preserve"> certain parts of the business. The cost of this exercise was £</w:t>
      </w:r>
      <w:r w:rsidR="00163DDA">
        <w:rPr>
          <w:rFonts w:ascii="Arial" w:hAnsi="Arial" w:cs="Arial"/>
          <w:sz w:val="18"/>
          <w:szCs w:val="18"/>
        </w:rPr>
        <w:t>42</w:t>
      </w:r>
      <w:r w:rsidRPr="00C402AA">
        <w:rPr>
          <w:rFonts w:ascii="Arial" w:hAnsi="Arial" w:cs="Arial"/>
          <w:sz w:val="18"/>
          <w:szCs w:val="18"/>
        </w:rPr>
        <w:t>5,000 of which £</w:t>
      </w:r>
      <w:r w:rsidR="00163DDA">
        <w:rPr>
          <w:rFonts w:ascii="Arial" w:hAnsi="Arial" w:cs="Arial"/>
          <w:sz w:val="18"/>
          <w:szCs w:val="18"/>
        </w:rPr>
        <w:t>305</w:t>
      </w:r>
      <w:r w:rsidRPr="00C402AA">
        <w:rPr>
          <w:rFonts w:ascii="Arial" w:hAnsi="Arial" w:cs="Arial"/>
          <w:sz w:val="18"/>
          <w:szCs w:val="18"/>
        </w:rPr>
        <w:t xml:space="preserve">,000 was </w:t>
      </w:r>
      <w:r w:rsidR="00163DDA">
        <w:rPr>
          <w:rFonts w:ascii="Arial" w:hAnsi="Arial" w:cs="Arial"/>
          <w:sz w:val="18"/>
          <w:szCs w:val="18"/>
        </w:rPr>
        <w:t>incurred</w:t>
      </w:r>
      <w:r w:rsidRPr="00C402AA">
        <w:rPr>
          <w:rFonts w:ascii="Arial" w:hAnsi="Arial" w:cs="Arial"/>
          <w:sz w:val="18"/>
          <w:szCs w:val="18"/>
        </w:rPr>
        <w:t xml:space="preserve"> </w:t>
      </w:r>
      <w:r w:rsidR="00163DDA">
        <w:rPr>
          <w:rFonts w:ascii="Arial" w:hAnsi="Arial" w:cs="Arial"/>
          <w:sz w:val="18"/>
          <w:szCs w:val="18"/>
        </w:rPr>
        <w:t>in the six months to</w:t>
      </w:r>
      <w:r w:rsidRPr="00C402AA">
        <w:rPr>
          <w:rFonts w:ascii="Arial" w:hAnsi="Arial" w:cs="Arial"/>
          <w:sz w:val="18"/>
          <w:szCs w:val="18"/>
        </w:rPr>
        <w:t xml:space="preserve"> 30 June 2020.</w:t>
      </w:r>
    </w:p>
    <w:p w14:paraId="10FD2327" w14:textId="77777777" w:rsidR="006B1F3C" w:rsidRPr="00C402AA" w:rsidRDefault="006B1F3C" w:rsidP="000D4C9E">
      <w:pPr>
        <w:pStyle w:val="ACText"/>
        <w:ind w:right="142"/>
        <w:jc w:val="both"/>
        <w:rPr>
          <w:rFonts w:ascii="Arial" w:hAnsi="Arial" w:cs="Arial"/>
          <w:sz w:val="18"/>
          <w:szCs w:val="18"/>
        </w:rPr>
      </w:pPr>
    </w:p>
    <w:p w14:paraId="3AAC7F91" w14:textId="77777777" w:rsidR="006C0848" w:rsidRPr="00C402AA" w:rsidRDefault="006C0848" w:rsidP="00831F74">
      <w:pPr>
        <w:pStyle w:val="Heading1"/>
        <w:numPr>
          <w:ilvl w:val="0"/>
          <w:numId w:val="36"/>
        </w:numPr>
        <w:spacing w:before="120" w:after="120"/>
        <w:rPr>
          <w:rFonts w:ascii="Arial" w:hAnsi="Arial" w:cs="Arial"/>
          <w:sz w:val="18"/>
          <w:szCs w:val="18"/>
        </w:rPr>
      </w:pPr>
      <w:r w:rsidRPr="00C402AA">
        <w:rPr>
          <w:rFonts w:ascii="Arial" w:hAnsi="Arial" w:cs="Arial"/>
          <w:sz w:val="18"/>
          <w:szCs w:val="18"/>
        </w:rPr>
        <w:t>Taxation</w:t>
      </w:r>
    </w:p>
    <w:p w14:paraId="4606072D" w14:textId="6072FFC0" w:rsidR="0049697C" w:rsidRDefault="00594E23" w:rsidP="00CD406E">
      <w:pPr>
        <w:pStyle w:val="ACText"/>
        <w:ind w:right="142"/>
        <w:jc w:val="both"/>
        <w:rPr>
          <w:rFonts w:ascii="Arial" w:hAnsi="Arial" w:cs="Arial"/>
          <w:sz w:val="18"/>
          <w:szCs w:val="18"/>
        </w:rPr>
      </w:pPr>
      <w:r w:rsidRPr="00594E23">
        <w:rPr>
          <w:rFonts w:ascii="Arial" w:hAnsi="Arial" w:cs="Arial"/>
          <w:sz w:val="18"/>
          <w:szCs w:val="18"/>
        </w:rPr>
        <w:t>No provision for taxation has been made</w:t>
      </w:r>
      <w:r w:rsidR="00F259E1">
        <w:rPr>
          <w:rFonts w:ascii="Arial" w:hAnsi="Arial" w:cs="Arial"/>
          <w:sz w:val="18"/>
          <w:szCs w:val="18"/>
        </w:rPr>
        <w:t xml:space="preserve"> </w:t>
      </w:r>
      <w:r w:rsidR="002B4936" w:rsidRPr="00C402AA">
        <w:rPr>
          <w:rFonts w:ascii="Arial" w:hAnsi="Arial" w:cs="Arial"/>
          <w:sz w:val="18"/>
          <w:szCs w:val="18"/>
        </w:rPr>
        <w:t>in the Condensed Consolidated Income Statement for the six months to 30 June 20</w:t>
      </w:r>
      <w:r w:rsidR="00D34BE7" w:rsidRPr="00C402AA">
        <w:rPr>
          <w:rFonts w:ascii="Arial" w:hAnsi="Arial" w:cs="Arial"/>
          <w:sz w:val="18"/>
          <w:szCs w:val="18"/>
        </w:rPr>
        <w:t>2</w:t>
      </w:r>
      <w:r w:rsidR="00163DDA">
        <w:rPr>
          <w:rFonts w:ascii="Arial" w:hAnsi="Arial" w:cs="Arial"/>
          <w:sz w:val="18"/>
          <w:szCs w:val="18"/>
        </w:rPr>
        <w:t>1</w:t>
      </w:r>
      <w:r w:rsidR="002B4936" w:rsidRPr="00C402AA">
        <w:rPr>
          <w:rFonts w:ascii="Arial" w:hAnsi="Arial" w:cs="Arial"/>
          <w:sz w:val="18"/>
          <w:szCs w:val="18"/>
        </w:rPr>
        <w:t xml:space="preserve"> based on the estimated tax provision required for the year ending 31 December 20</w:t>
      </w:r>
      <w:r w:rsidR="00D34BE7" w:rsidRPr="00C402AA">
        <w:rPr>
          <w:rFonts w:ascii="Arial" w:hAnsi="Arial" w:cs="Arial"/>
          <w:sz w:val="18"/>
          <w:szCs w:val="18"/>
        </w:rPr>
        <w:t>2</w:t>
      </w:r>
      <w:r w:rsidR="00312C11">
        <w:rPr>
          <w:rFonts w:ascii="Arial" w:hAnsi="Arial" w:cs="Arial"/>
          <w:sz w:val="18"/>
          <w:szCs w:val="18"/>
        </w:rPr>
        <w:t>1</w:t>
      </w:r>
      <w:r>
        <w:rPr>
          <w:rFonts w:ascii="Arial" w:hAnsi="Arial" w:cs="Arial"/>
          <w:sz w:val="18"/>
          <w:szCs w:val="18"/>
        </w:rPr>
        <w:t xml:space="preserve"> (H1 2020: £37,000 credit)</w:t>
      </w:r>
      <w:r w:rsidR="002B4936" w:rsidRPr="00C402AA">
        <w:rPr>
          <w:rFonts w:ascii="Arial" w:hAnsi="Arial" w:cs="Arial"/>
          <w:sz w:val="18"/>
          <w:szCs w:val="18"/>
        </w:rPr>
        <w:t>.</w:t>
      </w:r>
    </w:p>
    <w:p w14:paraId="1883D5D7" w14:textId="77777777" w:rsidR="00EB7EE8" w:rsidRDefault="00EB7EE8" w:rsidP="00CD406E">
      <w:pPr>
        <w:pStyle w:val="ACText"/>
        <w:ind w:right="142"/>
        <w:jc w:val="both"/>
        <w:rPr>
          <w:rFonts w:ascii="Arial" w:hAnsi="Arial" w:cs="Arial"/>
          <w:sz w:val="18"/>
          <w:szCs w:val="18"/>
        </w:rPr>
      </w:pPr>
    </w:p>
    <w:p w14:paraId="330E0C85" w14:textId="5BD732B5" w:rsidR="00E22088" w:rsidRDefault="00E22088" w:rsidP="00831F74">
      <w:pPr>
        <w:pStyle w:val="Heading1"/>
        <w:numPr>
          <w:ilvl w:val="0"/>
          <w:numId w:val="36"/>
        </w:numPr>
        <w:spacing w:before="120" w:after="120"/>
        <w:rPr>
          <w:rFonts w:ascii="Arial" w:hAnsi="Arial" w:cs="Arial"/>
          <w:sz w:val="18"/>
          <w:szCs w:val="18"/>
        </w:rPr>
      </w:pPr>
      <w:r>
        <w:rPr>
          <w:rFonts w:ascii="Arial" w:hAnsi="Arial" w:cs="Arial"/>
          <w:sz w:val="18"/>
          <w:szCs w:val="18"/>
        </w:rPr>
        <w:t>Trade and other receivables</w:t>
      </w:r>
    </w:p>
    <w:tbl>
      <w:tblPr>
        <w:tblStyle w:val="TableGrid"/>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236"/>
        <w:gridCol w:w="1527"/>
        <w:gridCol w:w="239"/>
        <w:gridCol w:w="1527"/>
      </w:tblGrid>
      <w:tr w:rsidR="00E22088" w:rsidRPr="00C402AA" w14:paraId="63D60311" w14:textId="77777777" w:rsidTr="00E22088">
        <w:tc>
          <w:tcPr>
            <w:tcW w:w="3969" w:type="dxa"/>
            <w:vAlign w:val="bottom"/>
          </w:tcPr>
          <w:p w14:paraId="38C21E4B" w14:textId="77777777" w:rsidR="00E22088" w:rsidRPr="00C402AA" w:rsidRDefault="00E22088" w:rsidP="00CC5D45">
            <w:pPr>
              <w:pStyle w:val="ACText"/>
              <w:spacing w:before="0" w:after="120"/>
              <w:rPr>
                <w:rFonts w:ascii="Arial" w:hAnsi="Arial" w:cs="Arial"/>
                <w:color w:val="FF0000"/>
                <w:sz w:val="18"/>
                <w:szCs w:val="18"/>
              </w:rPr>
            </w:pPr>
          </w:p>
        </w:tc>
        <w:tc>
          <w:tcPr>
            <w:tcW w:w="1701" w:type="dxa"/>
            <w:vAlign w:val="bottom"/>
          </w:tcPr>
          <w:p w14:paraId="0A10F6CB" w14:textId="77777777" w:rsidR="00E22088" w:rsidRPr="00C402AA" w:rsidRDefault="00E22088" w:rsidP="00CC5D45">
            <w:pPr>
              <w:pStyle w:val="NoDecAlign"/>
              <w:tabs>
                <w:tab w:val="clear" w:pos="1021"/>
                <w:tab w:val="decimal" w:pos="1135"/>
              </w:tabs>
              <w:jc w:val="right"/>
              <w:rPr>
                <w:rFonts w:ascii="Arial" w:hAnsi="Arial" w:cs="Arial"/>
                <w:b/>
                <w:szCs w:val="18"/>
              </w:rPr>
            </w:pPr>
            <w:r w:rsidRPr="00C402AA">
              <w:rPr>
                <w:rFonts w:ascii="Arial" w:hAnsi="Arial" w:cs="Arial"/>
                <w:b/>
                <w:szCs w:val="18"/>
              </w:rPr>
              <w:t>Unaudited</w:t>
            </w:r>
          </w:p>
          <w:p w14:paraId="47D89187" w14:textId="77777777" w:rsidR="00E22088" w:rsidRPr="00C402AA" w:rsidRDefault="00E22088" w:rsidP="00CC5D45">
            <w:pPr>
              <w:pStyle w:val="NoDecAlign"/>
              <w:tabs>
                <w:tab w:val="clear" w:pos="1021"/>
                <w:tab w:val="decimal" w:pos="1135"/>
              </w:tabs>
              <w:jc w:val="right"/>
              <w:rPr>
                <w:rFonts w:ascii="Arial" w:hAnsi="Arial" w:cs="Arial"/>
                <w:b/>
                <w:szCs w:val="18"/>
              </w:rPr>
            </w:pPr>
            <w:r w:rsidRPr="00C402AA">
              <w:rPr>
                <w:rFonts w:ascii="Arial" w:hAnsi="Arial" w:cs="Arial"/>
                <w:b/>
                <w:szCs w:val="18"/>
              </w:rPr>
              <w:t>6 months</w:t>
            </w:r>
          </w:p>
          <w:p w14:paraId="5A53C255" w14:textId="77777777" w:rsidR="00E22088" w:rsidRPr="00C402AA" w:rsidRDefault="00E22088" w:rsidP="00CC5D45">
            <w:pPr>
              <w:pStyle w:val="NoDecAlign"/>
              <w:tabs>
                <w:tab w:val="clear" w:pos="1021"/>
                <w:tab w:val="decimal" w:pos="1135"/>
              </w:tabs>
              <w:jc w:val="right"/>
              <w:rPr>
                <w:rFonts w:ascii="Arial" w:hAnsi="Arial" w:cs="Arial"/>
                <w:b/>
                <w:szCs w:val="18"/>
              </w:rPr>
            </w:pPr>
            <w:r w:rsidRPr="00C402AA">
              <w:rPr>
                <w:rFonts w:ascii="Arial" w:hAnsi="Arial" w:cs="Arial"/>
                <w:b/>
                <w:szCs w:val="18"/>
              </w:rPr>
              <w:t>ended 30 June</w:t>
            </w:r>
          </w:p>
          <w:p w14:paraId="5A530BFF" w14:textId="1C0D949A" w:rsidR="00E22088" w:rsidRPr="00C402AA" w:rsidRDefault="00E22088" w:rsidP="00CC5D45">
            <w:pPr>
              <w:pStyle w:val="NoDecAlign"/>
              <w:tabs>
                <w:tab w:val="clear" w:pos="1021"/>
                <w:tab w:val="decimal" w:pos="1135"/>
              </w:tabs>
              <w:jc w:val="right"/>
              <w:rPr>
                <w:rFonts w:ascii="Arial" w:hAnsi="Arial" w:cs="Arial"/>
                <w:b/>
                <w:color w:val="FF0000"/>
                <w:szCs w:val="18"/>
              </w:rPr>
            </w:pPr>
            <w:r w:rsidRPr="00C402AA">
              <w:rPr>
                <w:rFonts w:ascii="Arial" w:hAnsi="Arial" w:cs="Arial"/>
                <w:b/>
                <w:szCs w:val="18"/>
              </w:rPr>
              <w:t>202</w:t>
            </w:r>
            <w:r w:rsidR="00312C11">
              <w:rPr>
                <w:rFonts w:ascii="Arial" w:hAnsi="Arial" w:cs="Arial"/>
                <w:b/>
                <w:szCs w:val="18"/>
              </w:rPr>
              <w:t>1</w:t>
            </w:r>
          </w:p>
        </w:tc>
        <w:tc>
          <w:tcPr>
            <w:tcW w:w="236" w:type="dxa"/>
            <w:vAlign w:val="bottom"/>
          </w:tcPr>
          <w:p w14:paraId="3F001CAA" w14:textId="77777777" w:rsidR="00E22088" w:rsidRPr="00C402AA" w:rsidRDefault="00E22088" w:rsidP="00CC5D45">
            <w:pPr>
              <w:pStyle w:val="NoDecAlign"/>
              <w:tabs>
                <w:tab w:val="clear" w:pos="1021"/>
                <w:tab w:val="decimal" w:pos="1135"/>
              </w:tabs>
              <w:jc w:val="right"/>
              <w:rPr>
                <w:rFonts w:ascii="Arial" w:hAnsi="Arial" w:cs="Arial"/>
                <w:color w:val="FF0000"/>
                <w:szCs w:val="18"/>
              </w:rPr>
            </w:pPr>
          </w:p>
        </w:tc>
        <w:tc>
          <w:tcPr>
            <w:tcW w:w="1527" w:type="dxa"/>
            <w:vAlign w:val="bottom"/>
          </w:tcPr>
          <w:p w14:paraId="0258763C" w14:textId="77777777" w:rsidR="00E22088" w:rsidRPr="00C402AA" w:rsidRDefault="00E22088" w:rsidP="00CC5D45">
            <w:pPr>
              <w:pStyle w:val="NoDecAlign"/>
              <w:tabs>
                <w:tab w:val="clear" w:pos="1021"/>
                <w:tab w:val="decimal" w:pos="1135"/>
              </w:tabs>
              <w:jc w:val="right"/>
              <w:rPr>
                <w:rFonts w:ascii="Arial" w:hAnsi="Arial" w:cs="Arial"/>
                <w:szCs w:val="18"/>
              </w:rPr>
            </w:pPr>
            <w:r w:rsidRPr="00C402AA">
              <w:rPr>
                <w:rFonts w:ascii="Arial" w:hAnsi="Arial" w:cs="Arial"/>
                <w:szCs w:val="18"/>
              </w:rPr>
              <w:t>Unaudited</w:t>
            </w:r>
          </w:p>
          <w:p w14:paraId="16BC926C" w14:textId="77777777" w:rsidR="00E22088" w:rsidRPr="00C402AA" w:rsidRDefault="00E22088" w:rsidP="00CC5D45">
            <w:pPr>
              <w:pStyle w:val="NoDecAlign"/>
              <w:tabs>
                <w:tab w:val="clear" w:pos="1021"/>
                <w:tab w:val="decimal" w:pos="1252"/>
              </w:tabs>
              <w:jc w:val="right"/>
              <w:rPr>
                <w:rFonts w:ascii="Arial" w:hAnsi="Arial" w:cs="Arial"/>
                <w:szCs w:val="18"/>
              </w:rPr>
            </w:pPr>
            <w:r w:rsidRPr="00C402AA">
              <w:rPr>
                <w:rFonts w:ascii="Arial" w:hAnsi="Arial" w:cs="Arial"/>
                <w:szCs w:val="18"/>
              </w:rPr>
              <w:t>6 months</w:t>
            </w:r>
          </w:p>
          <w:p w14:paraId="5B49FCAC" w14:textId="77777777" w:rsidR="00E22088" w:rsidRPr="00C402AA" w:rsidRDefault="00E22088" w:rsidP="00CC5D45">
            <w:pPr>
              <w:pStyle w:val="NoDecAlign"/>
              <w:tabs>
                <w:tab w:val="clear" w:pos="1021"/>
                <w:tab w:val="decimal" w:pos="1252"/>
              </w:tabs>
              <w:jc w:val="right"/>
              <w:rPr>
                <w:rFonts w:ascii="Arial" w:hAnsi="Arial" w:cs="Arial"/>
                <w:szCs w:val="18"/>
              </w:rPr>
            </w:pPr>
            <w:r w:rsidRPr="00C402AA">
              <w:rPr>
                <w:rFonts w:ascii="Arial" w:hAnsi="Arial" w:cs="Arial"/>
                <w:szCs w:val="18"/>
              </w:rPr>
              <w:t>ended 30 June</w:t>
            </w:r>
          </w:p>
          <w:p w14:paraId="406F2F3F" w14:textId="11C314AA" w:rsidR="00E22088" w:rsidRPr="00C402AA" w:rsidRDefault="00E22088" w:rsidP="00CC5D45">
            <w:pPr>
              <w:pStyle w:val="NoDecAlign"/>
              <w:tabs>
                <w:tab w:val="clear" w:pos="1021"/>
                <w:tab w:val="decimal" w:pos="1135"/>
              </w:tabs>
              <w:jc w:val="right"/>
              <w:rPr>
                <w:rFonts w:ascii="Arial" w:hAnsi="Arial" w:cs="Arial"/>
                <w:color w:val="FF0000"/>
                <w:szCs w:val="18"/>
              </w:rPr>
            </w:pPr>
            <w:r w:rsidRPr="00C402AA">
              <w:rPr>
                <w:rFonts w:ascii="Arial" w:hAnsi="Arial" w:cs="Arial"/>
                <w:szCs w:val="18"/>
              </w:rPr>
              <w:t xml:space="preserve"> 20</w:t>
            </w:r>
            <w:r w:rsidR="00312C11">
              <w:rPr>
                <w:rFonts w:ascii="Arial" w:hAnsi="Arial" w:cs="Arial"/>
                <w:szCs w:val="18"/>
              </w:rPr>
              <w:t>20</w:t>
            </w:r>
          </w:p>
        </w:tc>
        <w:tc>
          <w:tcPr>
            <w:tcW w:w="239" w:type="dxa"/>
            <w:vAlign w:val="bottom"/>
          </w:tcPr>
          <w:p w14:paraId="047458C9" w14:textId="77777777" w:rsidR="00E22088" w:rsidRPr="00C402AA" w:rsidRDefault="00E22088" w:rsidP="00CC5D45">
            <w:pPr>
              <w:pStyle w:val="NoDecAlign"/>
              <w:tabs>
                <w:tab w:val="clear" w:pos="1021"/>
              </w:tabs>
              <w:jc w:val="right"/>
              <w:rPr>
                <w:rFonts w:ascii="Arial" w:hAnsi="Arial" w:cs="Arial"/>
                <w:color w:val="FF0000"/>
                <w:szCs w:val="18"/>
              </w:rPr>
            </w:pPr>
          </w:p>
        </w:tc>
        <w:tc>
          <w:tcPr>
            <w:tcW w:w="1527" w:type="dxa"/>
            <w:vAlign w:val="bottom"/>
          </w:tcPr>
          <w:p w14:paraId="7E7EC2C6"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Audited</w:t>
            </w:r>
          </w:p>
          <w:p w14:paraId="60032921"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Year ended</w:t>
            </w:r>
          </w:p>
          <w:p w14:paraId="744DB2EC" w14:textId="7CE08C2A" w:rsidR="00E22088" w:rsidRPr="00C402AA" w:rsidRDefault="00E22088" w:rsidP="00CC5D45">
            <w:pPr>
              <w:pStyle w:val="NoDecAlign"/>
              <w:tabs>
                <w:tab w:val="clear" w:pos="1021"/>
              </w:tabs>
              <w:jc w:val="right"/>
              <w:rPr>
                <w:rFonts w:ascii="Arial" w:hAnsi="Arial" w:cs="Arial"/>
                <w:color w:val="FF0000"/>
                <w:szCs w:val="18"/>
              </w:rPr>
            </w:pPr>
            <w:r w:rsidRPr="00C402AA">
              <w:rPr>
                <w:rFonts w:ascii="Arial" w:hAnsi="Arial" w:cs="Arial"/>
                <w:szCs w:val="18"/>
              </w:rPr>
              <w:t>31 December 20</w:t>
            </w:r>
            <w:r w:rsidR="00312C11">
              <w:rPr>
                <w:rFonts w:ascii="Arial" w:hAnsi="Arial" w:cs="Arial"/>
                <w:szCs w:val="18"/>
              </w:rPr>
              <w:t>20</w:t>
            </w:r>
          </w:p>
        </w:tc>
      </w:tr>
      <w:tr w:rsidR="00E22088" w:rsidRPr="00C402AA" w14:paraId="66207C8C" w14:textId="77777777" w:rsidTr="00E22088">
        <w:trPr>
          <w:trHeight w:hRule="exact" w:val="170"/>
        </w:trPr>
        <w:tc>
          <w:tcPr>
            <w:tcW w:w="3969" w:type="dxa"/>
            <w:vAlign w:val="bottom"/>
          </w:tcPr>
          <w:p w14:paraId="24407C6B" w14:textId="77777777" w:rsidR="00E22088" w:rsidRPr="00C402AA" w:rsidRDefault="00E22088" w:rsidP="00CC5D45">
            <w:pPr>
              <w:pStyle w:val="ACText"/>
              <w:spacing w:before="0" w:after="120"/>
              <w:rPr>
                <w:rFonts w:ascii="Arial" w:hAnsi="Arial" w:cs="Arial"/>
                <w:color w:val="FF0000"/>
                <w:sz w:val="18"/>
                <w:szCs w:val="18"/>
              </w:rPr>
            </w:pPr>
          </w:p>
        </w:tc>
        <w:tc>
          <w:tcPr>
            <w:tcW w:w="1701" w:type="dxa"/>
            <w:vAlign w:val="bottom"/>
          </w:tcPr>
          <w:p w14:paraId="58F1D529" w14:textId="77777777" w:rsidR="00E22088" w:rsidRPr="00C402AA" w:rsidRDefault="00E22088" w:rsidP="00CC5D45">
            <w:pPr>
              <w:pStyle w:val="NoDecAlign"/>
              <w:tabs>
                <w:tab w:val="clear" w:pos="1021"/>
              </w:tabs>
              <w:jc w:val="right"/>
              <w:rPr>
                <w:rFonts w:ascii="Arial" w:hAnsi="Arial" w:cs="Arial"/>
                <w:b/>
                <w:color w:val="FF0000"/>
                <w:szCs w:val="18"/>
              </w:rPr>
            </w:pPr>
            <w:r w:rsidRPr="00C402AA">
              <w:rPr>
                <w:rFonts w:ascii="Arial" w:hAnsi="Arial" w:cs="Arial"/>
                <w:b/>
                <w:szCs w:val="18"/>
              </w:rPr>
              <w:t>£000</w:t>
            </w:r>
          </w:p>
        </w:tc>
        <w:tc>
          <w:tcPr>
            <w:tcW w:w="236" w:type="dxa"/>
            <w:vAlign w:val="bottom"/>
          </w:tcPr>
          <w:p w14:paraId="508B59E3" w14:textId="77777777" w:rsidR="00E22088" w:rsidRPr="00C402AA" w:rsidRDefault="00E22088" w:rsidP="00CC5D45">
            <w:pPr>
              <w:pStyle w:val="NoDecAlign"/>
              <w:tabs>
                <w:tab w:val="clear" w:pos="1021"/>
              </w:tabs>
              <w:jc w:val="right"/>
              <w:rPr>
                <w:rFonts w:ascii="Arial" w:hAnsi="Arial" w:cs="Arial"/>
                <w:color w:val="FF0000"/>
                <w:szCs w:val="18"/>
              </w:rPr>
            </w:pPr>
          </w:p>
        </w:tc>
        <w:tc>
          <w:tcPr>
            <w:tcW w:w="1527" w:type="dxa"/>
            <w:vAlign w:val="bottom"/>
          </w:tcPr>
          <w:p w14:paraId="0D044B0F"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£000</w:t>
            </w:r>
          </w:p>
        </w:tc>
        <w:tc>
          <w:tcPr>
            <w:tcW w:w="239" w:type="dxa"/>
            <w:vAlign w:val="bottom"/>
          </w:tcPr>
          <w:p w14:paraId="78C04002" w14:textId="77777777" w:rsidR="00E22088" w:rsidRPr="00C402AA" w:rsidRDefault="00E22088" w:rsidP="00CC5D45">
            <w:pPr>
              <w:pStyle w:val="NoDecAlign"/>
              <w:tabs>
                <w:tab w:val="clear" w:pos="1021"/>
              </w:tabs>
              <w:jc w:val="right"/>
              <w:rPr>
                <w:rFonts w:ascii="Arial" w:hAnsi="Arial" w:cs="Arial"/>
                <w:color w:val="FF0000"/>
                <w:szCs w:val="18"/>
              </w:rPr>
            </w:pPr>
          </w:p>
        </w:tc>
        <w:tc>
          <w:tcPr>
            <w:tcW w:w="1527" w:type="dxa"/>
            <w:vAlign w:val="bottom"/>
          </w:tcPr>
          <w:p w14:paraId="02648A76"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£000</w:t>
            </w:r>
          </w:p>
        </w:tc>
      </w:tr>
      <w:tr w:rsidR="00E22088" w:rsidRPr="00C402AA" w14:paraId="5BB62CE6" w14:textId="77777777" w:rsidTr="00E22088">
        <w:trPr>
          <w:trHeight w:hRule="exact" w:val="170"/>
        </w:trPr>
        <w:tc>
          <w:tcPr>
            <w:tcW w:w="3969" w:type="dxa"/>
            <w:vAlign w:val="bottom"/>
          </w:tcPr>
          <w:p w14:paraId="07570319" w14:textId="77777777" w:rsidR="00E22088" w:rsidRPr="00C402AA" w:rsidRDefault="00E22088" w:rsidP="00CC5D45">
            <w:pPr>
              <w:pStyle w:val="ACText"/>
              <w:spacing w:before="0" w:after="120"/>
              <w:rPr>
                <w:rFonts w:ascii="Arial" w:hAnsi="Arial" w:cs="Arial"/>
                <w:color w:val="FF0000"/>
                <w:sz w:val="18"/>
                <w:szCs w:val="18"/>
              </w:rPr>
            </w:pPr>
          </w:p>
        </w:tc>
        <w:tc>
          <w:tcPr>
            <w:tcW w:w="1701" w:type="dxa"/>
            <w:vAlign w:val="bottom"/>
          </w:tcPr>
          <w:p w14:paraId="301E8058" w14:textId="77777777" w:rsidR="00E22088" w:rsidRPr="00C402AA" w:rsidRDefault="00E22088" w:rsidP="00CC5D45">
            <w:pPr>
              <w:pStyle w:val="NoDecAlign"/>
              <w:tabs>
                <w:tab w:val="clear" w:pos="1021"/>
              </w:tabs>
              <w:jc w:val="right"/>
              <w:rPr>
                <w:rFonts w:ascii="Arial" w:hAnsi="Arial" w:cs="Arial"/>
                <w:b/>
                <w:color w:val="FF0000"/>
                <w:szCs w:val="18"/>
              </w:rPr>
            </w:pPr>
          </w:p>
        </w:tc>
        <w:tc>
          <w:tcPr>
            <w:tcW w:w="236" w:type="dxa"/>
            <w:vAlign w:val="bottom"/>
          </w:tcPr>
          <w:p w14:paraId="1D2E7488" w14:textId="77777777" w:rsidR="00E22088" w:rsidRPr="00C402AA" w:rsidRDefault="00E22088" w:rsidP="00CC5D45">
            <w:pPr>
              <w:pStyle w:val="NoDecAlign"/>
              <w:tabs>
                <w:tab w:val="clear" w:pos="1021"/>
              </w:tabs>
              <w:jc w:val="right"/>
              <w:rPr>
                <w:rFonts w:ascii="Arial" w:hAnsi="Arial" w:cs="Arial"/>
                <w:color w:val="FF0000"/>
                <w:szCs w:val="18"/>
              </w:rPr>
            </w:pPr>
          </w:p>
        </w:tc>
        <w:tc>
          <w:tcPr>
            <w:tcW w:w="1527" w:type="dxa"/>
            <w:vAlign w:val="bottom"/>
          </w:tcPr>
          <w:p w14:paraId="1A39409A" w14:textId="77777777" w:rsidR="00E22088" w:rsidRPr="00C402AA" w:rsidRDefault="00E22088" w:rsidP="00CC5D45">
            <w:pPr>
              <w:pStyle w:val="NoDecAlign"/>
              <w:tabs>
                <w:tab w:val="clear" w:pos="1021"/>
              </w:tabs>
              <w:jc w:val="right"/>
              <w:rPr>
                <w:rFonts w:ascii="Arial" w:hAnsi="Arial" w:cs="Arial"/>
                <w:szCs w:val="18"/>
              </w:rPr>
            </w:pPr>
          </w:p>
        </w:tc>
        <w:tc>
          <w:tcPr>
            <w:tcW w:w="239" w:type="dxa"/>
            <w:vAlign w:val="bottom"/>
          </w:tcPr>
          <w:p w14:paraId="21701A74" w14:textId="77777777" w:rsidR="00E22088" w:rsidRPr="00C402AA" w:rsidRDefault="00E22088" w:rsidP="00CC5D45">
            <w:pPr>
              <w:pStyle w:val="NoDecAlign"/>
              <w:tabs>
                <w:tab w:val="clear" w:pos="1021"/>
              </w:tabs>
              <w:jc w:val="right"/>
              <w:rPr>
                <w:rFonts w:ascii="Arial" w:hAnsi="Arial" w:cs="Arial"/>
                <w:color w:val="FF0000"/>
                <w:szCs w:val="18"/>
              </w:rPr>
            </w:pPr>
          </w:p>
        </w:tc>
        <w:tc>
          <w:tcPr>
            <w:tcW w:w="1527" w:type="dxa"/>
            <w:vAlign w:val="bottom"/>
          </w:tcPr>
          <w:p w14:paraId="64B3AB0E" w14:textId="77777777" w:rsidR="00E22088" w:rsidRPr="00C402AA" w:rsidRDefault="00E22088" w:rsidP="00CC5D45">
            <w:pPr>
              <w:pStyle w:val="NoDecAlign"/>
              <w:tabs>
                <w:tab w:val="clear" w:pos="1021"/>
              </w:tabs>
              <w:jc w:val="right"/>
              <w:rPr>
                <w:rFonts w:ascii="Arial" w:hAnsi="Arial" w:cs="Arial"/>
                <w:szCs w:val="18"/>
              </w:rPr>
            </w:pPr>
          </w:p>
        </w:tc>
      </w:tr>
      <w:tr w:rsidR="00E22088" w:rsidRPr="00C402AA" w14:paraId="0F96AC68" w14:textId="77777777" w:rsidTr="00E22088">
        <w:trPr>
          <w:trHeight w:hRule="exact" w:val="227"/>
        </w:trPr>
        <w:tc>
          <w:tcPr>
            <w:tcW w:w="3969" w:type="dxa"/>
            <w:vAlign w:val="bottom"/>
          </w:tcPr>
          <w:p w14:paraId="76E55436" w14:textId="77777777" w:rsidR="00E22088" w:rsidRPr="00C402AA" w:rsidRDefault="00E22088" w:rsidP="00CC5D45">
            <w:pPr>
              <w:pStyle w:val="NoDecAlign"/>
              <w:tabs>
                <w:tab w:val="clear" w:pos="1021"/>
                <w:tab w:val="decimal" w:pos="128"/>
              </w:tabs>
              <w:ind w:left="128" w:hanging="128"/>
              <w:rPr>
                <w:rFonts w:ascii="Arial" w:hAnsi="Arial" w:cs="Arial"/>
                <w:szCs w:val="18"/>
              </w:rPr>
            </w:pPr>
            <w:r>
              <w:rPr>
                <w:rFonts w:ascii="Arial" w:hAnsi="Arial" w:cs="Arial"/>
                <w:szCs w:val="18"/>
              </w:rPr>
              <w:t>Trade receivables</w:t>
            </w:r>
          </w:p>
        </w:tc>
        <w:tc>
          <w:tcPr>
            <w:tcW w:w="1701" w:type="dxa"/>
            <w:vAlign w:val="bottom"/>
          </w:tcPr>
          <w:p w14:paraId="56DC8198" w14:textId="452A07DA"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1,734</w:t>
            </w:r>
          </w:p>
        </w:tc>
        <w:tc>
          <w:tcPr>
            <w:tcW w:w="236" w:type="dxa"/>
            <w:vAlign w:val="bottom"/>
          </w:tcPr>
          <w:p w14:paraId="6464864C" w14:textId="77777777" w:rsidR="00E22088" w:rsidRPr="00C402AA" w:rsidRDefault="00E22088" w:rsidP="00CC5D45">
            <w:pPr>
              <w:pStyle w:val="ACText"/>
              <w:spacing w:before="0" w:after="120"/>
              <w:jc w:val="right"/>
              <w:rPr>
                <w:rFonts w:ascii="Arial" w:hAnsi="Arial" w:cs="Arial"/>
                <w:sz w:val="18"/>
                <w:szCs w:val="18"/>
              </w:rPr>
            </w:pPr>
          </w:p>
        </w:tc>
        <w:tc>
          <w:tcPr>
            <w:tcW w:w="1527" w:type="dxa"/>
            <w:vAlign w:val="bottom"/>
          </w:tcPr>
          <w:p w14:paraId="7F8108E4" w14:textId="3688EF5C" w:rsidR="00E22088" w:rsidRPr="00C402AA" w:rsidRDefault="00E22088" w:rsidP="00CC5D45">
            <w:pPr>
              <w:pStyle w:val="ACText"/>
              <w:spacing w:before="0" w:after="120"/>
              <w:jc w:val="right"/>
              <w:rPr>
                <w:rFonts w:ascii="Arial" w:hAnsi="Arial" w:cs="Arial"/>
                <w:sz w:val="18"/>
                <w:szCs w:val="18"/>
              </w:rPr>
            </w:pPr>
            <w:r>
              <w:rPr>
                <w:rFonts w:ascii="Arial" w:hAnsi="Arial" w:cs="Arial"/>
                <w:sz w:val="18"/>
                <w:szCs w:val="18"/>
              </w:rPr>
              <w:t>3,</w:t>
            </w:r>
            <w:r w:rsidR="00312C11">
              <w:rPr>
                <w:rFonts w:ascii="Arial" w:hAnsi="Arial" w:cs="Arial"/>
                <w:sz w:val="18"/>
                <w:szCs w:val="18"/>
              </w:rPr>
              <w:t>076</w:t>
            </w:r>
          </w:p>
        </w:tc>
        <w:tc>
          <w:tcPr>
            <w:tcW w:w="239" w:type="dxa"/>
            <w:vAlign w:val="bottom"/>
          </w:tcPr>
          <w:p w14:paraId="143F19A1" w14:textId="77777777" w:rsidR="00E22088" w:rsidRPr="00C402AA" w:rsidRDefault="00E22088" w:rsidP="00CC5D45">
            <w:pPr>
              <w:pStyle w:val="ACText"/>
              <w:spacing w:before="0" w:after="120"/>
              <w:jc w:val="right"/>
              <w:rPr>
                <w:rFonts w:ascii="Arial" w:hAnsi="Arial" w:cs="Arial"/>
                <w:sz w:val="18"/>
                <w:szCs w:val="18"/>
              </w:rPr>
            </w:pPr>
          </w:p>
        </w:tc>
        <w:tc>
          <w:tcPr>
            <w:tcW w:w="1527" w:type="dxa"/>
            <w:vAlign w:val="bottom"/>
          </w:tcPr>
          <w:p w14:paraId="53C6E045" w14:textId="371B91E0" w:rsidR="00E22088" w:rsidRPr="00C402AA" w:rsidRDefault="00E22088" w:rsidP="00CC5D45">
            <w:pPr>
              <w:pStyle w:val="ACText"/>
              <w:spacing w:before="0" w:after="120"/>
              <w:jc w:val="right"/>
              <w:rPr>
                <w:rFonts w:ascii="Arial" w:hAnsi="Arial" w:cs="Arial"/>
                <w:sz w:val="18"/>
                <w:szCs w:val="18"/>
              </w:rPr>
            </w:pPr>
            <w:r>
              <w:rPr>
                <w:rFonts w:ascii="Arial" w:hAnsi="Arial" w:cs="Arial"/>
                <w:sz w:val="18"/>
                <w:szCs w:val="18"/>
              </w:rPr>
              <w:t>2,</w:t>
            </w:r>
            <w:r w:rsidR="00312C11">
              <w:rPr>
                <w:rFonts w:ascii="Arial" w:hAnsi="Arial" w:cs="Arial"/>
                <w:sz w:val="18"/>
                <w:szCs w:val="18"/>
              </w:rPr>
              <w:t>381</w:t>
            </w:r>
          </w:p>
        </w:tc>
      </w:tr>
      <w:tr w:rsidR="00E22088" w:rsidRPr="00C402AA" w14:paraId="52C6DF6B" w14:textId="77777777" w:rsidTr="00E22088">
        <w:trPr>
          <w:trHeight w:hRule="exact" w:val="227"/>
        </w:trPr>
        <w:tc>
          <w:tcPr>
            <w:tcW w:w="3969" w:type="dxa"/>
            <w:vAlign w:val="bottom"/>
          </w:tcPr>
          <w:p w14:paraId="2260D67E" w14:textId="77777777" w:rsidR="00E22088" w:rsidRPr="00C402AA" w:rsidRDefault="00E22088" w:rsidP="00CC5D45">
            <w:pPr>
              <w:pStyle w:val="NoDecAlign"/>
              <w:rPr>
                <w:rFonts w:ascii="Arial" w:hAnsi="Arial" w:cs="Arial"/>
                <w:szCs w:val="18"/>
              </w:rPr>
            </w:pPr>
            <w:r>
              <w:rPr>
                <w:rFonts w:ascii="Arial" w:hAnsi="Arial" w:cs="Arial"/>
                <w:szCs w:val="18"/>
              </w:rPr>
              <w:t>Corporation tax recoverable</w:t>
            </w:r>
          </w:p>
        </w:tc>
        <w:tc>
          <w:tcPr>
            <w:tcW w:w="1701" w:type="dxa"/>
            <w:vAlign w:val="bottom"/>
          </w:tcPr>
          <w:p w14:paraId="781168E6" w14:textId="787C2097"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w:t>
            </w:r>
          </w:p>
        </w:tc>
        <w:tc>
          <w:tcPr>
            <w:tcW w:w="236" w:type="dxa"/>
            <w:vAlign w:val="bottom"/>
          </w:tcPr>
          <w:p w14:paraId="4EF24A8C" w14:textId="77777777" w:rsidR="00E22088" w:rsidRPr="00C402AA" w:rsidRDefault="00E22088" w:rsidP="00CC5D45">
            <w:pPr>
              <w:pStyle w:val="ACText"/>
              <w:spacing w:before="0" w:after="120"/>
              <w:jc w:val="right"/>
              <w:rPr>
                <w:rFonts w:ascii="Arial" w:hAnsi="Arial" w:cs="Arial"/>
                <w:sz w:val="18"/>
                <w:szCs w:val="18"/>
              </w:rPr>
            </w:pPr>
          </w:p>
        </w:tc>
        <w:tc>
          <w:tcPr>
            <w:tcW w:w="1527" w:type="dxa"/>
            <w:vAlign w:val="bottom"/>
          </w:tcPr>
          <w:p w14:paraId="4022B49A" w14:textId="49CB42A0"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96</w:t>
            </w:r>
          </w:p>
        </w:tc>
        <w:tc>
          <w:tcPr>
            <w:tcW w:w="239" w:type="dxa"/>
            <w:vAlign w:val="bottom"/>
          </w:tcPr>
          <w:p w14:paraId="0E774653" w14:textId="77777777" w:rsidR="00E22088" w:rsidRPr="00C402AA" w:rsidRDefault="00E22088" w:rsidP="00CC5D45">
            <w:pPr>
              <w:pStyle w:val="ACText"/>
              <w:spacing w:before="0" w:after="120"/>
              <w:jc w:val="right"/>
              <w:rPr>
                <w:rFonts w:ascii="Arial" w:hAnsi="Arial" w:cs="Arial"/>
                <w:sz w:val="18"/>
                <w:szCs w:val="18"/>
              </w:rPr>
            </w:pPr>
          </w:p>
        </w:tc>
        <w:tc>
          <w:tcPr>
            <w:tcW w:w="1527" w:type="dxa"/>
            <w:vAlign w:val="bottom"/>
          </w:tcPr>
          <w:p w14:paraId="10D1917B" w14:textId="1E91A619"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15</w:t>
            </w:r>
          </w:p>
        </w:tc>
      </w:tr>
      <w:tr w:rsidR="00E22088" w:rsidRPr="00C402AA" w14:paraId="4742B749" w14:textId="77777777" w:rsidTr="00E22088">
        <w:trPr>
          <w:trHeight w:hRule="exact" w:val="227"/>
        </w:trPr>
        <w:tc>
          <w:tcPr>
            <w:tcW w:w="3969" w:type="dxa"/>
            <w:vAlign w:val="bottom"/>
          </w:tcPr>
          <w:p w14:paraId="3275ED81" w14:textId="77777777" w:rsidR="00E22088" w:rsidRDefault="00E22088" w:rsidP="00CC5D45">
            <w:pPr>
              <w:ind w:right="0"/>
              <w:rPr>
                <w:rFonts w:ascii="Arial" w:hAnsi="Arial" w:cs="Arial"/>
                <w:szCs w:val="18"/>
              </w:rPr>
            </w:pPr>
            <w:r>
              <w:rPr>
                <w:rFonts w:ascii="Arial" w:hAnsi="Arial" w:cs="Arial"/>
                <w:szCs w:val="18"/>
              </w:rPr>
              <w:t>Other receivables and prepayments</w:t>
            </w:r>
          </w:p>
        </w:tc>
        <w:tc>
          <w:tcPr>
            <w:tcW w:w="1701" w:type="dxa"/>
            <w:vAlign w:val="bottom"/>
          </w:tcPr>
          <w:p w14:paraId="71253B56" w14:textId="196FB076"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156</w:t>
            </w:r>
          </w:p>
        </w:tc>
        <w:tc>
          <w:tcPr>
            <w:tcW w:w="236" w:type="dxa"/>
            <w:vAlign w:val="bottom"/>
          </w:tcPr>
          <w:p w14:paraId="3C624B67" w14:textId="77777777" w:rsidR="00E22088" w:rsidRPr="00C402AA" w:rsidRDefault="00E22088" w:rsidP="00CC5D45">
            <w:pPr>
              <w:pStyle w:val="ACText"/>
              <w:spacing w:before="0" w:after="120"/>
              <w:jc w:val="right"/>
              <w:rPr>
                <w:rFonts w:ascii="Arial" w:hAnsi="Arial" w:cs="Arial"/>
                <w:sz w:val="18"/>
                <w:szCs w:val="18"/>
              </w:rPr>
            </w:pPr>
          </w:p>
        </w:tc>
        <w:tc>
          <w:tcPr>
            <w:tcW w:w="1527" w:type="dxa"/>
            <w:vAlign w:val="bottom"/>
          </w:tcPr>
          <w:p w14:paraId="21F37D52" w14:textId="4BEBC400"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408</w:t>
            </w:r>
          </w:p>
        </w:tc>
        <w:tc>
          <w:tcPr>
            <w:tcW w:w="239" w:type="dxa"/>
            <w:vAlign w:val="bottom"/>
          </w:tcPr>
          <w:p w14:paraId="151B7088" w14:textId="77777777" w:rsidR="00E22088" w:rsidRPr="00C402AA" w:rsidRDefault="00E22088" w:rsidP="00CC5D45">
            <w:pPr>
              <w:pStyle w:val="ACText"/>
              <w:spacing w:before="0" w:after="120"/>
              <w:jc w:val="right"/>
              <w:rPr>
                <w:rFonts w:ascii="Arial" w:hAnsi="Arial" w:cs="Arial"/>
                <w:sz w:val="18"/>
                <w:szCs w:val="18"/>
              </w:rPr>
            </w:pPr>
          </w:p>
        </w:tc>
        <w:tc>
          <w:tcPr>
            <w:tcW w:w="1527" w:type="dxa"/>
            <w:vAlign w:val="bottom"/>
          </w:tcPr>
          <w:p w14:paraId="58B8DEA8" w14:textId="3D02BF36" w:rsidR="00E22088" w:rsidRPr="00C402AA" w:rsidRDefault="00E22088" w:rsidP="00CC5D45">
            <w:pPr>
              <w:pStyle w:val="ACText"/>
              <w:spacing w:before="0" w:after="120"/>
              <w:jc w:val="right"/>
              <w:rPr>
                <w:rFonts w:ascii="Arial" w:hAnsi="Arial" w:cs="Arial"/>
                <w:sz w:val="18"/>
                <w:szCs w:val="18"/>
              </w:rPr>
            </w:pPr>
            <w:r>
              <w:rPr>
                <w:rFonts w:ascii="Arial" w:hAnsi="Arial" w:cs="Arial"/>
                <w:sz w:val="18"/>
                <w:szCs w:val="18"/>
              </w:rPr>
              <w:t>2</w:t>
            </w:r>
            <w:r w:rsidR="00312C11">
              <w:rPr>
                <w:rFonts w:ascii="Arial" w:hAnsi="Arial" w:cs="Arial"/>
                <w:sz w:val="18"/>
                <w:szCs w:val="18"/>
              </w:rPr>
              <w:t>49</w:t>
            </w:r>
          </w:p>
        </w:tc>
      </w:tr>
      <w:tr w:rsidR="00E22088" w:rsidRPr="00C402AA" w14:paraId="70FD70D2" w14:textId="77777777" w:rsidTr="00E22088">
        <w:trPr>
          <w:trHeight w:hRule="exact" w:val="230"/>
        </w:trPr>
        <w:tc>
          <w:tcPr>
            <w:tcW w:w="3969" w:type="dxa"/>
            <w:vAlign w:val="bottom"/>
          </w:tcPr>
          <w:p w14:paraId="55CD6A91" w14:textId="77777777" w:rsidR="00E22088" w:rsidRPr="00C402AA" w:rsidRDefault="00E22088" w:rsidP="00CC5D45">
            <w:pPr>
              <w:pStyle w:val="ACText"/>
              <w:spacing w:before="0" w:after="120"/>
              <w:rPr>
                <w:rFonts w:ascii="Arial" w:hAnsi="Arial" w:cs="Arial"/>
                <w:color w:val="FF0000"/>
                <w:sz w:val="18"/>
                <w:szCs w:val="18"/>
              </w:rPr>
            </w:pPr>
          </w:p>
        </w:tc>
        <w:tc>
          <w:tcPr>
            <w:tcW w:w="1701" w:type="dxa"/>
            <w:tcBorders>
              <w:top w:val="single" w:sz="4" w:space="0" w:color="auto"/>
              <w:bottom w:val="double" w:sz="4" w:space="0" w:color="auto"/>
            </w:tcBorders>
            <w:vAlign w:val="bottom"/>
          </w:tcPr>
          <w:p w14:paraId="447E2BA5" w14:textId="0F009390"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1,890</w:t>
            </w:r>
          </w:p>
        </w:tc>
        <w:tc>
          <w:tcPr>
            <w:tcW w:w="236" w:type="dxa"/>
            <w:vAlign w:val="bottom"/>
          </w:tcPr>
          <w:p w14:paraId="375D3328" w14:textId="77777777" w:rsidR="00E22088" w:rsidRPr="00C402AA" w:rsidRDefault="00E22088" w:rsidP="00CC5D45">
            <w:pPr>
              <w:pStyle w:val="ACText"/>
              <w:spacing w:before="0" w:after="120"/>
              <w:jc w:val="right"/>
              <w:rPr>
                <w:rFonts w:ascii="Arial" w:hAnsi="Arial" w:cs="Arial"/>
                <w:color w:val="FF0000"/>
                <w:sz w:val="18"/>
                <w:szCs w:val="18"/>
              </w:rPr>
            </w:pPr>
          </w:p>
        </w:tc>
        <w:tc>
          <w:tcPr>
            <w:tcW w:w="1527" w:type="dxa"/>
            <w:tcBorders>
              <w:top w:val="single" w:sz="4" w:space="0" w:color="auto"/>
              <w:bottom w:val="double" w:sz="4" w:space="0" w:color="auto"/>
            </w:tcBorders>
            <w:vAlign w:val="bottom"/>
          </w:tcPr>
          <w:p w14:paraId="0D8053AF" w14:textId="4FB57332"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3,580</w:t>
            </w:r>
          </w:p>
        </w:tc>
        <w:tc>
          <w:tcPr>
            <w:tcW w:w="239" w:type="dxa"/>
            <w:vAlign w:val="bottom"/>
          </w:tcPr>
          <w:p w14:paraId="0F17255D" w14:textId="77777777" w:rsidR="00E22088" w:rsidRPr="00C402AA" w:rsidRDefault="00E22088" w:rsidP="00CC5D45">
            <w:pPr>
              <w:pStyle w:val="ACText"/>
              <w:spacing w:before="0" w:after="120"/>
              <w:jc w:val="right"/>
              <w:rPr>
                <w:rFonts w:ascii="Arial" w:hAnsi="Arial" w:cs="Arial"/>
                <w:color w:val="FF0000"/>
                <w:sz w:val="18"/>
                <w:szCs w:val="18"/>
              </w:rPr>
            </w:pPr>
          </w:p>
        </w:tc>
        <w:tc>
          <w:tcPr>
            <w:tcW w:w="1527" w:type="dxa"/>
            <w:tcBorders>
              <w:top w:val="single" w:sz="4" w:space="0" w:color="auto"/>
              <w:bottom w:val="double" w:sz="4" w:space="0" w:color="auto"/>
            </w:tcBorders>
            <w:vAlign w:val="bottom"/>
          </w:tcPr>
          <w:p w14:paraId="06010A86" w14:textId="3DAD75CD"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2,645</w:t>
            </w:r>
          </w:p>
        </w:tc>
      </w:tr>
    </w:tbl>
    <w:p w14:paraId="532589F7" w14:textId="77777777" w:rsidR="00EB7EE8" w:rsidRDefault="00EB7EE8" w:rsidP="00831F74">
      <w:pPr>
        <w:pStyle w:val="Heading1"/>
        <w:spacing w:before="120" w:after="120"/>
        <w:ind w:left="360"/>
        <w:rPr>
          <w:rFonts w:ascii="Arial" w:hAnsi="Arial" w:cs="Arial"/>
          <w:sz w:val="18"/>
          <w:szCs w:val="18"/>
        </w:rPr>
      </w:pPr>
    </w:p>
    <w:p w14:paraId="39A0A5F5" w14:textId="55A5C28D" w:rsidR="00E22088" w:rsidRDefault="00E22088" w:rsidP="00831F74">
      <w:pPr>
        <w:pStyle w:val="Heading1"/>
        <w:numPr>
          <w:ilvl w:val="0"/>
          <w:numId w:val="36"/>
        </w:numPr>
        <w:spacing w:before="120" w:after="120"/>
        <w:rPr>
          <w:rFonts w:ascii="Arial" w:hAnsi="Arial" w:cs="Arial"/>
          <w:sz w:val="18"/>
          <w:szCs w:val="18"/>
        </w:rPr>
      </w:pPr>
      <w:r>
        <w:rPr>
          <w:rFonts w:ascii="Arial" w:hAnsi="Arial" w:cs="Arial"/>
          <w:sz w:val="18"/>
          <w:szCs w:val="18"/>
        </w:rPr>
        <w:t>Trade and other payables</w:t>
      </w:r>
    </w:p>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10"/>
        <w:gridCol w:w="237"/>
        <w:gridCol w:w="1535"/>
        <w:gridCol w:w="240"/>
        <w:gridCol w:w="1535"/>
      </w:tblGrid>
      <w:tr w:rsidR="00E22088" w:rsidRPr="00C402AA" w14:paraId="5762B42C" w14:textId="77777777" w:rsidTr="00E22088">
        <w:trPr>
          <w:trHeight w:val="924"/>
        </w:trPr>
        <w:tc>
          <w:tcPr>
            <w:tcW w:w="3969" w:type="dxa"/>
            <w:vAlign w:val="bottom"/>
          </w:tcPr>
          <w:p w14:paraId="07CC50CC" w14:textId="77777777" w:rsidR="00E22088" w:rsidRPr="00C402AA" w:rsidRDefault="00E22088" w:rsidP="00E22088">
            <w:pPr>
              <w:pStyle w:val="ACText"/>
              <w:spacing w:before="0" w:after="120"/>
              <w:rPr>
                <w:rFonts w:ascii="Arial" w:hAnsi="Arial" w:cs="Arial"/>
                <w:color w:val="FF0000"/>
                <w:sz w:val="18"/>
                <w:szCs w:val="18"/>
              </w:rPr>
            </w:pPr>
          </w:p>
        </w:tc>
        <w:tc>
          <w:tcPr>
            <w:tcW w:w="1710" w:type="dxa"/>
            <w:vAlign w:val="bottom"/>
          </w:tcPr>
          <w:p w14:paraId="444461F3" w14:textId="77777777" w:rsidR="00E22088" w:rsidRPr="00C402AA" w:rsidRDefault="00E22088" w:rsidP="00CC5D45">
            <w:pPr>
              <w:pStyle w:val="NoDecAlign"/>
              <w:tabs>
                <w:tab w:val="clear" w:pos="1021"/>
                <w:tab w:val="decimal" w:pos="1135"/>
              </w:tabs>
              <w:jc w:val="right"/>
              <w:rPr>
                <w:rFonts w:ascii="Arial" w:hAnsi="Arial" w:cs="Arial"/>
                <w:b/>
                <w:szCs w:val="18"/>
              </w:rPr>
            </w:pPr>
            <w:r w:rsidRPr="00C402AA">
              <w:rPr>
                <w:rFonts w:ascii="Arial" w:hAnsi="Arial" w:cs="Arial"/>
                <w:b/>
                <w:szCs w:val="18"/>
              </w:rPr>
              <w:t>Unaudited</w:t>
            </w:r>
          </w:p>
          <w:p w14:paraId="0E6E77D4" w14:textId="77777777" w:rsidR="00E22088" w:rsidRPr="00C402AA" w:rsidRDefault="00E22088" w:rsidP="00CC5D45">
            <w:pPr>
              <w:pStyle w:val="NoDecAlign"/>
              <w:tabs>
                <w:tab w:val="clear" w:pos="1021"/>
                <w:tab w:val="decimal" w:pos="1135"/>
              </w:tabs>
              <w:jc w:val="right"/>
              <w:rPr>
                <w:rFonts w:ascii="Arial" w:hAnsi="Arial" w:cs="Arial"/>
                <w:b/>
                <w:szCs w:val="18"/>
              </w:rPr>
            </w:pPr>
            <w:r w:rsidRPr="00C402AA">
              <w:rPr>
                <w:rFonts w:ascii="Arial" w:hAnsi="Arial" w:cs="Arial"/>
                <w:b/>
                <w:szCs w:val="18"/>
              </w:rPr>
              <w:t>6 months</w:t>
            </w:r>
          </w:p>
          <w:p w14:paraId="3EF7BD9B" w14:textId="77777777" w:rsidR="00E22088" w:rsidRPr="00C402AA" w:rsidRDefault="00E22088" w:rsidP="00CC5D45">
            <w:pPr>
              <w:pStyle w:val="NoDecAlign"/>
              <w:tabs>
                <w:tab w:val="clear" w:pos="1021"/>
                <w:tab w:val="decimal" w:pos="1135"/>
              </w:tabs>
              <w:jc w:val="right"/>
              <w:rPr>
                <w:rFonts w:ascii="Arial" w:hAnsi="Arial" w:cs="Arial"/>
                <w:b/>
                <w:szCs w:val="18"/>
              </w:rPr>
            </w:pPr>
            <w:r w:rsidRPr="00C402AA">
              <w:rPr>
                <w:rFonts w:ascii="Arial" w:hAnsi="Arial" w:cs="Arial"/>
                <w:b/>
                <w:szCs w:val="18"/>
              </w:rPr>
              <w:t>ended 30 June</w:t>
            </w:r>
          </w:p>
          <w:p w14:paraId="4131C8FD" w14:textId="1958EEEC" w:rsidR="00E22088" w:rsidRPr="00C402AA" w:rsidRDefault="00E22088" w:rsidP="00CC5D45">
            <w:pPr>
              <w:pStyle w:val="NoDecAlign"/>
              <w:tabs>
                <w:tab w:val="clear" w:pos="1021"/>
                <w:tab w:val="decimal" w:pos="1135"/>
              </w:tabs>
              <w:jc w:val="right"/>
              <w:rPr>
                <w:rFonts w:ascii="Arial" w:hAnsi="Arial" w:cs="Arial"/>
                <w:b/>
                <w:color w:val="FF0000"/>
                <w:szCs w:val="18"/>
              </w:rPr>
            </w:pPr>
            <w:r w:rsidRPr="00C402AA">
              <w:rPr>
                <w:rFonts w:ascii="Arial" w:hAnsi="Arial" w:cs="Arial"/>
                <w:b/>
                <w:szCs w:val="18"/>
              </w:rPr>
              <w:t>202</w:t>
            </w:r>
            <w:r w:rsidR="00312C11">
              <w:rPr>
                <w:rFonts w:ascii="Arial" w:hAnsi="Arial" w:cs="Arial"/>
                <w:b/>
                <w:szCs w:val="18"/>
              </w:rPr>
              <w:t>1</w:t>
            </w:r>
          </w:p>
        </w:tc>
        <w:tc>
          <w:tcPr>
            <w:tcW w:w="237" w:type="dxa"/>
            <w:vAlign w:val="bottom"/>
          </w:tcPr>
          <w:p w14:paraId="2DF8580B" w14:textId="77777777" w:rsidR="00E22088" w:rsidRPr="00C402AA" w:rsidRDefault="00E22088" w:rsidP="00CC5D45">
            <w:pPr>
              <w:pStyle w:val="NoDecAlign"/>
              <w:tabs>
                <w:tab w:val="clear" w:pos="1021"/>
                <w:tab w:val="decimal" w:pos="1135"/>
              </w:tabs>
              <w:jc w:val="right"/>
              <w:rPr>
                <w:rFonts w:ascii="Arial" w:hAnsi="Arial" w:cs="Arial"/>
                <w:color w:val="FF0000"/>
                <w:szCs w:val="18"/>
              </w:rPr>
            </w:pPr>
          </w:p>
        </w:tc>
        <w:tc>
          <w:tcPr>
            <w:tcW w:w="1535" w:type="dxa"/>
            <w:vAlign w:val="bottom"/>
          </w:tcPr>
          <w:p w14:paraId="2B567870" w14:textId="77777777" w:rsidR="00E22088" w:rsidRPr="00C402AA" w:rsidRDefault="00E22088" w:rsidP="00CC5D45">
            <w:pPr>
              <w:pStyle w:val="NoDecAlign"/>
              <w:tabs>
                <w:tab w:val="clear" w:pos="1021"/>
                <w:tab w:val="decimal" w:pos="1135"/>
              </w:tabs>
              <w:jc w:val="right"/>
              <w:rPr>
                <w:rFonts w:ascii="Arial" w:hAnsi="Arial" w:cs="Arial"/>
                <w:szCs w:val="18"/>
              </w:rPr>
            </w:pPr>
            <w:r w:rsidRPr="00C402AA">
              <w:rPr>
                <w:rFonts w:ascii="Arial" w:hAnsi="Arial" w:cs="Arial"/>
                <w:szCs w:val="18"/>
              </w:rPr>
              <w:t>Unaudited</w:t>
            </w:r>
          </w:p>
          <w:p w14:paraId="2F571D61" w14:textId="77777777" w:rsidR="00E22088" w:rsidRPr="00C402AA" w:rsidRDefault="00E22088" w:rsidP="00CC5D45">
            <w:pPr>
              <w:pStyle w:val="NoDecAlign"/>
              <w:tabs>
                <w:tab w:val="clear" w:pos="1021"/>
                <w:tab w:val="decimal" w:pos="1252"/>
              </w:tabs>
              <w:jc w:val="right"/>
              <w:rPr>
                <w:rFonts w:ascii="Arial" w:hAnsi="Arial" w:cs="Arial"/>
                <w:szCs w:val="18"/>
              </w:rPr>
            </w:pPr>
            <w:r w:rsidRPr="00C402AA">
              <w:rPr>
                <w:rFonts w:ascii="Arial" w:hAnsi="Arial" w:cs="Arial"/>
                <w:szCs w:val="18"/>
              </w:rPr>
              <w:t>6 months</w:t>
            </w:r>
          </w:p>
          <w:p w14:paraId="3C0EF106" w14:textId="77777777" w:rsidR="00E22088" w:rsidRPr="00C402AA" w:rsidRDefault="00E22088" w:rsidP="00CC5D45">
            <w:pPr>
              <w:pStyle w:val="NoDecAlign"/>
              <w:tabs>
                <w:tab w:val="clear" w:pos="1021"/>
                <w:tab w:val="decimal" w:pos="1252"/>
              </w:tabs>
              <w:jc w:val="right"/>
              <w:rPr>
                <w:rFonts w:ascii="Arial" w:hAnsi="Arial" w:cs="Arial"/>
                <w:szCs w:val="18"/>
              </w:rPr>
            </w:pPr>
            <w:r w:rsidRPr="00C402AA">
              <w:rPr>
                <w:rFonts w:ascii="Arial" w:hAnsi="Arial" w:cs="Arial"/>
                <w:szCs w:val="18"/>
              </w:rPr>
              <w:t>ended 30 June</w:t>
            </w:r>
          </w:p>
          <w:p w14:paraId="24414467" w14:textId="5311E4A5" w:rsidR="00E22088" w:rsidRPr="00C402AA" w:rsidRDefault="00E22088" w:rsidP="00CC5D45">
            <w:pPr>
              <w:pStyle w:val="NoDecAlign"/>
              <w:tabs>
                <w:tab w:val="clear" w:pos="1021"/>
                <w:tab w:val="decimal" w:pos="1135"/>
              </w:tabs>
              <w:jc w:val="right"/>
              <w:rPr>
                <w:rFonts w:ascii="Arial" w:hAnsi="Arial" w:cs="Arial"/>
                <w:color w:val="FF0000"/>
                <w:szCs w:val="18"/>
              </w:rPr>
            </w:pPr>
            <w:r w:rsidRPr="00C402AA">
              <w:rPr>
                <w:rFonts w:ascii="Arial" w:hAnsi="Arial" w:cs="Arial"/>
                <w:szCs w:val="18"/>
              </w:rPr>
              <w:t xml:space="preserve"> 20</w:t>
            </w:r>
            <w:r w:rsidR="00312C11">
              <w:rPr>
                <w:rFonts w:ascii="Arial" w:hAnsi="Arial" w:cs="Arial"/>
                <w:szCs w:val="18"/>
              </w:rPr>
              <w:t>20</w:t>
            </w:r>
          </w:p>
        </w:tc>
        <w:tc>
          <w:tcPr>
            <w:tcW w:w="240" w:type="dxa"/>
            <w:vAlign w:val="bottom"/>
          </w:tcPr>
          <w:p w14:paraId="76E9F95C" w14:textId="77777777" w:rsidR="00E22088" w:rsidRPr="00C402AA" w:rsidRDefault="00E22088" w:rsidP="00CC5D45">
            <w:pPr>
              <w:pStyle w:val="NoDecAlign"/>
              <w:tabs>
                <w:tab w:val="clear" w:pos="1021"/>
              </w:tabs>
              <w:jc w:val="right"/>
              <w:rPr>
                <w:rFonts w:ascii="Arial" w:hAnsi="Arial" w:cs="Arial"/>
                <w:color w:val="FF0000"/>
                <w:szCs w:val="18"/>
              </w:rPr>
            </w:pPr>
          </w:p>
        </w:tc>
        <w:tc>
          <w:tcPr>
            <w:tcW w:w="1535" w:type="dxa"/>
            <w:vAlign w:val="bottom"/>
          </w:tcPr>
          <w:p w14:paraId="09102561"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Audited</w:t>
            </w:r>
          </w:p>
          <w:p w14:paraId="4B769D87"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Year ended</w:t>
            </w:r>
          </w:p>
          <w:p w14:paraId="20863317" w14:textId="530769E0" w:rsidR="00E22088" w:rsidRPr="00C402AA" w:rsidRDefault="00E22088" w:rsidP="00CC5D45">
            <w:pPr>
              <w:pStyle w:val="NoDecAlign"/>
              <w:tabs>
                <w:tab w:val="clear" w:pos="1021"/>
              </w:tabs>
              <w:jc w:val="right"/>
              <w:rPr>
                <w:rFonts w:ascii="Arial" w:hAnsi="Arial" w:cs="Arial"/>
                <w:color w:val="FF0000"/>
                <w:szCs w:val="18"/>
              </w:rPr>
            </w:pPr>
            <w:r w:rsidRPr="00C402AA">
              <w:rPr>
                <w:rFonts w:ascii="Arial" w:hAnsi="Arial" w:cs="Arial"/>
                <w:szCs w:val="18"/>
              </w:rPr>
              <w:t>31 December 20</w:t>
            </w:r>
            <w:r w:rsidR="00312C11">
              <w:rPr>
                <w:rFonts w:ascii="Arial" w:hAnsi="Arial" w:cs="Arial"/>
                <w:szCs w:val="18"/>
              </w:rPr>
              <w:t>20</w:t>
            </w:r>
          </w:p>
        </w:tc>
      </w:tr>
      <w:tr w:rsidR="00E22088" w:rsidRPr="00C402AA" w14:paraId="2D43946A" w14:textId="77777777" w:rsidTr="00E22088">
        <w:trPr>
          <w:trHeight w:hRule="exact" w:val="190"/>
        </w:trPr>
        <w:tc>
          <w:tcPr>
            <w:tcW w:w="3969" w:type="dxa"/>
            <w:vAlign w:val="bottom"/>
          </w:tcPr>
          <w:p w14:paraId="00A6EC62" w14:textId="77777777" w:rsidR="00E22088" w:rsidRPr="00C402AA" w:rsidRDefault="00E22088" w:rsidP="00CC5D45">
            <w:pPr>
              <w:pStyle w:val="ACText"/>
              <w:spacing w:before="0" w:after="120"/>
              <w:rPr>
                <w:rFonts w:ascii="Arial" w:hAnsi="Arial" w:cs="Arial"/>
                <w:color w:val="FF0000"/>
                <w:sz w:val="18"/>
                <w:szCs w:val="18"/>
              </w:rPr>
            </w:pPr>
          </w:p>
        </w:tc>
        <w:tc>
          <w:tcPr>
            <w:tcW w:w="1710" w:type="dxa"/>
            <w:vAlign w:val="bottom"/>
          </w:tcPr>
          <w:p w14:paraId="1EC70A66" w14:textId="77777777" w:rsidR="00E22088" w:rsidRPr="00C402AA" w:rsidRDefault="00E22088" w:rsidP="00CC5D45">
            <w:pPr>
              <w:pStyle w:val="NoDecAlign"/>
              <w:tabs>
                <w:tab w:val="clear" w:pos="1021"/>
              </w:tabs>
              <w:jc w:val="right"/>
              <w:rPr>
                <w:rFonts w:ascii="Arial" w:hAnsi="Arial" w:cs="Arial"/>
                <w:b/>
                <w:color w:val="FF0000"/>
                <w:szCs w:val="18"/>
              </w:rPr>
            </w:pPr>
            <w:r w:rsidRPr="00C402AA">
              <w:rPr>
                <w:rFonts w:ascii="Arial" w:hAnsi="Arial" w:cs="Arial"/>
                <w:b/>
                <w:szCs w:val="18"/>
              </w:rPr>
              <w:t>£000</w:t>
            </w:r>
          </w:p>
        </w:tc>
        <w:tc>
          <w:tcPr>
            <w:tcW w:w="237" w:type="dxa"/>
            <w:vAlign w:val="bottom"/>
          </w:tcPr>
          <w:p w14:paraId="54E6B7A2" w14:textId="77777777" w:rsidR="00E22088" w:rsidRPr="00C402AA" w:rsidRDefault="00E22088" w:rsidP="00CC5D45">
            <w:pPr>
              <w:pStyle w:val="NoDecAlign"/>
              <w:tabs>
                <w:tab w:val="clear" w:pos="1021"/>
              </w:tabs>
              <w:jc w:val="right"/>
              <w:rPr>
                <w:rFonts w:ascii="Arial" w:hAnsi="Arial" w:cs="Arial"/>
                <w:color w:val="FF0000"/>
                <w:szCs w:val="18"/>
              </w:rPr>
            </w:pPr>
          </w:p>
        </w:tc>
        <w:tc>
          <w:tcPr>
            <w:tcW w:w="1535" w:type="dxa"/>
            <w:vAlign w:val="bottom"/>
          </w:tcPr>
          <w:p w14:paraId="321F9942"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£000</w:t>
            </w:r>
          </w:p>
        </w:tc>
        <w:tc>
          <w:tcPr>
            <w:tcW w:w="240" w:type="dxa"/>
            <w:vAlign w:val="bottom"/>
          </w:tcPr>
          <w:p w14:paraId="01473B38" w14:textId="77777777" w:rsidR="00E22088" w:rsidRPr="00C402AA" w:rsidRDefault="00E22088" w:rsidP="00CC5D45">
            <w:pPr>
              <w:pStyle w:val="NoDecAlign"/>
              <w:tabs>
                <w:tab w:val="clear" w:pos="1021"/>
              </w:tabs>
              <w:jc w:val="right"/>
              <w:rPr>
                <w:rFonts w:ascii="Arial" w:hAnsi="Arial" w:cs="Arial"/>
                <w:color w:val="FF0000"/>
                <w:szCs w:val="18"/>
              </w:rPr>
            </w:pPr>
          </w:p>
        </w:tc>
        <w:tc>
          <w:tcPr>
            <w:tcW w:w="1535" w:type="dxa"/>
            <w:vAlign w:val="bottom"/>
          </w:tcPr>
          <w:p w14:paraId="24B77656" w14:textId="77777777" w:rsidR="00E22088" w:rsidRPr="00C402AA" w:rsidRDefault="00E22088" w:rsidP="00CC5D45">
            <w:pPr>
              <w:pStyle w:val="NoDecAlign"/>
              <w:tabs>
                <w:tab w:val="clear" w:pos="1021"/>
              </w:tabs>
              <w:jc w:val="right"/>
              <w:rPr>
                <w:rFonts w:ascii="Arial" w:hAnsi="Arial" w:cs="Arial"/>
                <w:szCs w:val="18"/>
              </w:rPr>
            </w:pPr>
            <w:r w:rsidRPr="00C402AA">
              <w:rPr>
                <w:rFonts w:ascii="Arial" w:hAnsi="Arial" w:cs="Arial"/>
                <w:szCs w:val="18"/>
              </w:rPr>
              <w:t>£000</w:t>
            </w:r>
          </w:p>
        </w:tc>
      </w:tr>
      <w:tr w:rsidR="00E22088" w:rsidRPr="00C402AA" w14:paraId="523245CF" w14:textId="77777777" w:rsidTr="00E22088">
        <w:trPr>
          <w:trHeight w:hRule="exact" w:val="190"/>
        </w:trPr>
        <w:tc>
          <w:tcPr>
            <w:tcW w:w="3969" w:type="dxa"/>
            <w:vAlign w:val="bottom"/>
          </w:tcPr>
          <w:p w14:paraId="14A17D51" w14:textId="77777777" w:rsidR="00E22088" w:rsidRPr="00C402AA" w:rsidRDefault="00E22088" w:rsidP="00CC5D45">
            <w:pPr>
              <w:pStyle w:val="ACText"/>
              <w:spacing w:before="0" w:after="120"/>
              <w:rPr>
                <w:rFonts w:ascii="Arial" w:hAnsi="Arial" w:cs="Arial"/>
                <w:color w:val="FF0000"/>
                <w:sz w:val="18"/>
                <w:szCs w:val="18"/>
              </w:rPr>
            </w:pPr>
          </w:p>
        </w:tc>
        <w:tc>
          <w:tcPr>
            <w:tcW w:w="1710" w:type="dxa"/>
            <w:vAlign w:val="bottom"/>
          </w:tcPr>
          <w:p w14:paraId="12513D3F" w14:textId="77777777" w:rsidR="00E22088" w:rsidRPr="00C402AA" w:rsidRDefault="00E22088" w:rsidP="00CC5D45">
            <w:pPr>
              <w:pStyle w:val="NoDecAlign"/>
              <w:tabs>
                <w:tab w:val="clear" w:pos="1021"/>
              </w:tabs>
              <w:jc w:val="right"/>
              <w:rPr>
                <w:rFonts w:ascii="Arial" w:hAnsi="Arial" w:cs="Arial"/>
                <w:b/>
                <w:color w:val="FF0000"/>
                <w:szCs w:val="18"/>
              </w:rPr>
            </w:pPr>
          </w:p>
        </w:tc>
        <w:tc>
          <w:tcPr>
            <w:tcW w:w="237" w:type="dxa"/>
            <w:vAlign w:val="bottom"/>
          </w:tcPr>
          <w:p w14:paraId="51A7472E" w14:textId="77777777" w:rsidR="00E22088" w:rsidRPr="00C402AA" w:rsidRDefault="00E22088" w:rsidP="00CC5D45">
            <w:pPr>
              <w:pStyle w:val="NoDecAlign"/>
              <w:tabs>
                <w:tab w:val="clear" w:pos="1021"/>
              </w:tabs>
              <w:jc w:val="right"/>
              <w:rPr>
                <w:rFonts w:ascii="Arial" w:hAnsi="Arial" w:cs="Arial"/>
                <w:color w:val="FF0000"/>
                <w:szCs w:val="18"/>
              </w:rPr>
            </w:pPr>
          </w:p>
        </w:tc>
        <w:tc>
          <w:tcPr>
            <w:tcW w:w="1535" w:type="dxa"/>
            <w:vAlign w:val="bottom"/>
          </w:tcPr>
          <w:p w14:paraId="19629521" w14:textId="77777777" w:rsidR="00E22088" w:rsidRPr="00C402AA" w:rsidRDefault="00E22088" w:rsidP="00CC5D45">
            <w:pPr>
              <w:pStyle w:val="NoDecAlign"/>
              <w:tabs>
                <w:tab w:val="clear" w:pos="1021"/>
              </w:tabs>
              <w:jc w:val="right"/>
              <w:rPr>
                <w:rFonts w:ascii="Arial" w:hAnsi="Arial" w:cs="Arial"/>
                <w:szCs w:val="18"/>
              </w:rPr>
            </w:pPr>
          </w:p>
        </w:tc>
        <w:tc>
          <w:tcPr>
            <w:tcW w:w="240" w:type="dxa"/>
            <w:vAlign w:val="bottom"/>
          </w:tcPr>
          <w:p w14:paraId="75FFD3E0" w14:textId="77777777" w:rsidR="00E22088" w:rsidRPr="00C402AA" w:rsidRDefault="00E22088" w:rsidP="00CC5D45">
            <w:pPr>
              <w:pStyle w:val="NoDecAlign"/>
              <w:tabs>
                <w:tab w:val="clear" w:pos="1021"/>
              </w:tabs>
              <w:jc w:val="right"/>
              <w:rPr>
                <w:rFonts w:ascii="Arial" w:hAnsi="Arial" w:cs="Arial"/>
                <w:color w:val="FF0000"/>
                <w:szCs w:val="18"/>
              </w:rPr>
            </w:pPr>
          </w:p>
        </w:tc>
        <w:tc>
          <w:tcPr>
            <w:tcW w:w="1535" w:type="dxa"/>
            <w:vAlign w:val="bottom"/>
          </w:tcPr>
          <w:p w14:paraId="72701DC0" w14:textId="77777777" w:rsidR="00E22088" w:rsidRPr="00C402AA" w:rsidRDefault="00E22088" w:rsidP="00CC5D45">
            <w:pPr>
              <w:pStyle w:val="NoDecAlign"/>
              <w:tabs>
                <w:tab w:val="clear" w:pos="1021"/>
              </w:tabs>
              <w:jc w:val="right"/>
              <w:rPr>
                <w:rFonts w:ascii="Arial" w:hAnsi="Arial" w:cs="Arial"/>
                <w:szCs w:val="18"/>
              </w:rPr>
            </w:pPr>
          </w:p>
        </w:tc>
      </w:tr>
      <w:tr w:rsidR="00E22088" w:rsidRPr="00C402AA" w14:paraId="620A4AF5" w14:textId="77777777" w:rsidTr="00E22088">
        <w:trPr>
          <w:trHeight w:hRule="exact" w:val="254"/>
        </w:trPr>
        <w:tc>
          <w:tcPr>
            <w:tcW w:w="3969" w:type="dxa"/>
            <w:vAlign w:val="bottom"/>
          </w:tcPr>
          <w:p w14:paraId="6DAD082A" w14:textId="77777777" w:rsidR="00E22088" w:rsidRPr="00C402AA" w:rsidRDefault="00E22088" w:rsidP="00CC5D45">
            <w:pPr>
              <w:pStyle w:val="NoDecAlign"/>
              <w:tabs>
                <w:tab w:val="clear" w:pos="1021"/>
                <w:tab w:val="decimal" w:pos="128"/>
              </w:tabs>
              <w:ind w:left="128" w:hanging="128"/>
              <w:rPr>
                <w:rFonts w:ascii="Arial" w:hAnsi="Arial" w:cs="Arial"/>
                <w:szCs w:val="18"/>
              </w:rPr>
            </w:pPr>
            <w:r>
              <w:rPr>
                <w:rFonts w:ascii="Arial" w:hAnsi="Arial" w:cs="Arial"/>
                <w:szCs w:val="18"/>
              </w:rPr>
              <w:t>Trade payables</w:t>
            </w:r>
          </w:p>
        </w:tc>
        <w:tc>
          <w:tcPr>
            <w:tcW w:w="1710" w:type="dxa"/>
            <w:vAlign w:val="bottom"/>
          </w:tcPr>
          <w:p w14:paraId="221F17AA" w14:textId="13C4FB64"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1,487</w:t>
            </w:r>
          </w:p>
        </w:tc>
        <w:tc>
          <w:tcPr>
            <w:tcW w:w="237" w:type="dxa"/>
            <w:vAlign w:val="bottom"/>
          </w:tcPr>
          <w:p w14:paraId="1DDB9785" w14:textId="77777777" w:rsidR="00E22088" w:rsidRPr="00C402AA" w:rsidRDefault="00E22088" w:rsidP="00CC5D45">
            <w:pPr>
              <w:pStyle w:val="ACText"/>
              <w:spacing w:before="0" w:after="120"/>
              <w:jc w:val="right"/>
              <w:rPr>
                <w:rFonts w:ascii="Arial" w:hAnsi="Arial" w:cs="Arial"/>
                <w:sz w:val="18"/>
                <w:szCs w:val="18"/>
              </w:rPr>
            </w:pPr>
          </w:p>
        </w:tc>
        <w:tc>
          <w:tcPr>
            <w:tcW w:w="1535" w:type="dxa"/>
            <w:vAlign w:val="bottom"/>
          </w:tcPr>
          <w:p w14:paraId="0C509D17" w14:textId="308564C1"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1,471</w:t>
            </w:r>
          </w:p>
        </w:tc>
        <w:tc>
          <w:tcPr>
            <w:tcW w:w="240" w:type="dxa"/>
            <w:vAlign w:val="bottom"/>
          </w:tcPr>
          <w:p w14:paraId="0BA731AF" w14:textId="77777777" w:rsidR="00E22088" w:rsidRPr="00C402AA" w:rsidRDefault="00E22088" w:rsidP="00CC5D45">
            <w:pPr>
              <w:pStyle w:val="ACText"/>
              <w:spacing w:before="0" w:after="120"/>
              <w:jc w:val="right"/>
              <w:rPr>
                <w:rFonts w:ascii="Arial" w:hAnsi="Arial" w:cs="Arial"/>
                <w:sz w:val="18"/>
                <w:szCs w:val="18"/>
              </w:rPr>
            </w:pPr>
          </w:p>
        </w:tc>
        <w:tc>
          <w:tcPr>
            <w:tcW w:w="1535" w:type="dxa"/>
            <w:vAlign w:val="bottom"/>
          </w:tcPr>
          <w:p w14:paraId="2829AE23" w14:textId="48EA5884"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1,434</w:t>
            </w:r>
          </w:p>
        </w:tc>
      </w:tr>
      <w:tr w:rsidR="00E22088" w:rsidRPr="00C402AA" w14:paraId="051BC47E" w14:textId="77777777" w:rsidTr="00E22088">
        <w:trPr>
          <w:trHeight w:hRule="exact" w:val="254"/>
        </w:trPr>
        <w:tc>
          <w:tcPr>
            <w:tcW w:w="3969" w:type="dxa"/>
            <w:vAlign w:val="bottom"/>
          </w:tcPr>
          <w:p w14:paraId="3FEA7577" w14:textId="77777777" w:rsidR="00E22088" w:rsidRPr="00C402AA" w:rsidRDefault="00E22088" w:rsidP="00CC5D45">
            <w:pPr>
              <w:pStyle w:val="NoDecAlign"/>
              <w:rPr>
                <w:rFonts w:ascii="Arial" w:hAnsi="Arial" w:cs="Arial"/>
                <w:szCs w:val="18"/>
              </w:rPr>
            </w:pPr>
            <w:r>
              <w:rPr>
                <w:rFonts w:ascii="Arial" w:hAnsi="Arial" w:cs="Arial"/>
                <w:szCs w:val="18"/>
              </w:rPr>
              <w:t>Contract l</w:t>
            </w:r>
            <w:r w:rsidRPr="00C402AA">
              <w:rPr>
                <w:rFonts w:ascii="Arial" w:hAnsi="Arial" w:cs="Arial"/>
                <w:szCs w:val="18"/>
              </w:rPr>
              <w:t>iabilities</w:t>
            </w:r>
          </w:p>
        </w:tc>
        <w:tc>
          <w:tcPr>
            <w:tcW w:w="1710" w:type="dxa"/>
            <w:vAlign w:val="bottom"/>
          </w:tcPr>
          <w:p w14:paraId="20A9359E" w14:textId="1C88A4B8"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1,621</w:t>
            </w:r>
          </w:p>
        </w:tc>
        <w:tc>
          <w:tcPr>
            <w:tcW w:w="237" w:type="dxa"/>
            <w:vAlign w:val="bottom"/>
          </w:tcPr>
          <w:p w14:paraId="167AAAA5" w14:textId="77777777" w:rsidR="00E22088" w:rsidRPr="00C402AA" w:rsidRDefault="00E22088" w:rsidP="00CC5D45">
            <w:pPr>
              <w:pStyle w:val="ACText"/>
              <w:spacing w:before="0" w:after="120"/>
              <w:jc w:val="right"/>
              <w:rPr>
                <w:rFonts w:ascii="Arial" w:hAnsi="Arial" w:cs="Arial"/>
                <w:sz w:val="18"/>
                <w:szCs w:val="18"/>
              </w:rPr>
            </w:pPr>
          </w:p>
        </w:tc>
        <w:tc>
          <w:tcPr>
            <w:tcW w:w="1535" w:type="dxa"/>
            <w:vAlign w:val="bottom"/>
          </w:tcPr>
          <w:p w14:paraId="7AF130EA" w14:textId="7A6C6654"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2,580</w:t>
            </w:r>
          </w:p>
        </w:tc>
        <w:tc>
          <w:tcPr>
            <w:tcW w:w="240" w:type="dxa"/>
            <w:vAlign w:val="bottom"/>
          </w:tcPr>
          <w:p w14:paraId="11EE6AF6" w14:textId="77777777" w:rsidR="00E22088" w:rsidRPr="00C402AA" w:rsidRDefault="00E22088" w:rsidP="00CC5D45">
            <w:pPr>
              <w:pStyle w:val="ACText"/>
              <w:spacing w:before="0" w:after="120"/>
              <w:jc w:val="right"/>
              <w:rPr>
                <w:rFonts w:ascii="Arial" w:hAnsi="Arial" w:cs="Arial"/>
                <w:sz w:val="18"/>
                <w:szCs w:val="18"/>
              </w:rPr>
            </w:pPr>
          </w:p>
        </w:tc>
        <w:tc>
          <w:tcPr>
            <w:tcW w:w="1535" w:type="dxa"/>
            <w:vAlign w:val="bottom"/>
          </w:tcPr>
          <w:p w14:paraId="028A0CDA" w14:textId="01FDFBB0" w:rsidR="00E22088" w:rsidRPr="00C402AA" w:rsidRDefault="00E22088" w:rsidP="00CC5D45">
            <w:pPr>
              <w:pStyle w:val="ACText"/>
              <w:spacing w:before="0" w:after="120"/>
              <w:jc w:val="right"/>
              <w:rPr>
                <w:rFonts w:ascii="Arial" w:hAnsi="Arial" w:cs="Arial"/>
                <w:sz w:val="18"/>
                <w:szCs w:val="18"/>
              </w:rPr>
            </w:pPr>
            <w:r w:rsidRPr="00C402AA">
              <w:rPr>
                <w:rFonts w:ascii="Arial" w:hAnsi="Arial" w:cs="Arial"/>
                <w:sz w:val="18"/>
                <w:szCs w:val="18"/>
              </w:rPr>
              <w:t>1</w:t>
            </w:r>
            <w:r>
              <w:rPr>
                <w:rFonts w:ascii="Arial" w:hAnsi="Arial" w:cs="Arial"/>
                <w:sz w:val="18"/>
                <w:szCs w:val="18"/>
              </w:rPr>
              <w:t>,</w:t>
            </w:r>
            <w:r w:rsidR="00312C11">
              <w:rPr>
                <w:rFonts w:ascii="Arial" w:hAnsi="Arial" w:cs="Arial"/>
                <w:sz w:val="18"/>
                <w:szCs w:val="18"/>
              </w:rPr>
              <w:t>177</w:t>
            </w:r>
          </w:p>
        </w:tc>
      </w:tr>
      <w:tr w:rsidR="00E22088" w:rsidRPr="00C402AA" w14:paraId="322EED8F" w14:textId="77777777" w:rsidTr="00E22088">
        <w:trPr>
          <w:trHeight w:hRule="exact" w:val="254"/>
        </w:trPr>
        <w:tc>
          <w:tcPr>
            <w:tcW w:w="3969" w:type="dxa"/>
            <w:vAlign w:val="bottom"/>
          </w:tcPr>
          <w:p w14:paraId="154DB938" w14:textId="77777777" w:rsidR="00E22088" w:rsidRPr="009054F8" w:rsidRDefault="00E22088" w:rsidP="00CC5D45">
            <w:pPr>
              <w:ind w:right="0"/>
              <w:rPr>
                <w:rFonts w:ascii="Arial" w:hAnsi="Arial" w:cs="Arial"/>
                <w:szCs w:val="18"/>
              </w:rPr>
            </w:pPr>
            <w:r w:rsidRPr="009054F8">
              <w:rPr>
                <w:rFonts w:ascii="Arial" w:hAnsi="Arial" w:cs="Arial"/>
                <w:szCs w:val="18"/>
              </w:rPr>
              <w:t>Non-trade payables and accrued expenses</w:t>
            </w:r>
          </w:p>
          <w:p w14:paraId="61C76097" w14:textId="77777777" w:rsidR="00E22088" w:rsidRDefault="00E22088" w:rsidP="00CC5D45">
            <w:pPr>
              <w:pStyle w:val="NoDecAlign"/>
              <w:rPr>
                <w:rFonts w:ascii="Arial" w:hAnsi="Arial" w:cs="Arial"/>
                <w:szCs w:val="18"/>
              </w:rPr>
            </w:pPr>
          </w:p>
        </w:tc>
        <w:tc>
          <w:tcPr>
            <w:tcW w:w="1710" w:type="dxa"/>
            <w:vAlign w:val="bottom"/>
          </w:tcPr>
          <w:p w14:paraId="38D167D8" w14:textId="054728AD"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2,811</w:t>
            </w:r>
          </w:p>
        </w:tc>
        <w:tc>
          <w:tcPr>
            <w:tcW w:w="237" w:type="dxa"/>
            <w:vAlign w:val="bottom"/>
          </w:tcPr>
          <w:p w14:paraId="5489A9AD" w14:textId="77777777" w:rsidR="00E22088" w:rsidRPr="00C402AA" w:rsidRDefault="00E22088" w:rsidP="00CC5D45">
            <w:pPr>
              <w:pStyle w:val="ACText"/>
              <w:spacing w:before="0" w:after="120"/>
              <w:jc w:val="right"/>
              <w:rPr>
                <w:rFonts w:ascii="Arial" w:hAnsi="Arial" w:cs="Arial"/>
                <w:sz w:val="18"/>
                <w:szCs w:val="18"/>
              </w:rPr>
            </w:pPr>
          </w:p>
        </w:tc>
        <w:tc>
          <w:tcPr>
            <w:tcW w:w="1535" w:type="dxa"/>
            <w:vAlign w:val="bottom"/>
          </w:tcPr>
          <w:p w14:paraId="403F3461" w14:textId="5A15D657"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2,407</w:t>
            </w:r>
          </w:p>
        </w:tc>
        <w:tc>
          <w:tcPr>
            <w:tcW w:w="240" w:type="dxa"/>
            <w:vAlign w:val="bottom"/>
          </w:tcPr>
          <w:p w14:paraId="53C9419B" w14:textId="77777777" w:rsidR="00E22088" w:rsidRPr="00C402AA" w:rsidRDefault="00E22088" w:rsidP="00CC5D45">
            <w:pPr>
              <w:pStyle w:val="ACText"/>
              <w:spacing w:before="0" w:after="120"/>
              <w:jc w:val="right"/>
              <w:rPr>
                <w:rFonts w:ascii="Arial" w:hAnsi="Arial" w:cs="Arial"/>
                <w:sz w:val="18"/>
                <w:szCs w:val="18"/>
              </w:rPr>
            </w:pPr>
          </w:p>
        </w:tc>
        <w:tc>
          <w:tcPr>
            <w:tcW w:w="1535" w:type="dxa"/>
            <w:vAlign w:val="bottom"/>
          </w:tcPr>
          <w:p w14:paraId="6AE6C560" w14:textId="582BC3BC"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2,949</w:t>
            </w:r>
          </w:p>
        </w:tc>
      </w:tr>
      <w:tr w:rsidR="00E22088" w:rsidRPr="00C402AA" w14:paraId="302AC350" w14:textId="77777777" w:rsidTr="00E22088">
        <w:trPr>
          <w:trHeight w:hRule="exact" w:val="258"/>
        </w:trPr>
        <w:tc>
          <w:tcPr>
            <w:tcW w:w="3969" w:type="dxa"/>
            <w:vAlign w:val="bottom"/>
          </w:tcPr>
          <w:p w14:paraId="24D2342A" w14:textId="77777777" w:rsidR="00E22088" w:rsidRPr="00C402AA" w:rsidRDefault="00E22088" w:rsidP="00CC5D45">
            <w:pPr>
              <w:pStyle w:val="ACText"/>
              <w:spacing w:before="0" w:after="120"/>
              <w:rPr>
                <w:rFonts w:ascii="Arial" w:hAnsi="Arial" w:cs="Arial"/>
                <w:color w:val="FF0000"/>
                <w:sz w:val="18"/>
                <w:szCs w:val="18"/>
              </w:rPr>
            </w:pPr>
          </w:p>
        </w:tc>
        <w:tc>
          <w:tcPr>
            <w:tcW w:w="1710" w:type="dxa"/>
            <w:tcBorders>
              <w:top w:val="single" w:sz="4" w:space="0" w:color="auto"/>
              <w:bottom w:val="double" w:sz="4" w:space="0" w:color="auto"/>
            </w:tcBorders>
            <w:vAlign w:val="bottom"/>
          </w:tcPr>
          <w:p w14:paraId="2F27FF5C" w14:textId="67563DBF" w:rsidR="00E22088" w:rsidRPr="00C402AA" w:rsidRDefault="00530E1C" w:rsidP="00CC5D45">
            <w:pPr>
              <w:pStyle w:val="ACText"/>
              <w:spacing w:before="0" w:after="120"/>
              <w:jc w:val="right"/>
              <w:rPr>
                <w:rFonts w:ascii="Arial" w:hAnsi="Arial" w:cs="Arial"/>
                <w:b/>
                <w:sz w:val="18"/>
                <w:szCs w:val="18"/>
              </w:rPr>
            </w:pPr>
            <w:r>
              <w:rPr>
                <w:rFonts w:ascii="Arial" w:hAnsi="Arial" w:cs="Arial"/>
                <w:b/>
                <w:sz w:val="18"/>
                <w:szCs w:val="18"/>
              </w:rPr>
              <w:t>5,919</w:t>
            </w:r>
          </w:p>
        </w:tc>
        <w:tc>
          <w:tcPr>
            <w:tcW w:w="237" w:type="dxa"/>
            <w:vAlign w:val="bottom"/>
          </w:tcPr>
          <w:p w14:paraId="2C7C2691" w14:textId="77777777" w:rsidR="00E22088" w:rsidRPr="00C402AA" w:rsidRDefault="00E22088" w:rsidP="00CC5D45">
            <w:pPr>
              <w:pStyle w:val="ACText"/>
              <w:spacing w:before="0" w:after="120"/>
              <w:jc w:val="right"/>
              <w:rPr>
                <w:rFonts w:ascii="Arial" w:hAnsi="Arial" w:cs="Arial"/>
                <w:color w:val="FF0000"/>
                <w:sz w:val="18"/>
                <w:szCs w:val="18"/>
              </w:rPr>
            </w:pPr>
          </w:p>
        </w:tc>
        <w:tc>
          <w:tcPr>
            <w:tcW w:w="1535" w:type="dxa"/>
            <w:tcBorders>
              <w:top w:val="single" w:sz="4" w:space="0" w:color="auto"/>
              <w:bottom w:val="double" w:sz="4" w:space="0" w:color="auto"/>
            </w:tcBorders>
            <w:vAlign w:val="bottom"/>
          </w:tcPr>
          <w:p w14:paraId="31E060B8" w14:textId="1F8E4AEF"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6,458</w:t>
            </w:r>
          </w:p>
        </w:tc>
        <w:tc>
          <w:tcPr>
            <w:tcW w:w="240" w:type="dxa"/>
            <w:vAlign w:val="bottom"/>
          </w:tcPr>
          <w:p w14:paraId="07EB36BC" w14:textId="77777777" w:rsidR="00E22088" w:rsidRPr="00C402AA" w:rsidRDefault="00E22088" w:rsidP="00CC5D45">
            <w:pPr>
              <w:pStyle w:val="ACText"/>
              <w:spacing w:before="0" w:after="120"/>
              <w:jc w:val="right"/>
              <w:rPr>
                <w:rFonts w:ascii="Arial" w:hAnsi="Arial" w:cs="Arial"/>
                <w:color w:val="FF0000"/>
                <w:sz w:val="18"/>
                <w:szCs w:val="18"/>
              </w:rPr>
            </w:pPr>
          </w:p>
        </w:tc>
        <w:tc>
          <w:tcPr>
            <w:tcW w:w="1535" w:type="dxa"/>
            <w:tcBorders>
              <w:top w:val="single" w:sz="4" w:space="0" w:color="auto"/>
              <w:bottom w:val="double" w:sz="4" w:space="0" w:color="auto"/>
            </w:tcBorders>
            <w:vAlign w:val="bottom"/>
          </w:tcPr>
          <w:p w14:paraId="659F6D23" w14:textId="66C6A9AF" w:rsidR="00E22088" w:rsidRPr="00C402AA" w:rsidRDefault="00312C11" w:rsidP="00CC5D45">
            <w:pPr>
              <w:pStyle w:val="ACText"/>
              <w:spacing w:before="0" w:after="120"/>
              <w:jc w:val="right"/>
              <w:rPr>
                <w:rFonts w:ascii="Arial" w:hAnsi="Arial" w:cs="Arial"/>
                <w:sz w:val="18"/>
                <w:szCs w:val="18"/>
              </w:rPr>
            </w:pPr>
            <w:r>
              <w:rPr>
                <w:rFonts w:ascii="Arial" w:hAnsi="Arial" w:cs="Arial"/>
                <w:sz w:val="18"/>
                <w:szCs w:val="18"/>
              </w:rPr>
              <w:t>5,560</w:t>
            </w:r>
          </w:p>
        </w:tc>
      </w:tr>
    </w:tbl>
    <w:p w14:paraId="7393A79B" w14:textId="77777777" w:rsidR="00E22088" w:rsidRDefault="00E22088" w:rsidP="00E22088"/>
    <w:p w14:paraId="1897BEBD" w14:textId="77777777" w:rsidR="00EB7EE8" w:rsidRDefault="00EB7EE8" w:rsidP="00831F74">
      <w:pPr>
        <w:pStyle w:val="Heading1"/>
        <w:spacing w:before="120" w:after="120"/>
        <w:ind w:left="360"/>
        <w:rPr>
          <w:rFonts w:ascii="Arial" w:hAnsi="Arial" w:cs="Arial"/>
          <w:sz w:val="18"/>
          <w:szCs w:val="18"/>
        </w:rPr>
      </w:pPr>
    </w:p>
    <w:p w14:paraId="0D3CAEAB" w14:textId="7C3BAE39" w:rsidR="000A44F9" w:rsidRPr="00C402AA" w:rsidRDefault="000A44F9" w:rsidP="00831F74">
      <w:pPr>
        <w:pStyle w:val="Heading1"/>
        <w:numPr>
          <w:ilvl w:val="0"/>
          <w:numId w:val="36"/>
        </w:numPr>
        <w:spacing w:before="120" w:after="120"/>
        <w:rPr>
          <w:rFonts w:ascii="Arial" w:hAnsi="Arial" w:cs="Arial"/>
          <w:sz w:val="18"/>
          <w:szCs w:val="18"/>
        </w:rPr>
      </w:pPr>
      <w:r w:rsidRPr="00C402AA">
        <w:rPr>
          <w:rFonts w:ascii="Arial" w:hAnsi="Arial" w:cs="Arial"/>
          <w:sz w:val="18"/>
          <w:szCs w:val="18"/>
        </w:rPr>
        <w:t>Interest</w:t>
      </w:r>
      <w:r w:rsidR="00D71F0E" w:rsidRPr="00C402AA">
        <w:rPr>
          <w:rFonts w:ascii="Arial" w:hAnsi="Arial" w:cs="Arial"/>
          <w:sz w:val="18"/>
          <w:szCs w:val="18"/>
        </w:rPr>
        <w:t>-</w:t>
      </w:r>
      <w:r w:rsidRPr="00C402AA">
        <w:rPr>
          <w:rFonts w:ascii="Arial" w:hAnsi="Arial" w:cs="Arial"/>
          <w:sz w:val="18"/>
          <w:szCs w:val="18"/>
        </w:rPr>
        <w:t>bearing loans and borrowings</w:t>
      </w:r>
    </w:p>
    <w:p w14:paraId="138ED6A4" w14:textId="77777777" w:rsidR="00B4165F" w:rsidRPr="007D7B09" w:rsidRDefault="00A22629" w:rsidP="000F33A1">
      <w:pPr>
        <w:pStyle w:val="ACText"/>
        <w:spacing w:before="0" w:after="120"/>
        <w:rPr>
          <w:rFonts w:ascii="Arial" w:hAnsi="Arial" w:cs="Arial"/>
          <w:b/>
          <w:i/>
          <w:iCs/>
          <w:sz w:val="18"/>
          <w:szCs w:val="18"/>
        </w:rPr>
      </w:pPr>
      <w:r w:rsidRPr="007D7B09">
        <w:rPr>
          <w:rFonts w:ascii="Arial" w:hAnsi="Arial" w:cs="Arial"/>
          <w:b/>
          <w:i/>
          <w:iCs/>
          <w:sz w:val="18"/>
          <w:szCs w:val="18"/>
        </w:rPr>
        <w:t>Current liabilities</w:t>
      </w:r>
    </w:p>
    <w:tbl>
      <w:tblPr>
        <w:tblStyle w:val="TableGrid"/>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236"/>
        <w:gridCol w:w="1527"/>
        <w:gridCol w:w="239"/>
        <w:gridCol w:w="1527"/>
      </w:tblGrid>
      <w:tr w:rsidR="00756822" w:rsidRPr="00C402AA" w14:paraId="3DE1B38C" w14:textId="77777777" w:rsidTr="00281EED">
        <w:tc>
          <w:tcPr>
            <w:tcW w:w="3969" w:type="dxa"/>
            <w:vAlign w:val="bottom"/>
          </w:tcPr>
          <w:p w14:paraId="69CD0354" w14:textId="77777777" w:rsidR="00756822" w:rsidRPr="00C402AA" w:rsidRDefault="00756822" w:rsidP="00756822">
            <w:pPr>
              <w:pStyle w:val="ACText"/>
              <w:spacing w:before="0" w:after="120"/>
              <w:rPr>
                <w:rFonts w:ascii="Arial" w:hAnsi="Arial" w:cs="Arial"/>
                <w:color w:val="FF0000"/>
                <w:sz w:val="18"/>
                <w:szCs w:val="18"/>
              </w:rPr>
            </w:pPr>
          </w:p>
        </w:tc>
        <w:tc>
          <w:tcPr>
            <w:tcW w:w="1701" w:type="dxa"/>
            <w:vAlign w:val="bottom"/>
          </w:tcPr>
          <w:p w14:paraId="23AF5965" w14:textId="77777777"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Unaudited</w:t>
            </w:r>
          </w:p>
          <w:p w14:paraId="19054E16" w14:textId="77777777"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6 months</w:t>
            </w:r>
          </w:p>
          <w:p w14:paraId="7B916606" w14:textId="77777777"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ended 30 June</w:t>
            </w:r>
          </w:p>
          <w:p w14:paraId="5E107761" w14:textId="4FBFD39E" w:rsidR="00756822" w:rsidRPr="00C402AA" w:rsidRDefault="00756822" w:rsidP="00756822">
            <w:pPr>
              <w:pStyle w:val="NoDecAlign"/>
              <w:tabs>
                <w:tab w:val="clear" w:pos="1021"/>
                <w:tab w:val="decimal" w:pos="1135"/>
              </w:tabs>
              <w:jc w:val="right"/>
              <w:rPr>
                <w:rFonts w:ascii="Arial" w:hAnsi="Arial" w:cs="Arial"/>
                <w:b/>
                <w:color w:val="FF0000"/>
                <w:szCs w:val="18"/>
              </w:rPr>
            </w:pPr>
            <w:r w:rsidRPr="00C402AA">
              <w:rPr>
                <w:rFonts w:ascii="Arial" w:hAnsi="Arial" w:cs="Arial"/>
                <w:b/>
                <w:szCs w:val="18"/>
              </w:rPr>
              <w:t>202</w:t>
            </w:r>
            <w:r w:rsidR="00312C11">
              <w:rPr>
                <w:rFonts w:ascii="Arial" w:hAnsi="Arial" w:cs="Arial"/>
                <w:b/>
                <w:szCs w:val="18"/>
              </w:rPr>
              <w:t>1</w:t>
            </w:r>
          </w:p>
        </w:tc>
        <w:tc>
          <w:tcPr>
            <w:tcW w:w="236" w:type="dxa"/>
            <w:vAlign w:val="bottom"/>
          </w:tcPr>
          <w:p w14:paraId="38C0BBE6" w14:textId="77777777" w:rsidR="00756822" w:rsidRPr="00C402AA" w:rsidRDefault="00756822" w:rsidP="00756822">
            <w:pPr>
              <w:pStyle w:val="NoDecAlign"/>
              <w:tabs>
                <w:tab w:val="clear" w:pos="1021"/>
                <w:tab w:val="decimal" w:pos="1135"/>
              </w:tabs>
              <w:jc w:val="right"/>
              <w:rPr>
                <w:rFonts w:ascii="Arial" w:hAnsi="Arial" w:cs="Arial"/>
                <w:color w:val="FF0000"/>
                <w:szCs w:val="18"/>
              </w:rPr>
            </w:pPr>
          </w:p>
        </w:tc>
        <w:tc>
          <w:tcPr>
            <w:tcW w:w="1527" w:type="dxa"/>
            <w:vAlign w:val="bottom"/>
          </w:tcPr>
          <w:p w14:paraId="3595C3A0" w14:textId="77777777" w:rsidR="00756822" w:rsidRPr="00C402AA" w:rsidRDefault="00756822" w:rsidP="00756822">
            <w:pPr>
              <w:pStyle w:val="NoDecAlign"/>
              <w:tabs>
                <w:tab w:val="clear" w:pos="1021"/>
                <w:tab w:val="decimal" w:pos="1135"/>
              </w:tabs>
              <w:jc w:val="right"/>
              <w:rPr>
                <w:rFonts w:ascii="Arial" w:hAnsi="Arial" w:cs="Arial"/>
                <w:szCs w:val="18"/>
              </w:rPr>
            </w:pPr>
            <w:r w:rsidRPr="00C402AA">
              <w:rPr>
                <w:rFonts w:ascii="Arial" w:hAnsi="Arial" w:cs="Arial"/>
                <w:szCs w:val="18"/>
              </w:rPr>
              <w:t>Unaudited</w:t>
            </w:r>
          </w:p>
          <w:p w14:paraId="4D7EB441" w14:textId="77777777" w:rsidR="00756822" w:rsidRPr="00C402AA" w:rsidRDefault="00756822" w:rsidP="00756822">
            <w:pPr>
              <w:pStyle w:val="NoDecAlign"/>
              <w:tabs>
                <w:tab w:val="clear" w:pos="1021"/>
                <w:tab w:val="decimal" w:pos="1252"/>
              </w:tabs>
              <w:jc w:val="right"/>
              <w:rPr>
                <w:rFonts w:ascii="Arial" w:hAnsi="Arial" w:cs="Arial"/>
                <w:szCs w:val="18"/>
              </w:rPr>
            </w:pPr>
            <w:r w:rsidRPr="00C402AA">
              <w:rPr>
                <w:rFonts w:ascii="Arial" w:hAnsi="Arial" w:cs="Arial"/>
                <w:szCs w:val="18"/>
              </w:rPr>
              <w:t>6 months</w:t>
            </w:r>
          </w:p>
          <w:p w14:paraId="10D6075E" w14:textId="77777777" w:rsidR="00756822" w:rsidRPr="00C402AA" w:rsidRDefault="00756822" w:rsidP="00756822">
            <w:pPr>
              <w:pStyle w:val="NoDecAlign"/>
              <w:tabs>
                <w:tab w:val="clear" w:pos="1021"/>
                <w:tab w:val="decimal" w:pos="1252"/>
              </w:tabs>
              <w:jc w:val="right"/>
              <w:rPr>
                <w:rFonts w:ascii="Arial" w:hAnsi="Arial" w:cs="Arial"/>
                <w:szCs w:val="18"/>
              </w:rPr>
            </w:pPr>
            <w:r w:rsidRPr="00C402AA">
              <w:rPr>
                <w:rFonts w:ascii="Arial" w:hAnsi="Arial" w:cs="Arial"/>
                <w:szCs w:val="18"/>
              </w:rPr>
              <w:t>ended 30 June</w:t>
            </w:r>
          </w:p>
          <w:p w14:paraId="6FBE3DE2" w14:textId="32C4B72E" w:rsidR="00756822" w:rsidRPr="00C402AA" w:rsidRDefault="00756822" w:rsidP="00756822">
            <w:pPr>
              <w:pStyle w:val="NoDecAlign"/>
              <w:tabs>
                <w:tab w:val="clear" w:pos="1021"/>
                <w:tab w:val="decimal" w:pos="1135"/>
              </w:tabs>
              <w:jc w:val="right"/>
              <w:rPr>
                <w:rFonts w:ascii="Arial" w:hAnsi="Arial" w:cs="Arial"/>
                <w:color w:val="FF0000"/>
                <w:szCs w:val="18"/>
              </w:rPr>
            </w:pPr>
            <w:r w:rsidRPr="00C402AA">
              <w:rPr>
                <w:rFonts w:ascii="Arial" w:hAnsi="Arial" w:cs="Arial"/>
                <w:szCs w:val="18"/>
              </w:rPr>
              <w:t xml:space="preserve"> 20</w:t>
            </w:r>
            <w:r w:rsidR="00312C11">
              <w:rPr>
                <w:rFonts w:ascii="Arial" w:hAnsi="Arial" w:cs="Arial"/>
                <w:szCs w:val="18"/>
              </w:rPr>
              <w:t>20</w:t>
            </w:r>
          </w:p>
        </w:tc>
        <w:tc>
          <w:tcPr>
            <w:tcW w:w="239" w:type="dxa"/>
            <w:vAlign w:val="bottom"/>
          </w:tcPr>
          <w:p w14:paraId="70590248" w14:textId="77777777" w:rsidR="00756822" w:rsidRPr="00C402AA" w:rsidRDefault="00756822" w:rsidP="00756822">
            <w:pPr>
              <w:pStyle w:val="NoDecAlign"/>
              <w:tabs>
                <w:tab w:val="clear" w:pos="1021"/>
              </w:tabs>
              <w:jc w:val="right"/>
              <w:rPr>
                <w:rFonts w:ascii="Arial" w:hAnsi="Arial" w:cs="Arial"/>
                <w:color w:val="FF0000"/>
                <w:szCs w:val="18"/>
              </w:rPr>
            </w:pPr>
          </w:p>
        </w:tc>
        <w:tc>
          <w:tcPr>
            <w:tcW w:w="1527" w:type="dxa"/>
            <w:vAlign w:val="bottom"/>
          </w:tcPr>
          <w:p w14:paraId="13CF951C" w14:textId="77777777" w:rsidR="00756822" w:rsidRPr="00C402AA" w:rsidRDefault="00756822" w:rsidP="00756822">
            <w:pPr>
              <w:pStyle w:val="NoDecAlign"/>
              <w:tabs>
                <w:tab w:val="clear" w:pos="1021"/>
              </w:tabs>
              <w:jc w:val="right"/>
              <w:rPr>
                <w:rFonts w:ascii="Arial" w:hAnsi="Arial" w:cs="Arial"/>
                <w:szCs w:val="18"/>
              </w:rPr>
            </w:pPr>
            <w:r w:rsidRPr="00C402AA">
              <w:rPr>
                <w:rFonts w:ascii="Arial" w:hAnsi="Arial" w:cs="Arial"/>
                <w:szCs w:val="18"/>
              </w:rPr>
              <w:t>Audited</w:t>
            </w:r>
          </w:p>
          <w:p w14:paraId="1D980813" w14:textId="77777777" w:rsidR="00756822" w:rsidRPr="00C402AA" w:rsidRDefault="00756822" w:rsidP="00756822">
            <w:pPr>
              <w:pStyle w:val="NoDecAlign"/>
              <w:tabs>
                <w:tab w:val="clear" w:pos="1021"/>
              </w:tabs>
              <w:jc w:val="right"/>
              <w:rPr>
                <w:rFonts w:ascii="Arial" w:hAnsi="Arial" w:cs="Arial"/>
                <w:szCs w:val="18"/>
              </w:rPr>
            </w:pPr>
            <w:r w:rsidRPr="00C402AA">
              <w:rPr>
                <w:rFonts w:ascii="Arial" w:hAnsi="Arial" w:cs="Arial"/>
                <w:szCs w:val="18"/>
              </w:rPr>
              <w:t>Year ended</w:t>
            </w:r>
          </w:p>
          <w:p w14:paraId="65F33268" w14:textId="6325CB68" w:rsidR="00756822" w:rsidRPr="00C402AA" w:rsidRDefault="00756822" w:rsidP="00756822">
            <w:pPr>
              <w:pStyle w:val="NoDecAlign"/>
              <w:tabs>
                <w:tab w:val="clear" w:pos="1021"/>
              </w:tabs>
              <w:jc w:val="right"/>
              <w:rPr>
                <w:rFonts w:ascii="Arial" w:hAnsi="Arial" w:cs="Arial"/>
                <w:color w:val="FF0000"/>
                <w:szCs w:val="18"/>
              </w:rPr>
            </w:pPr>
            <w:r w:rsidRPr="00C402AA">
              <w:rPr>
                <w:rFonts w:ascii="Arial" w:hAnsi="Arial" w:cs="Arial"/>
                <w:szCs w:val="18"/>
              </w:rPr>
              <w:t>31 December 20</w:t>
            </w:r>
            <w:r w:rsidR="00312C11">
              <w:rPr>
                <w:rFonts w:ascii="Arial" w:hAnsi="Arial" w:cs="Arial"/>
                <w:szCs w:val="18"/>
              </w:rPr>
              <w:t>20</w:t>
            </w:r>
          </w:p>
        </w:tc>
      </w:tr>
      <w:tr w:rsidR="00780430" w:rsidRPr="00C402AA" w14:paraId="7A594A75" w14:textId="77777777" w:rsidTr="00281EED">
        <w:trPr>
          <w:trHeight w:hRule="exact" w:val="170"/>
        </w:trPr>
        <w:tc>
          <w:tcPr>
            <w:tcW w:w="3969" w:type="dxa"/>
            <w:vAlign w:val="bottom"/>
          </w:tcPr>
          <w:p w14:paraId="47F763F5" w14:textId="77777777" w:rsidR="00780430" w:rsidRPr="00C402AA" w:rsidRDefault="00780430" w:rsidP="00780430">
            <w:pPr>
              <w:pStyle w:val="ACText"/>
              <w:spacing w:before="0" w:after="120"/>
              <w:rPr>
                <w:rFonts w:ascii="Arial" w:hAnsi="Arial" w:cs="Arial"/>
                <w:color w:val="FF0000"/>
                <w:sz w:val="18"/>
                <w:szCs w:val="18"/>
              </w:rPr>
            </w:pPr>
          </w:p>
        </w:tc>
        <w:tc>
          <w:tcPr>
            <w:tcW w:w="1701" w:type="dxa"/>
            <w:vAlign w:val="bottom"/>
          </w:tcPr>
          <w:p w14:paraId="78C27628" w14:textId="451A2519" w:rsidR="00780430" w:rsidRPr="00C402AA" w:rsidRDefault="00780430" w:rsidP="00780430">
            <w:pPr>
              <w:pStyle w:val="NoDecAlign"/>
              <w:tabs>
                <w:tab w:val="clear" w:pos="1021"/>
              </w:tabs>
              <w:jc w:val="right"/>
              <w:rPr>
                <w:rFonts w:ascii="Arial" w:hAnsi="Arial" w:cs="Arial"/>
                <w:b/>
                <w:color w:val="FF0000"/>
                <w:szCs w:val="18"/>
              </w:rPr>
            </w:pPr>
            <w:r w:rsidRPr="00C402AA">
              <w:rPr>
                <w:rFonts w:ascii="Arial" w:hAnsi="Arial" w:cs="Arial"/>
                <w:b/>
                <w:szCs w:val="18"/>
              </w:rPr>
              <w:t>£000</w:t>
            </w:r>
          </w:p>
        </w:tc>
        <w:tc>
          <w:tcPr>
            <w:tcW w:w="236" w:type="dxa"/>
            <w:vAlign w:val="bottom"/>
          </w:tcPr>
          <w:p w14:paraId="573BD9A9" w14:textId="77777777" w:rsidR="00780430" w:rsidRPr="00C402AA" w:rsidRDefault="00780430" w:rsidP="00780430">
            <w:pPr>
              <w:pStyle w:val="NoDecAlign"/>
              <w:tabs>
                <w:tab w:val="clear" w:pos="1021"/>
              </w:tabs>
              <w:jc w:val="right"/>
              <w:rPr>
                <w:rFonts w:ascii="Arial" w:hAnsi="Arial" w:cs="Arial"/>
                <w:color w:val="FF0000"/>
                <w:szCs w:val="18"/>
              </w:rPr>
            </w:pPr>
          </w:p>
        </w:tc>
        <w:tc>
          <w:tcPr>
            <w:tcW w:w="1527" w:type="dxa"/>
            <w:vAlign w:val="bottom"/>
          </w:tcPr>
          <w:p w14:paraId="2E1A0F6C" w14:textId="170E0A86" w:rsidR="00780430" w:rsidRPr="00C402AA" w:rsidRDefault="00780430" w:rsidP="00780430">
            <w:pPr>
              <w:pStyle w:val="NoDecAlign"/>
              <w:tabs>
                <w:tab w:val="clear" w:pos="1021"/>
              </w:tabs>
              <w:jc w:val="right"/>
              <w:rPr>
                <w:rFonts w:ascii="Arial" w:hAnsi="Arial" w:cs="Arial"/>
                <w:szCs w:val="18"/>
              </w:rPr>
            </w:pPr>
            <w:r w:rsidRPr="00C402AA">
              <w:rPr>
                <w:rFonts w:ascii="Arial" w:hAnsi="Arial" w:cs="Arial"/>
                <w:szCs w:val="18"/>
              </w:rPr>
              <w:t>£000</w:t>
            </w:r>
          </w:p>
        </w:tc>
        <w:tc>
          <w:tcPr>
            <w:tcW w:w="239" w:type="dxa"/>
            <w:vAlign w:val="bottom"/>
          </w:tcPr>
          <w:p w14:paraId="38CE72B5" w14:textId="77777777" w:rsidR="00780430" w:rsidRPr="00C402AA" w:rsidRDefault="00780430" w:rsidP="00780430">
            <w:pPr>
              <w:pStyle w:val="NoDecAlign"/>
              <w:tabs>
                <w:tab w:val="clear" w:pos="1021"/>
              </w:tabs>
              <w:jc w:val="right"/>
              <w:rPr>
                <w:rFonts w:ascii="Arial" w:hAnsi="Arial" w:cs="Arial"/>
                <w:color w:val="FF0000"/>
                <w:szCs w:val="18"/>
              </w:rPr>
            </w:pPr>
          </w:p>
        </w:tc>
        <w:tc>
          <w:tcPr>
            <w:tcW w:w="1527" w:type="dxa"/>
            <w:vAlign w:val="bottom"/>
          </w:tcPr>
          <w:p w14:paraId="631366BD" w14:textId="10B67360" w:rsidR="00780430" w:rsidRPr="00C402AA" w:rsidRDefault="00780430" w:rsidP="00780430">
            <w:pPr>
              <w:pStyle w:val="NoDecAlign"/>
              <w:tabs>
                <w:tab w:val="clear" w:pos="1021"/>
              </w:tabs>
              <w:jc w:val="right"/>
              <w:rPr>
                <w:rFonts w:ascii="Arial" w:hAnsi="Arial" w:cs="Arial"/>
                <w:szCs w:val="18"/>
              </w:rPr>
            </w:pPr>
            <w:r w:rsidRPr="00C402AA">
              <w:rPr>
                <w:rFonts w:ascii="Arial" w:hAnsi="Arial" w:cs="Arial"/>
                <w:szCs w:val="18"/>
              </w:rPr>
              <w:t>£000</w:t>
            </w:r>
          </w:p>
        </w:tc>
      </w:tr>
      <w:tr w:rsidR="00780430" w:rsidRPr="00C402AA" w14:paraId="41B3877B" w14:textId="77777777" w:rsidTr="00281EED">
        <w:trPr>
          <w:trHeight w:hRule="exact" w:val="170"/>
        </w:trPr>
        <w:tc>
          <w:tcPr>
            <w:tcW w:w="3969" w:type="dxa"/>
            <w:vAlign w:val="bottom"/>
          </w:tcPr>
          <w:p w14:paraId="4962FF57" w14:textId="77777777" w:rsidR="00780430" w:rsidRPr="00C402AA" w:rsidRDefault="00780430" w:rsidP="00780430">
            <w:pPr>
              <w:pStyle w:val="ACText"/>
              <w:spacing w:before="0" w:after="120"/>
              <w:rPr>
                <w:rFonts w:ascii="Arial" w:hAnsi="Arial" w:cs="Arial"/>
                <w:color w:val="FF0000"/>
                <w:sz w:val="18"/>
                <w:szCs w:val="18"/>
              </w:rPr>
            </w:pPr>
          </w:p>
        </w:tc>
        <w:tc>
          <w:tcPr>
            <w:tcW w:w="1701" w:type="dxa"/>
            <w:vAlign w:val="bottom"/>
          </w:tcPr>
          <w:p w14:paraId="75EA85B1" w14:textId="77777777" w:rsidR="00780430" w:rsidRPr="00C402AA" w:rsidRDefault="00780430" w:rsidP="00780430">
            <w:pPr>
              <w:pStyle w:val="NoDecAlign"/>
              <w:tabs>
                <w:tab w:val="clear" w:pos="1021"/>
              </w:tabs>
              <w:jc w:val="right"/>
              <w:rPr>
                <w:rFonts w:ascii="Arial" w:hAnsi="Arial" w:cs="Arial"/>
                <w:b/>
                <w:color w:val="FF0000"/>
                <w:szCs w:val="18"/>
              </w:rPr>
            </w:pPr>
          </w:p>
        </w:tc>
        <w:tc>
          <w:tcPr>
            <w:tcW w:w="236" w:type="dxa"/>
            <w:vAlign w:val="bottom"/>
          </w:tcPr>
          <w:p w14:paraId="4117D661" w14:textId="77777777" w:rsidR="00780430" w:rsidRPr="00C402AA" w:rsidRDefault="00780430" w:rsidP="00780430">
            <w:pPr>
              <w:pStyle w:val="NoDecAlign"/>
              <w:tabs>
                <w:tab w:val="clear" w:pos="1021"/>
              </w:tabs>
              <w:jc w:val="right"/>
              <w:rPr>
                <w:rFonts w:ascii="Arial" w:hAnsi="Arial" w:cs="Arial"/>
                <w:color w:val="FF0000"/>
                <w:szCs w:val="18"/>
              </w:rPr>
            </w:pPr>
          </w:p>
        </w:tc>
        <w:tc>
          <w:tcPr>
            <w:tcW w:w="1527" w:type="dxa"/>
            <w:vAlign w:val="bottom"/>
          </w:tcPr>
          <w:p w14:paraId="4A88237A" w14:textId="77777777" w:rsidR="00780430" w:rsidRPr="00C402AA" w:rsidRDefault="00780430" w:rsidP="00780430">
            <w:pPr>
              <w:pStyle w:val="NoDecAlign"/>
              <w:tabs>
                <w:tab w:val="clear" w:pos="1021"/>
              </w:tabs>
              <w:jc w:val="right"/>
              <w:rPr>
                <w:rFonts w:ascii="Arial" w:hAnsi="Arial" w:cs="Arial"/>
                <w:szCs w:val="18"/>
              </w:rPr>
            </w:pPr>
          </w:p>
        </w:tc>
        <w:tc>
          <w:tcPr>
            <w:tcW w:w="239" w:type="dxa"/>
            <w:vAlign w:val="bottom"/>
          </w:tcPr>
          <w:p w14:paraId="63C5C9CC" w14:textId="77777777" w:rsidR="00780430" w:rsidRPr="00C402AA" w:rsidRDefault="00780430" w:rsidP="00780430">
            <w:pPr>
              <w:pStyle w:val="NoDecAlign"/>
              <w:tabs>
                <w:tab w:val="clear" w:pos="1021"/>
              </w:tabs>
              <w:jc w:val="right"/>
              <w:rPr>
                <w:rFonts w:ascii="Arial" w:hAnsi="Arial" w:cs="Arial"/>
                <w:color w:val="FF0000"/>
                <w:szCs w:val="18"/>
              </w:rPr>
            </w:pPr>
          </w:p>
        </w:tc>
        <w:tc>
          <w:tcPr>
            <w:tcW w:w="1527" w:type="dxa"/>
            <w:vAlign w:val="bottom"/>
          </w:tcPr>
          <w:p w14:paraId="35DB8614" w14:textId="77777777" w:rsidR="00780430" w:rsidRPr="00C402AA" w:rsidRDefault="00780430" w:rsidP="00780430">
            <w:pPr>
              <w:pStyle w:val="NoDecAlign"/>
              <w:tabs>
                <w:tab w:val="clear" w:pos="1021"/>
              </w:tabs>
              <w:jc w:val="right"/>
              <w:rPr>
                <w:rFonts w:ascii="Arial" w:hAnsi="Arial" w:cs="Arial"/>
                <w:szCs w:val="18"/>
              </w:rPr>
            </w:pPr>
          </w:p>
        </w:tc>
      </w:tr>
      <w:tr w:rsidR="00780430" w:rsidRPr="00C402AA" w14:paraId="7F76486F" w14:textId="77777777" w:rsidTr="00281EED">
        <w:trPr>
          <w:trHeight w:hRule="exact" w:val="227"/>
        </w:trPr>
        <w:tc>
          <w:tcPr>
            <w:tcW w:w="3969" w:type="dxa"/>
            <w:vAlign w:val="bottom"/>
          </w:tcPr>
          <w:p w14:paraId="1F6147D6" w14:textId="77777777" w:rsidR="00780430" w:rsidRPr="00C402AA" w:rsidRDefault="00780430" w:rsidP="00780430">
            <w:pPr>
              <w:pStyle w:val="NoDecAlign"/>
              <w:tabs>
                <w:tab w:val="clear" w:pos="1021"/>
                <w:tab w:val="decimal" w:pos="128"/>
              </w:tabs>
              <w:ind w:left="128" w:hanging="128"/>
              <w:rPr>
                <w:rFonts w:ascii="Arial" w:hAnsi="Arial" w:cs="Arial"/>
                <w:szCs w:val="18"/>
              </w:rPr>
            </w:pPr>
            <w:r w:rsidRPr="00C402AA">
              <w:rPr>
                <w:rFonts w:ascii="Arial" w:hAnsi="Arial" w:cs="Arial"/>
                <w:szCs w:val="18"/>
              </w:rPr>
              <w:t>Bank loan</w:t>
            </w:r>
          </w:p>
        </w:tc>
        <w:tc>
          <w:tcPr>
            <w:tcW w:w="1701" w:type="dxa"/>
            <w:vAlign w:val="bottom"/>
          </w:tcPr>
          <w:p w14:paraId="720DA186" w14:textId="77777777" w:rsidR="00780430" w:rsidRPr="00C402AA" w:rsidRDefault="00780430" w:rsidP="00780430">
            <w:pPr>
              <w:pStyle w:val="ACText"/>
              <w:spacing w:before="0" w:after="120"/>
              <w:jc w:val="right"/>
              <w:rPr>
                <w:rFonts w:ascii="Arial" w:hAnsi="Arial" w:cs="Arial"/>
                <w:b/>
                <w:sz w:val="18"/>
                <w:szCs w:val="18"/>
              </w:rPr>
            </w:pPr>
            <w:r w:rsidRPr="00C402AA">
              <w:rPr>
                <w:rFonts w:ascii="Arial" w:hAnsi="Arial" w:cs="Arial"/>
                <w:b/>
                <w:sz w:val="18"/>
                <w:szCs w:val="18"/>
              </w:rPr>
              <w:t>250</w:t>
            </w:r>
          </w:p>
        </w:tc>
        <w:tc>
          <w:tcPr>
            <w:tcW w:w="236" w:type="dxa"/>
            <w:vAlign w:val="bottom"/>
          </w:tcPr>
          <w:p w14:paraId="0FFA8825" w14:textId="77777777" w:rsidR="00780430" w:rsidRPr="00C402AA" w:rsidRDefault="00780430" w:rsidP="00780430">
            <w:pPr>
              <w:pStyle w:val="ACText"/>
              <w:spacing w:before="0" w:after="120"/>
              <w:jc w:val="right"/>
              <w:rPr>
                <w:rFonts w:ascii="Arial" w:hAnsi="Arial" w:cs="Arial"/>
                <w:sz w:val="18"/>
                <w:szCs w:val="18"/>
              </w:rPr>
            </w:pPr>
          </w:p>
        </w:tc>
        <w:tc>
          <w:tcPr>
            <w:tcW w:w="1527" w:type="dxa"/>
            <w:vAlign w:val="bottom"/>
          </w:tcPr>
          <w:p w14:paraId="1945ADAA" w14:textId="3964ACB0" w:rsidR="00780430" w:rsidRPr="00C402AA" w:rsidRDefault="00780430" w:rsidP="00780430">
            <w:pPr>
              <w:pStyle w:val="ACText"/>
              <w:spacing w:before="0" w:after="120"/>
              <w:jc w:val="right"/>
              <w:rPr>
                <w:rFonts w:ascii="Arial" w:hAnsi="Arial" w:cs="Arial"/>
                <w:sz w:val="18"/>
                <w:szCs w:val="18"/>
              </w:rPr>
            </w:pPr>
            <w:r w:rsidRPr="00C402AA">
              <w:rPr>
                <w:rFonts w:ascii="Arial" w:hAnsi="Arial" w:cs="Arial"/>
                <w:sz w:val="18"/>
                <w:szCs w:val="18"/>
              </w:rPr>
              <w:t>250</w:t>
            </w:r>
          </w:p>
        </w:tc>
        <w:tc>
          <w:tcPr>
            <w:tcW w:w="239" w:type="dxa"/>
            <w:vAlign w:val="bottom"/>
          </w:tcPr>
          <w:p w14:paraId="21240B68" w14:textId="77777777" w:rsidR="00780430" w:rsidRPr="00C402AA" w:rsidRDefault="00780430" w:rsidP="00780430">
            <w:pPr>
              <w:pStyle w:val="ACText"/>
              <w:spacing w:before="0" w:after="120"/>
              <w:jc w:val="right"/>
              <w:rPr>
                <w:rFonts w:ascii="Arial" w:hAnsi="Arial" w:cs="Arial"/>
                <w:sz w:val="18"/>
                <w:szCs w:val="18"/>
              </w:rPr>
            </w:pPr>
          </w:p>
        </w:tc>
        <w:tc>
          <w:tcPr>
            <w:tcW w:w="1527" w:type="dxa"/>
            <w:vAlign w:val="bottom"/>
          </w:tcPr>
          <w:p w14:paraId="7ED6548B" w14:textId="3AF4CCDE" w:rsidR="00780430" w:rsidRPr="00C402AA" w:rsidRDefault="00312C11" w:rsidP="00780430">
            <w:pPr>
              <w:pStyle w:val="ACText"/>
              <w:spacing w:before="0" w:after="120"/>
              <w:jc w:val="right"/>
              <w:rPr>
                <w:rFonts w:ascii="Arial" w:hAnsi="Arial" w:cs="Arial"/>
                <w:sz w:val="18"/>
                <w:szCs w:val="18"/>
              </w:rPr>
            </w:pPr>
            <w:r>
              <w:rPr>
                <w:rFonts w:ascii="Arial" w:hAnsi="Arial" w:cs="Arial"/>
                <w:sz w:val="18"/>
                <w:szCs w:val="18"/>
              </w:rPr>
              <w:t>252</w:t>
            </w:r>
          </w:p>
        </w:tc>
      </w:tr>
      <w:tr w:rsidR="00780430" w:rsidRPr="00C402AA" w14:paraId="00B80791" w14:textId="77777777" w:rsidTr="002B7E30">
        <w:trPr>
          <w:trHeight w:hRule="exact" w:val="227"/>
        </w:trPr>
        <w:tc>
          <w:tcPr>
            <w:tcW w:w="3969" w:type="dxa"/>
            <w:vAlign w:val="bottom"/>
          </w:tcPr>
          <w:p w14:paraId="77C5D8E9" w14:textId="45C9C7E3" w:rsidR="00780430" w:rsidRPr="00C402AA" w:rsidRDefault="00780430" w:rsidP="00780430">
            <w:pPr>
              <w:pStyle w:val="NoDecAlign"/>
              <w:rPr>
                <w:rFonts w:ascii="Arial" w:hAnsi="Arial" w:cs="Arial"/>
                <w:szCs w:val="18"/>
              </w:rPr>
            </w:pPr>
            <w:r w:rsidRPr="00C402AA">
              <w:rPr>
                <w:rFonts w:ascii="Arial" w:hAnsi="Arial" w:cs="Arial"/>
                <w:szCs w:val="18"/>
              </w:rPr>
              <w:t>Lease liabilities</w:t>
            </w:r>
          </w:p>
        </w:tc>
        <w:tc>
          <w:tcPr>
            <w:tcW w:w="1701" w:type="dxa"/>
            <w:tcBorders>
              <w:bottom w:val="single" w:sz="4" w:space="0" w:color="auto"/>
            </w:tcBorders>
            <w:vAlign w:val="bottom"/>
          </w:tcPr>
          <w:p w14:paraId="7C1F55F5" w14:textId="62CD365D" w:rsidR="00780430" w:rsidRPr="00C402AA" w:rsidRDefault="005B71D4" w:rsidP="00780430">
            <w:pPr>
              <w:pStyle w:val="ACText"/>
              <w:spacing w:before="0" w:after="120"/>
              <w:jc w:val="right"/>
              <w:rPr>
                <w:rFonts w:ascii="Arial" w:hAnsi="Arial" w:cs="Arial"/>
                <w:b/>
                <w:sz w:val="18"/>
                <w:szCs w:val="18"/>
              </w:rPr>
            </w:pPr>
            <w:r>
              <w:rPr>
                <w:rFonts w:ascii="Arial" w:hAnsi="Arial" w:cs="Arial"/>
                <w:b/>
                <w:sz w:val="18"/>
                <w:szCs w:val="18"/>
              </w:rPr>
              <w:t>124</w:t>
            </w:r>
          </w:p>
        </w:tc>
        <w:tc>
          <w:tcPr>
            <w:tcW w:w="236" w:type="dxa"/>
            <w:vAlign w:val="bottom"/>
          </w:tcPr>
          <w:p w14:paraId="593186D2" w14:textId="77777777" w:rsidR="00780430" w:rsidRPr="00C402AA" w:rsidRDefault="00780430" w:rsidP="00780430">
            <w:pPr>
              <w:pStyle w:val="ACText"/>
              <w:spacing w:before="0" w:after="120"/>
              <w:jc w:val="right"/>
              <w:rPr>
                <w:rFonts w:ascii="Arial" w:hAnsi="Arial" w:cs="Arial"/>
                <w:sz w:val="18"/>
                <w:szCs w:val="18"/>
              </w:rPr>
            </w:pPr>
          </w:p>
        </w:tc>
        <w:tc>
          <w:tcPr>
            <w:tcW w:w="1527" w:type="dxa"/>
            <w:tcBorders>
              <w:bottom w:val="single" w:sz="4" w:space="0" w:color="auto"/>
            </w:tcBorders>
            <w:vAlign w:val="bottom"/>
          </w:tcPr>
          <w:p w14:paraId="5C0E1901" w14:textId="525CEFBC" w:rsidR="00780430" w:rsidRPr="00C402AA" w:rsidRDefault="00312C11" w:rsidP="00780430">
            <w:pPr>
              <w:pStyle w:val="ACText"/>
              <w:spacing w:before="0" w:after="120"/>
              <w:jc w:val="right"/>
              <w:rPr>
                <w:rFonts w:ascii="Arial" w:hAnsi="Arial" w:cs="Arial"/>
                <w:sz w:val="18"/>
                <w:szCs w:val="18"/>
              </w:rPr>
            </w:pPr>
            <w:r>
              <w:rPr>
                <w:rFonts w:ascii="Arial" w:hAnsi="Arial" w:cs="Arial"/>
                <w:sz w:val="18"/>
                <w:szCs w:val="18"/>
              </w:rPr>
              <w:t>114</w:t>
            </w:r>
          </w:p>
        </w:tc>
        <w:tc>
          <w:tcPr>
            <w:tcW w:w="239" w:type="dxa"/>
            <w:vAlign w:val="bottom"/>
          </w:tcPr>
          <w:p w14:paraId="23E218BA" w14:textId="77777777" w:rsidR="00780430" w:rsidRPr="00C402AA" w:rsidRDefault="00780430" w:rsidP="00780430">
            <w:pPr>
              <w:pStyle w:val="ACText"/>
              <w:spacing w:before="0" w:after="120"/>
              <w:jc w:val="right"/>
              <w:rPr>
                <w:rFonts w:ascii="Arial" w:hAnsi="Arial" w:cs="Arial"/>
                <w:sz w:val="18"/>
                <w:szCs w:val="18"/>
              </w:rPr>
            </w:pPr>
          </w:p>
        </w:tc>
        <w:tc>
          <w:tcPr>
            <w:tcW w:w="1527" w:type="dxa"/>
            <w:tcBorders>
              <w:bottom w:val="single" w:sz="4" w:space="0" w:color="auto"/>
            </w:tcBorders>
            <w:vAlign w:val="bottom"/>
          </w:tcPr>
          <w:p w14:paraId="33DB577C" w14:textId="7C3BC0C4" w:rsidR="00780430" w:rsidRPr="00C402AA" w:rsidRDefault="00312C11" w:rsidP="00780430">
            <w:pPr>
              <w:pStyle w:val="ACText"/>
              <w:spacing w:before="0" w:after="120"/>
              <w:jc w:val="right"/>
              <w:rPr>
                <w:rFonts w:ascii="Arial" w:hAnsi="Arial" w:cs="Arial"/>
                <w:sz w:val="18"/>
                <w:szCs w:val="18"/>
              </w:rPr>
            </w:pPr>
            <w:r>
              <w:rPr>
                <w:rFonts w:ascii="Arial" w:hAnsi="Arial" w:cs="Arial"/>
                <w:sz w:val="18"/>
                <w:szCs w:val="18"/>
              </w:rPr>
              <w:t>124</w:t>
            </w:r>
          </w:p>
        </w:tc>
      </w:tr>
      <w:tr w:rsidR="00780430" w:rsidRPr="00C402AA" w14:paraId="24CA4487" w14:textId="77777777" w:rsidTr="007024FC">
        <w:trPr>
          <w:trHeight w:hRule="exact" w:val="230"/>
        </w:trPr>
        <w:tc>
          <w:tcPr>
            <w:tcW w:w="3969" w:type="dxa"/>
            <w:vAlign w:val="bottom"/>
          </w:tcPr>
          <w:p w14:paraId="2F06FF26" w14:textId="77777777" w:rsidR="00780430" w:rsidRPr="00C402AA" w:rsidRDefault="00780430" w:rsidP="00780430">
            <w:pPr>
              <w:pStyle w:val="ACText"/>
              <w:spacing w:before="0" w:after="120"/>
              <w:rPr>
                <w:rFonts w:ascii="Arial" w:hAnsi="Arial" w:cs="Arial"/>
                <w:color w:val="FF0000"/>
                <w:sz w:val="18"/>
                <w:szCs w:val="18"/>
              </w:rPr>
            </w:pPr>
          </w:p>
        </w:tc>
        <w:tc>
          <w:tcPr>
            <w:tcW w:w="1701" w:type="dxa"/>
            <w:tcBorders>
              <w:top w:val="single" w:sz="4" w:space="0" w:color="auto"/>
              <w:bottom w:val="double" w:sz="4" w:space="0" w:color="auto"/>
            </w:tcBorders>
            <w:vAlign w:val="bottom"/>
          </w:tcPr>
          <w:p w14:paraId="3A77147F" w14:textId="5FFB6EBA" w:rsidR="00780430" w:rsidRPr="00C402AA" w:rsidRDefault="005B71D4" w:rsidP="00780430">
            <w:pPr>
              <w:pStyle w:val="ACText"/>
              <w:spacing w:before="0" w:after="120"/>
              <w:jc w:val="right"/>
              <w:rPr>
                <w:rFonts w:ascii="Arial" w:hAnsi="Arial" w:cs="Arial"/>
                <w:b/>
                <w:sz w:val="18"/>
                <w:szCs w:val="18"/>
              </w:rPr>
            </w:pPr>
            <w:r>
              <w:rPr>
                <w:rFonts w:ascii="Arial" w:hAnsi="Arial" w:cs="Arial"/>
                <w:b/>
                <w:sz w:val="18"/>
                <w:szCs w:val="18"/>
              </w:rPr>
              <w:t>374</w:t>
            </w:r>
          </w:p>
        </w:tc>
        <w:tc>
          <w:tcPr>
            <w:tcW w:w="236" w:type="dxa"/>
            <w:vAlign w:val="bottom"/>
          </w:tcPr>
          <w:p w14:paraId="055A1A41" w14:textId="77777777" w:rsidR="00780430" w:rsidRPr="00C402AA" w:rsidRDefault="00780430" w:rsidP="00780430">
            <w:pPr>
              <w:pStyle w:val="ACText"/>
              <w:spacing w:before="0" w:after="120"/>
              <w:jc w:val="right"/>
              <w:rPr>
                <w:rFonts w:ascii="Arial" w:hAnsi="Arial" w:cs="Arial"/>
                <w:color w:val="FF0000"/>
                <w:sz w:val="18"/>
                <w:szCs w:val="18"/>
              </w:rPr>
            </w:pPr>
          </w:p>
        </w:tc>
        <w:tc>
          <w:tcPr>
            <w:tcW w:w="1527" w:type="dxa"/>
            <w:tcBorders>
              <w:top w:val="single" w:sz="4" w:space="0" w:color="auto"/>
              <w:bottom w:val="double" w:sz="4" w:space="0" w:color="auto"/>
            </w:tcBorders>
            <w:vAlign w:val="bottom"/>
          </w:tcPr>
          <w:p w14:paraId="6CADDDC4" w14:textId="5C19AC16" w:rsidR="00780430" w:rsidRPr="00C402AA" w:rsidRDefault="00780430" w:rsidP="00780430">
            <w:pPr>
              <w:pStyle w:val="ACText"/>
              <w:spacing w:before="0" w:after="120"/>
              <w:jc w:val="right"/>
              <w:rPr>
                <w:rFonts w:ascii="Arial" w:hAnsi="Arial" w:cs="Arial"/>
                <w:sz w:val="18"/>
                <w:szCs w:val="18"/>
              </w:rPr>
            </w:pPr>
            <w:r w:rsidRPr="00C402AA">
              <w:rPr>
                <w:rFonts w:ascii="Arial" w:hAnsi="Arial" w:cs="Arial"/>
                <w:sz w:val="18"/>
                <w:szCs w:val="18"/>
              </w:rPr>
              <w:t>3</w:t>
            </w:r>
            <w:r w:rsidR="00312C11">
              <w:rPr>
                <w:rFonts w:ascii="Arial" w:hAnsi="Arial" w:cs="Arial"/>
                <w:sz w:val="18"/>
                <w:szCs w:val="18"/>
              </w:rPr>
              <w:t>64</w:t>
            </w:r>
          </w:p>
        </w:tc>
        <w:tc>
          <w:tcPr>
            <w:tcW w:w="239" w:type="dxa"/>
            <w:vAlign w:val="bottom"/>
          </w:tcPr>
          <w:p w14:paraId="6521A435" w14:textId="77777777" w:rsidR="00780430" w:rsidRPr="00C402AA" w:rsidRDefault="00780430" w:rsidP="00780430">
            <w:pPr>
              <w:pStyle w:val="ACText"/>
              <w:spacing w:before="0" w:after="120"/>
              <w:jc w:val="right"/>
              <w:rPr>
                <w:rFonts w:ascii="Arial" w:hAnsi="Arial" w:cs="Arial"/>
                <w:color w:val="FF0000"/>
                <w:sz w:val="18"/>
                <w:szCs w:val="18"/>
              </w:rPr>
            </w:pPr>
          </w:p>
        </w:tc>
        <w:tc>
          <w:tcPr>
            <w:tcW w:w="1527" w:type="dxa"/>
            <w:tcBorders>
              <w:top w:val="single" w:sz="4" w:space="0" w:color="auto"/>
              <w:bottom w:val="double" w:sz="4" w:space="0" w:color="auto"/>
            </w:tcBorders>
            <w:vAlign w:val="bottom"/>
          </w:tcPr>
          <w:p w14:paraId="56A576C5" w14:textId="792C8C36" w:rsidR="00780430" w:rsidRPr="00C402AA" w:rsidRDefault="002C0D14" w:rsidP="00780430">
            <w:pPr>
              <w:pStyle w:val="ACText"/>
              <w:spacing w:before="0" w:after="120"/>
              <w:jc w:val="right"/>
              <w:rPr>
                <w:rFonts w:ascii="Arial" w:hAnsi="Arial" w:cs="Arial"/>
                <w:sz w:val="18"/>
                <w:szCs w:val="18"/>
              </w:rPr>
            </w:pPr>
            <w:r>
              <w:rPr>
                <w:rFonts w:ascii="Arial" w:hAnsi="Arial" w:cs="Arial"/>
                <w:sz w:val="18"/>
                <w:szCs w:val="18"/>
              </w:rPr>
              <w:t>376</w:t>
            </w:r>
          </w:p>
        </w:tc>
      </w:tr>
    </w:tbl>
    <w:p w14:paraId="7EB3A42A" w14:textId="77777777" w:rsidR="001B2E02" w:rsidRPr="00C402AA" w:rsidRDefault="001B2E02" w:rsidP="00C138C2">
      <w:pPr>
        <w:pStyle w:val="NoDecAlign"/>
        <w:rPr>
          <w:rFonts w:ascii="Arial" w:hAnsi="Arial" w:cs="Arial"/>
          <w:b/>
          <w:color w:val="FF0000"/>
          <w:szCs w:val="18"/>
        </w:rPr>
      </w:pPr>
    </w:p>
    <w:p w14:paraId="4CADD725" w14:textId="3FAF7FCB" w:rsidR="00C138C2" w:rsidRPr="007D7B09" w:rsidRDefault="00C138C2" w:rsidP="00C138C2">
      <w:pPr>
        <w:pStyle w:val="NoDecAlign"/>
        <w:rPr>
          <w:rFonts w:ascii="Arial" w:hAnsi="Arial" w:cs="Arial"/>
          <w:b/>
          <w:i/>
          <w:iCs/>
          <w:szCs w:val="18"/>
        </w:rPr>
      </w:pPr>
      <w:r w:rsidRPr="007D7B09">
        <w:rPr>
          <w:rFonts w:ascii="Arial" w:hAnsi="Arial" w:cs="Arial"/>
          <w:b/>
          <w:i/>
          <w:iCs/>
          <w:szCs w:val="18"/>
        </w:rPr>
        <w:t>Non-current liabilities</w:t>
      </w:r>
    </w:p>
    <w:p w14:paraId="442371E5" w14:textId="77777777" w:rsidR="00C76E0F" w:rsidRPr="00C402AA" w:rsidRDefault="00C76E0F">
      <w:pPr>
        <w:rPr>
          <w:color w:val="FF0000"/>
          <w:szCs w:val="18"/>
        </w:rPr>
      </w:pPr>
    </w:p>
    <w:tbl>
      <w:tblPr>
        <w:tblStyle w:val="TableGrid"/>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45"/>
        <w:gridCol w:w="1652"/>
        <w:gridCol w:w="49"/>
        <w:gridCol w:w="185"/>
        <w:gridCol w:w="51"/>
        <w:gridCol w:w="1530"/>
        <w:gridCol w:w="239"/>
        <w:gridCol w:w="1520"/>
        <w:gridCol w:w="7"/>
      </w:tblGrid>
      <w:tr w:rsidR="00756822" w:rsidRPr="00C402AA" w14:paraId="64C6DFB7" w14:textId="77777777" w:rsidTr="00780430">
        <w:trPr>
          <w:gridAfter w:val="1"/>
          <w:wAfter w:w="7" w:type="dxa"/>
        </w:trPr>
        <w:tc>
          <w:tcPr>
            <w:tcW w:w="3921" w:type="dxa"/>
            <w:vAlign w:val="bottom"/>
          </w:tcPr>
          <w:p w14:paraId="1ED534A9" w14:textId="77777777" w:rsidR="00756822" w:rsidRPr="00C402AA" w:rsidRDefault="00756822" w:rsidP="00756822">
            <w:pPr>
              <w:pStyle w:val="ACText"/>
              <w:spacing w:before="0" w:after="120"/>
              <w:rPr>
                <w:rFonts w:ascii="Arial" w:hAnsi="Arial" w:cs="Arial"/>
                <w:sz w:val="18"/>
                <w:szCs w:val="18"/>
              </w:rPr>
            </w:pPr>
          </w:p>
        </w:tc>
        <w:tc>
          <w:tcPr>
            <w:tcW w:w="1697" w:type="dxa"/>
            <w:gridSpan w:val="2"/>
            <w:vAlign w:val="bottom"/>
          </w:tcPr>
          <w:p w14:paraId="7D278A89" w14:textId="77777777"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Unaudited</w:t>
            </w:r>
          </w:p>
          <w:p w14:paraId="70FAB5F5" w14:textId="77777777"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6 months</w:t>
            </w:r>
          </w:p>
          <w:p w14:paraId="5D237283" w14:textId="77777777"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ended 30 June</w:t>
            </w:r>
          </w:p>
          <w:p w14:paraId="30AC69A0" w14:textId="08B494F6" w:rsidR="00756822" w:rsidRPr="00C402AA" w:rsidRDefault="0075682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202</w:t>
            </w:r>
            <w:r w:rsidR="00312C11">
              <w:rPr>
                <w:rFonts w:ascii="Arial" w:hAnsi="Arial" w:cs="Arial"/>
                <w:b/>
                <w:szCs w:val="18"/>
              </w:rPr>
              <w:t>1</w:t>
            </w:r>
          </w:p>
        </w:tc>
        <w:tc>
          <w:tcPr>
            <w:tcW w:w="234" w:type="dxa"/>
            <w:gridSpan w:val="2"/>
            <w:vAlign w:val="bottom"/>
          </w:tcPr>
          <w:p w14:paraId="615CF1C5" w14:textId="77777777" w:rsidR="00756822" w:rsidRPr="00C402AA" w:rsidRDefault="00756822" w:rsidP="00756822">
            <w:pPr>
              <w:pStyle w:val="NoDecAlign"/>
              <w:tabs>
                <w:tab w:val="clear" w:pos="1021"/>
                <w:tab w:val="decimal" w:pos="1135"/>
              </w:tabs>
              <w:jc w:val="right"/>
              <w:rPr>
                <w:rFonts w:ascii="Arial" w:hAnsi="Arial" w:cs="Arial"/>
                <w:szCs w:val="18"/>
              </w:rPr>
            </w:pPr>
          </w:p>
        </w:tc>
        <w:tc>
          <w:tcPr>
            <w:tcW w:w="1581" w:type="dxa"/>
            <w:gridSpan w:val="2"/>
            <w:vAlign w:val="bottom"/>
          </w:tcPr>
          <w:p w14:paraId="6115971D" w14:textId="77777777" w:rsidR="00756822" w:rsidRPr="00C402AA" w:rsidRDefault="00756822" w:rsidP="00756822">
            <w:pPr>
              <w:pStyle w:val="NoDecAlign"/>
              <w:tabs>
                <w:tab w:val="clear" w:pos="1021"/>
                <w:tab w:val="decimal" w:pos="1135"/>
              </w:tabs>
              <w:jc w:val="right"/>
              <w:rPr>
                <w:rFonts w:ascii="Arial" w:hAnsi="Arial" w:cs="Arial"/>
                <w:szCs w:val="18"/>
              </w:rPr>
            </w:pPr>
            <w:r w:rsidRPr="00C402AA">
              <w:rPr>
                <w:rFonts w:ascii="Arial" w:hAnsi="Arial" w:cs="Arial"/>
                <w:szCs w:val="18"/>
              </w:rPr>
              <w:t>Unaudited</w:t>
            </w:r>
          </w:p>
          <w:p w14:paraId="14532521" w14:textId="77777777" w:rsidR="00756822" w:rsidRPr="00C402AA" w:rsidRDefault="00756822" w:rsidP="00756822">
            <w:pPr>
              <w:pStyle w:val="NoDecAlign"/>
              <w:tabs>
                <w:tab w:val="clear" w:pos="1021"/>
                <w:tab w:val="decimal" w:pos="1252"/>
              </w:tabs>
              <w:jc w:val="right"/>
              <w:rPr>
                <w:rFonts w:ascii="Arial" w:hAnsi="Arial" w:cs="Arial"/>
                <w:szCs w:val="18"/>
              </w:rPr>
            </w:pPr>
            <w:r w:rsidRPr="00C402AA">
              <w:rPr>
                <w:rFonts w:ascii="Arial" w:hAnsi="Arial" w:cs="Arial"/>
                <w:szCs w:val="18"/>
              </w:rPr>
              <w:t>6 months</w:t>
            </w:r>
          </w:p>
          <w:p w14:paraId="54C4248D" w14:textId="77777777" w:rsidR="00756822" w:rsidRPr="00C402AA" w:rsidRDefault="00756822" w:rsidP="00756822">
            <w:pPr>
              <w:pStyle w:val="NoDecAlign"/>
              <w:tabs>
                <w:tab w:val="clear" w:pos="1021"/>
                <w:tab w:val="decimal" w:pos="1252"/>
              </w:tabs>
              <w:jc w:val="right"/>
              <w:rPr>
                <w:rFonts w:ascii="Arial" w:hAnsi="Arial" w:cs="Arial"/>
                <w:szCs w:val="18"/>
              </w:rPr>
            </w:pPr>
            <w:r w:rsidRPr="00C402AA">
              <w:rPr>
                <w:rFonts w:ascii="Arial" w:hAnsi="Arial" w:cs="Arial"/>
                <w:szCs w:val="18"/>
              </w:rPr>
              <w:t>ended 30 June</w:t>
            </w:r>
          </w:p>
          <w:p w14:paraId="4B762DED" w14:textId="3F870ACF" w:rsidR="00756822" w:rsidRPr="00C402AA" w:rsidRDefault="00756822" w:rsidP="00756822">
            <w:pPr>
              <w:pStyle w:val="NoDecAlign"/>
              <w:tabs>
                <w:tab w:val="clear" w:pos="1021"/>
                <w:tab w:val="decimal" w:pos="1135"/>
              </w:tabs>
              <w:jc w:val="right"/>
              <w:rPr>
                <w:rFonts w:ascii="Arial" w:hAnsi="Arial" w:cs="Arial"/>
                <w:szCs w:val="18"/>
              </w:rPr>
            </w:pPr>
            <w:r w:rsidRPr="00C402AA">
              <w:rPr>
                <w:rFonts w:ascii="Arial" w:hAnsi="Arial" w:cs="Arial"/>
                <w:szCs w:val="18"/>
              </w:rPr>
              <w:t xml:space="preserve"> 20</w:t>
            </w:r>
            <w:r w:rsidR="00312C11">
              <w:rPr>
                <w:rFonts w:ascii="Arial" w:hAnsi="Arial" w:cs="Arial"/>
                <w:szCs w:val="18"/>
              </w:rPr>
              <w:t>20</w:t>
            </w:r>
          </w:p>
        </w:tc>
        <w:tc>
          <w:tcPr>
            <w:tcW w:w="239" w:type="dxa"/>
            <w:vAlign w:val="bottom"/>
          </w:tcPr>
          <w:p w14:paraId="0FCCBEA8" w14:textId="77777777" w:rsidR="00756822" w:rsidRPr="00C402AA" w:rsidRDefault="00756822" w:rsidP="00756822">
            <w:pPr>
              <w:pStyle w:val="NoDecAlign"/>
              <w:tabs>
                <w:tab w:val="clear" w:pos="1021"/>
              </w:tabs>
              <w:jc w:val="right"/>
              <w:rPr>
                <w:rFonts w:ascii="Arial" w:hAnsi="Arial" w:cs="Arial"/>
                <w:szCs w:val="18"/>
              </w:rPr>
            </w:pPr>
          </w:p>
        </w:tc>
        <w:tc>
          <w:tcPr>
            <w:tcW w:w="1520" w:type="dxa"/>
            <w:vAlign w:val="bottom"/>
          </w:tcPr>
          <w:p w14:paraId="33AE8A0C" w14:textId="77777777" w:rsidR="00756822" w:rsidRPr="00C402AA" w:rsidRDefault="00756822" w:rsidP="00756822">
            <w:pPr>
              <w:pStyle w:val="NoDecAlign"/>
              <w:tabs>
                <w:tab w:val="clear" w:pos="1021"/>
              </w:tabs>
              <w:jc w:val="right"/>
              <w:rPr>
                <w:rFonts w:ascii="Arial" w:hAnsi="Arial" w:cs="Arial"/>
                <w:szCs w:val="18"/>
              </w:rPr>
            </w:pPr>
            <w:r w:rsidRPr="00C402AA">
              <w:rPr>
                <w:rFonts w:ascii="Arial" w:hAnsi="Arial" w:cs="Arial"/>
                <w:szCs w:val="18"/>
              </w:rPr>
              <w:t>Audited</w:t>
            </w:r>
          </w:p>
          <w:p w14:paraId="49F2B039" w14:textId="77777777" w:rsidR="00756822" w:rsidRPr="00C402AA" w:rsidRDefault="00756822" w:rsidP="00756822">
            <w:pPr>
              <w:pStyle w:val="NoDecAlign"/>
              <w:tabs>
                <w:tab w:val="clear" w:pos="1021"/>
              </w:tabs>
              <w:jc w:val="right"/>
              <w:rPr>
                <w:rFonts w:ascii="Arial" w:hAnsi="Arial" w:cs="Arial"/>
                <w:szCs w:val="18"/>
              </w:rPr>
            </w:pPr>
            <w:r w:rsidRPr="00C402AA">
              <w:rPr>
                <w:rFonts w:ascii="Arial" w:hAnsi="Arial" w:cs="Arial"/>
                <w:szCs w:val="18"/>
              </w:rPr>
              <w:t>Year ended</w:t>
            </w:r>
          </w:p>
          <w:p w14:paraId="6F9C932C" w14:textId="4CF644B0" w:rsidR="00756822" w:rsidRPr="00C402AA" w:rsidRDefault="00756822" w:rsidP="00756822">
            <w:pPr>
              <w:pStyle w:val="NoDecAlign"/>
              <w:tabs>
                <w:tab w:val="clear" w:pos="1021"/>
              </w:tabs>
              <w:jc w:val="right"/>
              <w:rPr>
                <w:rFonts w:ascii="Arial" w:hAnsi="Arial" w:cs="Arial"/>
                <w:szCs w:val="18"/>
              </w:rPr>
            </w:pPr>
            <w:r w:rsidRPr="00C402AA">
              <w:rPr>
                <w:rFonts w:ascii="Arial" w:hAnsi="Arial" w:cs="Arial"/>
                <w:szCs w:val="18"/>
              </w:rPr>
              <w:t>31 December 20</w:t>
            </w:r>
            <w:r w:rsidR="00312C11">
              <w:rPr>
                <w:rFonts w:ascii="Arial" w:hAnsi="Arial" w:cs="Arial"/>
                <w:szCs w:val="18"/>
              </w:rPr>
              <w:t>20</w:t>
            </w:r>
          </w:p>
        </w:tc>
      </w:tr>
      <w:tr w:rsidR="00780430" w:rsidRPr="00C402AA" w14:paraId="7E3E91C5" w14:textId="77777777" w:rsidTr="00780430">
        <w:trPr>
          <w:trHeight w:hRule="exact" w:val="170"/>
        </w:trPr>
        <w:tc>
          <w:tcPr>
            <w:tcW w:w="3966" w:type="dxa"/>
            <w:gridSpan w:val="2"/>
            <w:vAlign w:val="bottom"/>
          </w:tcPr>
          <w:p w14:paraId="55BAD7BC" w14:textId="77777777" w:rsidR="00780430" w:rsidRPr="00C402AA" w:rsidRDefault="00780430" w:rsidP="0023350A">
            <w:pPr>
              <w:pStyle w:val="ACText"/>
              <w:spacing w:before="0" w:after="120"/>
              <w:rPr>
                <w:rFonts w:ascii="Arial" w:hAnsi="Arial" w:cs="Arial"/>
                <w:color w:val="FF0000"/>
                <w:sz w:val="18"/>
                <w:szCs w:val="18"/>
              </w:rPr>
            </w:pPr>
          </w:p>
        </w:tc>
        <w:tc>
          <w:tcPr>
            <w:tcW w:w="1701" w:type="dxa"/>
            <w:gridSpan w:val="2"/>
            <w:vAlign w:val="bottom"/>
          </w:tcPr>
          <w:p w14:paraId="7BF32734" w14:textId="77777777" w:rsidR="00780430" w:rsidRPr="00C402AA" w:rsidRDefault="00780430" w:rsidP="0023350A">
            <w:pPr>
              <w:pStyle w:val="NoDecAlign"/>
              <w:tabs>
                <w:tab w:val="clear" w:pos="1021"/>
              </w:tabs>
              <w:jc w:val="right"/>
              <w:rPr>
                <w:rFonts w:ascii="Arial" w:hAnsi="Arial" w:cs="Arial"/>
                <w:b/>
                <w:color w:val="FF0000"/>
                <w:szCs w:val="18"/>
              </w:rPr>
            </w:pPr>
            <w:r w:rsidRPr="00C402AA">
              <w:rPr>
                <w:rFonts w:ascii="Arial" w:hAnsi="Arial" w:cs="Arial"/>
                <w:b/>
                <w:szCs w:val="18"/>
              </w:rPr>
              <w:t>£000</w:t>
            </w:r>
          </w:p>
        </w:tc>
        <w:tc>
          <w:tcPr>
            <w:tcW w:w="236" w:type="dxa"/>
            <w:gridSpan w:val="2"/>
            <w:vAlign w:val="bottom"/>
          </w:tcPr>
          <w:p w14:paraId="3A33E2E9" w14:textId="77777777" w:rsidR="00780430" w:rsidRPr="00C402AA" w:rsidRDefault="00780430" w:rsidP="0023350A">
            <w:pPr>
              <w:pStyle w:val="NoDecAlign"/>
              <w:tabs>
                <w:tab w:val="clear" w:pos="1021"/>
              </w:tabs>
              <w:jc w:val="right"/>
              <w:rPr>
                <w:rFonts w:ascii="Arial" w:hAnsi="Arial" w:cs="Arial"/>
                <w:color w:val="FF0000"/>
                <w:szCs w:val="18"/>
              </w:rPr>
            </w:pPr>
          </w:p>
        </w:tc>
        <w:tc>
          <w:tcPr>
            <w:tcW w:w="1530" w:type="dxa"/>
            <w:vAlign w:val="bottom"/>
          </w:tcPr>
          <w:p w14:paraId="7394E992" w14:textId="77777777" w:rsidR="00780430" w:rsidRPr="00C402AA" w:rsidRDefault="00780430" w:rsidP="0023350A">
            <w:pPr>
              <w:pStyle w:val="NoDecAlign"/>
              <w:tabs>
                <w:tab w:val="clear" w:pos="1021"/>
              </w:tabs>
              <w:jc w:val="right"/>
              <w:rPr>
                <w:rFonts w:ascii="Arial" w:hAnsi="Arial" w:cs="Arial"/>
                <w:szCs w:val="18"/>
              </w:rPr>
            </w:pPr>
            <w:r w:rsidRPr="00C402AA">
              <w:rPr>
                <w:rFonts w:ascii="Arial" w:hAnsi="Arial" w:cs="Arial"/>
                <w:szCs w:val="18"/>
              </w:rPr>
              <w:t>£000</w:t>
            </w:r>
          </w:p>
        </w:tc>
        <w:tc>
          <w:tcPr>
            <w:tcW w:w="239" w:type="dxa"/>
            <w:vAlign w:val="bottom"/>
          </w:tcPr>
          <w:p w14:paraId="32D17994" w14:textId="77777777" w:rsidR="00780430" w:rsidRPr="00C402AA" w:rsidRDefault="00780430" w:rsidP="0023350A">
            <w:pPr>
              <w:pStyle w:val="NoDecAlign"/>
              <w:tabs>
                <w:tab w:val="clear" w:pos="1021"/>
              </w:tabs>
              <w:jc w:val="right"/>
              <w:rPr>
                <w:rFonts w:ascii="Arial" w:hAnsi="Arial" w:cs="Arial"/>
                <w:color w:val="FF0000"/>
                <w:szCs w:val="18"/>
              </w:rPr>
            </w:pPr>
          </w:p>
        </w:tc>
        <w:tc>
          <w:tcPr>
            <w:tcW w:w="1527" w:type="dxa"/>
            <w:gridSpan w:val="2"/>
            <w:vAlign w:val="bottom"/>
          </w:tcPr>
          <w:p w14:paraId="29320034" w14:textId="77777777" w:rsidR="00780430" w:rsidRPr="00C402AA" w:rsidRDefault="00780430" w:rsidP="0023350A">
            <w:pPr>
              <w:pStyle w:val="NoDecAlign"/>
              <w:tabs>
                <w:tab w:val="clear" w:pos="1021"/>
              </w:tabs>
              <w:jc w:val="right"/>
              <w:rPr>
                <w:rFonts w:ascii="Arial" w:hAnsi="Arial" w:cs="Arial"/>
                <w:szCs w:val="18"/>
              </w:rPr>
            </w:pPr>
            <w:r w:rsidRPr="00C402AA">
              <w:rPr>
                <w:rFonts w:ascii="Arial" w:hAnsi="Arial" w:cs="Arial"/>
                <w:szCs w:val="18"/>
              </w:rPr>
              <w:t>£000</w:t>
            </w:r>
          </w:p>
        </w:tc>
      </w:tr>
      <w:tr w:rsidR="00780430" w:rsidRPr="00C402AA" w14:paraId="5A397E66" w14:textId="77777777" w:rsidTr="00780430">
        <w:trPr>
          <w:gridAfter w:val="1"/>
          <w:wAfter w:w="7" w:type="dxa"/>
          <w:trHeight w:hRule="exact" w:val="170"/>
        </w:trPr>
        <w:tc>
          <w:tcPr>
            <w:tcW w:w="3921" w:type="dxa"/>
            <w:vAlign w:val="bottom"/>
          </w:tcPr>
          <w:p w14:paraId="22833A96" w14:textId="77777777" w:rsidR="00780430" w:rsidRPr="00C402AA" w:rsidRDefault="00780430" w:rsidP="00866AEB">
            <w:pPr>
              <w:pStyle w:val="ACText"/>
              <w:spacing w:before="0" w:after="120"/>
              <w:rPr>
                <w:rFonts w:ascii="Arial" w:hAnsi="Arial" w:cs="Arial"/>
                <w:sz w:val="18"/>
                <w:szCs w:val="18"/>
              </w:rPr>
            </w:pPr>
          </w:p>
        </w:tc>
        <w:tc>
          <w:tcPr>
            <w:tcW w:w="1697" w:type="dxa"/>
            <w:gridSpan w:val="2"/>
            <w:vAlign w:val="bottom"/>
          </w:tcPr>
          <w:p w14:paraId="1F6B56AC" w14:textId="77777777" w:rsidR="00780430" w:rsidRPr="00C402AA" w:rsidRDefault="00780430" w:rsidP="00866AEB">
            <w:pPr>
              <w:pStyle w:val="NoDecAlign"/>
              <w:tabs>
                <w:tab w:val="clear" w:pos="1021"/>
              </w:tabs>
              <w:jc w:val="right"/>
              <w:rPr>
                <w:rFonts w:ascii="Arial" w:hAnsi="Arial" w:cs="Arial"/>
                <w:b/>
                <w:szCs w:val="18"/>
              </w:rPr>
            </w:pPr>
          </w:p>
        </w:tc>
        <w:tc>
          <w:tcPr>
            <w:tcW w:w="234" w:type="dxa"/>
            <w:gridSpan w:val="2"/>
            <w:vAlign w:val="bottom"/>
          </w:tcPr>
          <w:p w14:paraId="73E8D794" w14:textId="77777777" w:rsidR="00780430" w:rsidRPr="00C402AA" w:rsidRDefault="00780430" w:rsidP="00866AEB">
            <w:pPr>
              <w:pStyle w:val="ACText"/>
              <w:spacing w:before="0" w:after="120"/>
              <w:jc w:val="right"/>
              <w:rPr>
                <w:rFonts w:ascii="Arial" w:hAnsi="Arial" w:cs="Arial"/>
                <w:sz w:val="18"/>
                <w:szCs w:val="18"/>
              </w:rPr>
            </w:pPr>
          </w:p>
        </w:tc>
        <w:tc>
          <w:tcPr>
            <w:tcW w:w="1581" w:type="dxa"/>
            <w:gridSpan w:val="2"/>
            <w:vAlign w:val="bottom"/>
          </w:tcPr>
          <w:p w14:paraId="46A33377" w14:textId="77777777" w:rsidR="00780430" w:rsidRPr="00C402AA" w:rsidRDefault="00780430" w:rsidP="000D4B92">
            <w:pPr>
              <w:pStyle w:val="NoDecAlign"/>
              <w:tabs>
                <w:tab w:val="clear" w:pos="1021"/>
              </w:tabs>
              <w:jc w:val="right"/>
              <w:rPr>
                <w:rFonts w:ascii="Arial" w:hAnsi="Arial" w:cs="Arial"/>
                <w:szCs w:val="18"/>
              </w:rPr>
            </w:pPr>
          </w:p>
        </w:tc>
        <w:tc>
          <w:tcPr>
            <w:tcW w:w="239" w:type="dxa"/>
            <w:vAlign w:val="bottom"/>
          </w:tcPr>
          <w:p w14:paraId="7DFA28E1" w14:textId="77777777" w:rsidR="00780430" w:rsidRPr="00C402AA" w:rsidRDefault="00780430" w:rsidP="00866AEB">
            <w:pPr>
              <w:pStyle w:val="ACText"/>
              <w:spacing w:before="0" w:after="120"/>
              <w:jc w:val="right"/>
              <w:rPr>
                <w:rFonts w:ascii="Arial" w:hAnsi="Arial" w:cs="Arial"/>
                <w:sz w:val="18"/>
                <w:szCs w:val="18"/>
              </w:rPr>
            </w:pPr>
          </w:p>
        </w:tc>
        <w:tc>
          <w:tcPr>
            <w:tcW w:w="1520" w:type="dxa"/>
            <w:vAlign w:val="bottom"/>
          </w:tcPr>
          <w:p w14:paraId="00FF38FA" w14:textId="77777777" w:rsidR="00780430" w:rsidRPr="00C402AA" w:rsidRDefault="00780430" w:rsidP="000D4B92">
            <w:pPr>
              <w:pStyle w:val="NoDecAlign"/>
              <w:tabs>
                <w:tab w:val="clear" w:pos="1021"/>
              </w:tabs>
              <w:jc w:val="right"/>
              <w:rPr>
                <w:rFonts w:ascii="Arial" w:hAnsi="Arial" w:cs="Arial"/>
                <w:szCs w:val="18"/>
              </w:rPr>
            </w:pPr>
          </w:p>
        </w:tc>
      </w:tr>
      <w:tr w:rsidR="00756822" w:rsidRPr="00C402AA" w14:paraId="0C1CE181" w14:textId="77777777" w:rsidTr="00780430">
        <w:trPr>
          <w:gridAfter w:val="1"/>
          <w:wAfter w:w="7" w:type="dxa"/>
          <w:trHeight w:hRule="exact" w:val="227"/>
        </w:trPr>
        <w:tc>
          <w:tcPr>
            <w:tcW w:w="3921" w:type="dxa"/>
            <w:vAlign w:val="bottom"/>
          </w:tcPr>
          <w:p w14:paraId="3AB94883" w14:textId="77777777" w:rsidR="00F66AAD" w:rsidRPr="00C402AA" w:rsidRDefault="00F66AAD" w:rsidP="00F66AAD">
            <w:pPr>
              <w:pStyle w:val="NoDecAlign"/>
              <w:tabs>
                <w:tab w:val="clear" w:pos="1021"/>
                <w:tab w:val="decimal" w:pos="128"/>
              </w:tabs>
              <w:ind w:left="128" w:hanging="128"/>
              <w:rPr>
                <w:rFonts w:ascii="Arial" w:hAnsi="Arial" w:cs="Arial"/>
                <w:szCs w:val="18"/>
              </w:rPr>
            </w:pPr>
            <w:r w:rsidRPr="00C402AA">
              <w:rPr>
                <w:rFonts w:ascii="Arial" w:hAnsi="Arial" w:cs="Arial"/>
                <w:szCs w:val="18"/>
              </w:rPr>
              <w:t>Bank loan</w:t>
            </w:r>
          </w:p>
        </w:tc>
        <w:tc>
          <w:tcPr>
            <w:tcW w:w="1697" w:type="dxa"/>
            <w:gridSpan w:val="2"/>
            <w:vAlign w:val="bottom"/>
          </w:tcPr>
          <w:p w14:paraId="711F987D" w14:textId="18F58A74" w:rsidR="00F66AAD" w:rsidRPr="00C402AA" w:rsidRDefault="005B71D4" w:rsidP="00225EDE">
            <w:pPr>
              <w:pStyle w:val="ACText"/>
              <w:spacing w:before="0" w:after="120"/>
              <w:jc w:val="right"/>
              <w:rPr>
                <w:rFonts w:ascii="Arial" w:hAnsi="Arial" w:cs="Arial"/>
                <w:b/>
                <w:sz w:val="18"/>
                <w:szCs w:val="18"/>
              </w:rPr>
            </w:pPr>
            <w:r>
              <w:rPr>
                <w:rFonts w:ascii="Arial" w:hAnsi="Arial" w:cs="Arial"/>
                <w:b/>
                <w:sz w:val="18"/>
                <w:szCs w:val="18"/>
              </w:rPr>
              <w:t>250</w:t>
            </w:r>
          </w:p>
        </w:tc>
        <w:tc>
          <w:tcPr>
            <w:tcW w:w="234" w:type="dxa"/>
            <w:gridSpan w:val="2"/>
            <w:vAlign w:val="bottom"/>
          </w:tcPr>
          <w:p w14:paraId="6429D783" w14:textId="77777777" w:rsidR="00F66AAD" w:rsidRPr="00C402AA" w:rsidRDefault="00F66AAD" w:rsidP="00F66AAD">
            <w:pPr>
              <w:pStyle w:val="ACText"/>
              <w:spacing w:before="0" w:after="120"/>
              <w:jc w:val="right"/>
              <w:rPr>
                <w:rFonts w:ascii="Arial" w:hAnsi="Arial" w:cs="Arial"/>
                <w:sz w:val="18"/>
                <w:szCs w:val="18"/>
              </w:rPr>
            </w:pPr>
          </w:p>
        </w:tc>
        <w:tc>
          <w:tcPr>
            <w:tcW w:w="1581" w:type="dxa"/>
            <w:gridSpan w:val="2"/>
            <w:vAlign w:val="bottom"/>
          </w:tcPr>
          <w:p w14:paraId="343DB035" w14:textId="0A933EF9" w:rsidR="00F66AAD" w:rsidRPr="00C402AA" w:rsidRDefault="00312C11" w:rsidP="00F66AAD">
            <w:pPr>
              <w:pStyle w:val="ACText"/>
              <w:spacing w:before="0" w:after="120"/>
              <w:jc w:val="right"/>
              <w:rPr>
                <w:rFonts w:ascii="Arial" w:hAnsi="Arial" w:cs="Arial"/>
                <w:sz w:val="18"/>
                <w:szCs w:val="18"/>
              </w:rPr>
            </w:pPr>
            <w:r>
              <w:rPr>
                <w:rFonts w:ascii="Arial" w:hAnsi="Arial" w:cs="Arial"/>
                <w:sz w:val="18"/>
                <w:szCs w:val="18"/>
              </w:rPr>
              <w:t>500</w:t>
            </w:r>
          </w:p>
        </w:tc>
        <w:tc>
          <w:tcPr>
            <w:tcW w:w="239" w:type="dxa"/>
            <w:vAlign w:val="bottom"/>
          </w:tcPr>
          <w:p w14:paraId="3D9D9F25" w14:textId="77777777" w:rsidR="00F66AAD" w:rsidRPr="00C402AA" w:rsidRDefault="00F66AAD" w:rsidP="00F66AAD">
            <w:pPr>
              <w:pStyle w:val="ACText"/>
              <w:spacing w:before="0" w:after="120"/>
              <w:jc w:val="right"/>
              <w:rPr>
                <w:rFonts w:ascii="Arial" w:hAnsi="Arial" w:cs="Arial"/>
                <w:sz w:val="18"/>
                <w:szCs w:val="18"/>
              </w:rPr>
            </w:pPr>
          </w:p>
        </w:tc>
        <w:tc>
          <w:tcPr>
            <w:tcW w:w="1520" w:type="dxa"/>
            <w:vAlign w:val="bottom"/>
          </w:tcPr>
          <w:p w14:paraId="62EF29A1" w14:textId="776E513D" w:rsidR="00F66AAD" w:rsidRPr="00C402AA" w:rsidRDefault="00312C11" w:rsidP="008171FF">
            <w:pPr>
              <w:pStyle w:val="ACText"/>
              <w:spacing w:before="0" w:after="120"/>
              <w:jc w:val="right"/>
              <w:rPr>
                <w:rFonts w:ascii="Arial" w:hAnsi="Arial" w:cs="Arial"/>
                <w:sz w:val="18"/>
                <w:szCs w:val="18"/>
              </w:rPr>
            </w:pPr>
            <w:r>
              <w:rPr>
                <w:rFonts w:ascii="Arial" w:hAnsi="Arial" w:cs="Arial"/>
                <w:sz w:val="18"/>
                <w:szCs w:val="18"/>
              </w:rPr>
              <w:t>375</w:t>
            </w:r>
          </w:p>
        </w:tc>
      </w:tr>
      <w:tr w:rsidR="00756822" w:rsidRPr="00C402AA" w14:paraId="66BECA90" w14:textId="77777777" w:rsidTr="00780430">
        <w:trPr>
          <w:gridAfter w:val="1"/>
          <w:wAfter w:w="7" w:type="dxa"/>
          <w:trHeight w:hRule="exact" w:val="227"/>
        </w:trPr>
        <w:tc>
          <w:tcPr>
            <w:tcW w:w="3921" w:type="dxa"/>
            <w:vAlign w:val="bottom"/>
          </w:tcPr>
          <w:p w14:paraId="4B03C770" w14:textId="640881AD" w:rsidR="00F66AAD" w:rsidRPr="00C402AA" w:rsidRDefault="005D0B3D" w:rsidP="005D0B3D">
            <w:pPr>
              <w:pStyle w:val="NoDecAlign"/>
              <w:rPr>
                <w:rFonts w:ascii="Arial" w:hAnsi="Arial" w:cs="Arial"/>
                <w:szCs w:val="18"/>
              </w:rPr>
            </w:pPr>
            <w:r w:rsidRPr="00C402AA">
              <w:rPr>
                <w:rFonts w:ascii="Arial" w:hAnsi="Arial" w:cs="Arial"/>
                <w:szCs w:val="18"/>
              </w:rPr>
              <w:t>L</w:t>
            </w:r>
            <w:r w:rsidR="00F66AAD" w:rsidRPr="00C402AA">
              <w:rPr>
                <w:rFonts w:ascii="Arial" w:hAnsi="Arial" w:cs="Arial"/>
                <w:szCs w:val="18"/>
              </w:rPr>
              <w:t>ease liabilities</w:t>
            </w:r>
          </w:p>
        </w:tc>
        <w:tc>
          <w:tcPr>
            <w:tcW w:w="1697" w:type="dxa"/>
            <w:gridSpan w:val="2"/>
            <w:tcBorders>
              <w:bottom w:val="single" w:sz="4" w:space="0" w:color="auto"/>
            </w:tcBorders>
            <w:vAlign w:val="bottom"/>
          </w:tcPr>
          <w:p w14:paraId="6B06E8A7" w14:textId="0DCEC7CE" w:rsidR="00F66AAD" w:rsidRPr="00C402AA" w:rsidRDefault="005B71D4" w:rsidP="00225EDE">
            <w:pPr>
              <w:pStyle w:val="ACText"/>
              <w:spacing w:before="0" w:after="120"/>
              <w:jc w:val="right"/>
              <w:rPr>
                <w:rFonts w:ascii="Arial" w:hAnsi="Arial" w:cs="Arial"/>
                <w:b/>
                <w:sz w:val="18"/>
                <w:szCs w:val="18"/>
              </w:rPr>
            </w:pPr>
            <w:r>
              <w:rPr>
                <w:rFonts w:ascii="Arial" w:hAnsi="Arial" w:cs="Arial"/>
                <w:b/>
                <w:sz w:val="18"/>
                <w:szCs w:val="18"/>
              </w:rPr>
              <w:t>213</w:t>
            </w:r>
          </w:p>
        </w:tc>
        <w:tc>
          <w:tcPr>
            <w:tcW w:w="234" w:type="dxa"/>
            <w:gridSpan w:val="2"/>
            <w:vAlign w:val="bottom"/>
          </w:tcPr>
          <w:p w14:paraId="03184E20" w14:textId="77777777" w:rsidR="00F66AAD" w:rsidRPr="00C402AA" w:rsidRDefault="00F66AAD" w:rsidP="00F66AAD">
            <w:pPr>
              <w:pStyle w:val="ACText"/>
              <w:spacing w:before="0" w:after="120"/>
              <w:jc w:val="right"/>
              <w:rPr>
                <w:rFonts w:ascii="Arial" w:hAnsi="Arial" w:cs="Arial"/>
                <w:sz w:val="18"/>
                <w:szCs w:val="18"/>
              </w:rPr>
            </w:pPr>
          </w:p>
        </w:tc>
        <w:tc>
          <w:tcPr>
            <w:tcW w:w="1581" w:type="dxa"/>
            <w:gridSpan w:val="2"/>
            <w:tcBorders>
              <w:bottom w:val="single" w:sz="4" w:space="0" w:color="auto"/>
            </w:tcBorders>
            <w:vAlign w:val="bottom"/>
          </w:tcPr>
          <w:p w14:paraId="5679D40D" w14:textId="655B4B4B" w:rsidR="00F66AAD" w:rsidRPr="00C402AA" w:rsidRDefault="00312C11" w:rsidP="008171FF">
            <w:pPr>
              <w:pStyle w:val="ACText"/>
              <w:spacing w:before="0" w:after="120"/>
              <w:jc w:val="right"/>
              <w:rPr>
                <w:rFonts w:ascii="Arial" w:hAnsi="Arial" w:cs="Arial"/>
                <w:sz w:val="18"/>
                <w:szCs w:val="18"/>
              </w:rPr>
            </w:pPr>
            <w:r>
              <w:rPr>
                <w:rFonts w:ascii="Arial" w:hAnsi="Arial" w:cs="Arial"/>
                <w:sz w:val="18"/>
                <w:szCs w:val="18"/>
              </w:rPr>
              <w:t>284</w:t>
            </w:r>
          </w:p>
        </w:tc>
        <w:tc>
          <w:tcPr>
            <w:tcW w:w="239" w:type="dxa"/>
            <w:vAlign w:val="bottom"/>
          </w:tcPr>
          <w:p w14:paraId="1AC8D9EF" w14:textId="77777777" w:rsidR="00F66AAD" w:rsidRPr="00C402AA" w:rsidRDefault="00F66AAD" w:rsidP="00F66AAD">
            <w:pPr>
              <w:pStyle w:val="ACText"/>
              <w:spacing w:before="0" w:after="120"/>
              <w:jc w:val="right"/>
              <w:rPr>
                <w:rFonts w:ascii="Arial" w:hAnsi="Arial" w:cs="Arial"/>
                <w:sz w:val="18"/>
                <w:szCs w:val="18"/>
              </w:rPr>
            </w:pPr>
          </w:p>
        </w:tc>
        <w:tc>
          <w:tcPr>
            <w:tcW w:w="1520" w:type="dxa"/>
            <w:tcBorders>
              <w:bottom w:val="single" w:sz="4" w:space="0" w:color="auto"/>
            </w:tcBorders>
            <w:vAlign w:val="bottom"/>
          </w:tcPr>
          <w:p w14:paraId="265D5CD3" w14:textId="35822267" w:rsidR="00F66AAD" w:rsidRPr="00C402AA" w:rsidRDefault="00312C11" w:rsidP="008171FF">
            <w:pPr>
              <w:pStyle w:val="ACText"/>
              <w:spacing w:before="0" w:after="120"/>
              <w:jc w:val="right"/>
              <w:rPr>
                <w:rFonts w:ascii="Arial" w:hAnsi="Arial" w:cs="Arial"/>
                <w:sz w:val="18"/>
                <w:szCs w:val="18"/>
              </w:rPr>
            </w:pPr>
            <w:r>
              <w:rPr>
                <w:rFonts w:ascii="Arial" w:hAnsi="Arial" w:cs="Arial"/>
                <w:sz w:val="18"/>
                <w:szCs w:val="18"/>
              </w:rPr>
              <w:t>274</w:t>
            </w:r>
          </w:p>
        </w:tc>
      </w:tr>
      <w:tr w:rsidR="00652140" w:rsidRPr="00C402AA" w14:paraId="29EC165A" w14:textId="77777777" w:rsidTr="00780430">
        <w:trPr>
          <w:gridAfter w:val="1"/>
          <w:wAfter w:w="7" w:type="dxa"/>
          <w:trHeight w:hRule="exact" w:val="217"/>
        </w:trPr>
        <w:tc>
          <w:tcPr>
            <w:tcW w:w="3921" w:type="dxa"/>
            <w:vAlign w:val="bottom"/>
          </w:tcPr>
          <w:p w14:paraId="406DF431" w14:textId="77777777" w:rsidR="00F66AAD" w:rsidRPr="00C402AA" w:rsidRDefault="00F66AAD" w:rsidP="00F66AAD">
            <w:pPr>
              <w:pStyle w:val="ACText"/>
              <w:spacing w:before="0" w:after="120"/>
              <w:rPr>
                <w:rFonts w:ascii="Arial" w:hAnsi="Arial" w:cs="Arial"/>
                <w:sz w:val="18"/>
                <w:szCs w:val="18"/>
              </w:rPr>
            </w:pPr>
          </w:p>
        </w:tc>
        <w:tc>
          <w:tcPr>
            <w:tcW w:w="1697" w:type="dxa"/>
            <w:gridSpan w:val="2"/>
            <w:tcBorders>
              <w:top w:val="single" w:sz="4" w:space="0" w:color="auto"/>
              <w:bottom w:val="double" w:sz="4" w:space="0" w:color="auto"/>
            </w:tcBorders>
            <w:vAlign w:val="bottom"/>
          </w:tcPr>
          <w:p w14:paraId="553DDBA2" w14:textId="02453213" w:rsidR="00F66AAD" w:rsidRPr="00C402AA" w:rsidRDefault="005B71D4" w:rsidP="00B648B4">
            <w:pPr>
              <w:pStyle w:val="ACText"/>
              <w:spacing w:before="0" w:after="120"/>
              <w:jc w:val="right"/>
              <w:rPr>
                <w:rFonts w:ascii="Arial" w:hAnsi="Arial" w:cs="Arial"/>
                <w:b/>
                <w:sz w:val="18"/>
                <w:szCs w:val="18"/>
              </w:rPr>
            </w:pPr>
            <w:r>
              <w:rPr>
                <w:rFonts w:ascii="Arial" w:hAnsi="Arial" w:cs="Arial"/>
                <w:b/>
                <w:sz w:val="18"/>
                <w:szCs w:val="18"/>
              </w:rPr>
              <w:t>463</w:t>
            </w:r>
          </w:p>
        </w:tc>
        <w:tc>
          <w:tcPr>
            <w:tcW w:w="234" w:type="dxa"/>
            <w:gridSpan w:val="2"/>
            <w:vAlign w:val="bottom"/>
          </w:tcPr>
          <w:p w14:paraId="411FBBE7" w14:textId="77777777" w:rsidR="00F66AAD" w:rsidRPr="00C402AA" w:rsidRDefault="00F66AAD" w:rsidP="00F66AAD">
            <w:pPr>
              <w:pStyle w:val="ACText"/>
              <w:spacing w:before="0" w:after="120"/>
              <w:jc w:val="right"/>
              <w:rPr>
                <w:rFonts w:ascii="Arial" w:hAnsi="Arial" w:cs="Arial"/>
                <w:sz w:val="18"/>
                <w:szCs w:val="18"/>
              </w:rPr>
            </w:pPr>
          </w:p>
        </w:tc>
        <w:tc>
          <w:tcPr>
            <w:tcW w:w="1581" w:type="dxa"/>
            <w:gridSpan w:val="2"/>
            <w:tcBorders>
              <w:top w:val="single" w:sz="4" w:space="0" w:color="auto"/>
              <w:bottom w:val="double" w:sz="4" w:space="0" w:color="auto"/>
            </w:tcBorders>
            <w:vAlign w:val="bottom"/>
          </w:tcPr>
          <w:p w14:paraId="797875E4" w14:textId="4807B709" w:rsidR="00F66AAD" w:rsidRPr="00C402AA" w:rsidRDefault="00312C11" w:rsidP="008171FF">
            <w:pPr>
              <w:pStyle w:val="ACText"/>
              <w:spacing w:before="0" w:after="120"/>
              <w:jc w:val="right"/>
              <w:rPr>
                <w:rFonts w:ascii="Arial" w:hAnsi="Arial" w:cs="Arial"/>
                <w:sz w:val="18"/>
                <w:szCs w:val="18"/>
              </w:rPr>
            </w:pPr>
            <w:r>
              <w:rPr>
                <w:rFonts w:ascii="Arial" w:hAnsi="Arial" w:cs="Arial"/>
                <w:sz w:val="18"/>
                <w:szCs w:val="18"/>
              </w:rPr>
              <w:t>784</w:t>
            </w:r>
          </w:p>
        </w:tc>
        <w:tc>
          <w:tcPr>
            <w:tcW w:w="239" w:type="dxa"/>
            <w:vAlign w:val="bottom"/>
          </w:tcPr>
          <w:p w14:paraId="1D4F9807" w14:textId="77777777" w:rsidR="00F66AAD" w:rsidRPr="00C402AA" w:rsidRDefault="00F66AAD" w:rsidP="00F66AAD">
            <w:pPr>
              <w:pStyle w:val="ACText"/>
              <w:spacing w:before="0" w:after="120"/>
              <w:jc w:val="right"/>
              <w:rPr>
                <w:rFonts w:ascii="Arial" w:hAnsi="Arial" w:cs="Arial"/>
                <w:sz w:val="18"/>
                <w:szCs w:val="18"/>
              </w:rPr>
            </w:pPr>
          </w:p>
        </w:tc>
        <w:tc>
          <w:tcPr>
            <w:tcW w:w="1520" w:type="dxa"/>
            <w:tcBorders>
              <w:top w:val="single" w:sz="4" w:space="0" w:color="auto"/>
              <w:bottom w:val="double" w:sz="4" w:space="0" w:color="auto"/>
            </w:tcBorders>
            <w:vAlign w:val="bottom"/>
          </w:tcPr>
          <w:p w14:paraId="1188031C" w14:textId="0839972C" w:rsidR="00F66AAD" w:rsidRPr="00C402AA" w:rsidRDefault="00312C11" w:rsidP="008171FF">
            <w:pPr>
              <w:pStyle w:val="ACText"/>
              <w:spacing w:before="0" w:after="120"/>
              <w:jc w:val="right"/>
              <w:rPr>
                <w:rFonts w:ascii="Arial" w:hAnsi="Arial" w:cs="Arial"/>
                <w:sz w:val="18"/>
                <w:szCs w:val="18"/>
              </w:rPr>
            </w:pPr>
            <w:r>
              <w:rPr>
                <w:rFonts w:ascii="Arial" w:hAnsi="Arial" w:cs="Arial"/>
                <w:sz w:val="18"/>
                <w:szCs w:val="18"/>
              </w:rPr>
              <w:t>649</w:t>
            </w:r>
          </w:p>
        </w:tc>
      </w:tr>
    </w:tbl>
    <w:p w14:paraId="10DDDC41" w14:textId="282D2986" w:rsidR="00E22088" w:rsidRDefault="00E22088" w:rsidP="00E22088"/>
    <w:p w14:paraId="679EB459" w14:textId="77777777" w:rsidR="00EB7EE8" w:rsidRPr="00E22088" w:rsidRDefault="00EB7EE8" w:rsidP="00E22088"/>
    <w:p w14:paraId="4921F770" w14:textId="6B287FF9" w:rsidR="00E22088" w:rsidRPr="00E22088" w:rsidRDefault="006C0848" w:rsidP="00831F74">
      <w:pPr>
        <w:pStyle w:val="Heading1"/>
        <w:numPr>
          <w:ilvl w:val="0"/>
          <w:numId w:val="36"/>
        </w:numPr>
        <w:spacing w:before="120" w:after="120"/>
        <w:rPr>
          <w:rFonts w:ascii="Arial" w:hAnsi="Arial" w:cs="Arial"/>
          <w:sz w:val="18"/>
          <w:szCs w:val="18"/>
        </w:rPr>
      </w:pPr>
      <w:r w:rsidRPr="00C402AA">
        <w:rPr>
          <w:rFonts w:ascii="Arial" w:hAnsi="Arial" w:cs="Arial"/>
          <w:sz w:val="18"/>
          <w:szCs w:val="18"/>
        </w:rPr>
        <w:t>Earnings per share</w:t>
      </w:r>
    </w:p>
    <w:p w14:paraId="5A39478A" w14:textId="77777777" w:rsidR="0069417B" w:rsidRPr="007D7B09" w:rsidRDefault="0069417B" w:rsidP="000D0780">
      <w:pPr>
        <w:pStyle w:val="ACText"/>
        <w:spacing w:before="0" w:after="120"/>
        <w:rPr>
          <w:rFonts w:ascii="Arial" w:hAnsi="Arial" w:cs="Arial"/>
          <w:b/>
          <w:i/>
          <w:iCs/>
          <w:sz w:val="18"/>
          <w:szCs w:val="18"/>
        </w:rPr>
      </w:pPr>
      <w:r w:rsidRPr="007D7B09">
        <w:rPr>
          <w:rFonts w:ascii="Arial" w:hAnsi="Arial" w:cs="Arial"/>
          <w:b/>
          <w:i/>
          <w:iCs/>
          <w:sz w:val="18"/>
          <w:szCs w:val="18"/>
        </w:rPr>
        <w:t>Basic earnings per share</w:t>
      </w:r>
    </w:p>
    <w:p w14:paraId="627A5332" w14:textId="7AF05D54" w:rsidR="006E5023" w:rsidRPr="00C402AA" w:rsidRDefault="006C0848" w:rsidP="00C402AA">
      <w:pPr>
        <w:pStyle w:val="ACText"/>
        <w:ind w:right="284"/>
        <w:jc w:val="both"/>
        <w:rPr>
          <w:rFonts w:ascii="Arial" w:hAnsi="Arial" w:cs="Arial"/>
          <w:sz w:val="18"/>
          <w:szCs w:val="18"/>
        </w:rPr>
      </w:pPr>
      <w:r w:rsidRPr="00C402AA">
        <w:rPr>
          <w:rFonts w:ascii="Arial" w:hAnsi="Arial" w:cs="Arial"/>
          <w:sz w:val="18"/>
          <w:szCs w:val="18"/>
        </w:rPr>
        <w:t xml:space="preserve">Basic earnings per share is calculated by dividing the profit for the </w:t>
      </w:r>
      <w:r w:rsidR="001274B0" w:rsidRPr="00C402AA">
        <w:rPr>
          <w:rFonts w:ascii="Arial" w:hAnsi="Arial" w:cs="Arial"/>
          <w:sz w:val="18"/>
          <w:szCs w:val="18"/>
        </w:rPr>
        <w:t>period</w:t>
      </w:r>
      <w:r w:rsidR="00C42883" w:rsidRPr="00C402AA">
        <w:rPr>
          <w:rFonts w:ascii="Arial" w:hAnsi="Arial" w:cs="Arial"/>
          <w:sz w:val="18"/>
          <w:szCs w:val="18"/>
        </w:rPr>
        <w:t xml:space="preserve"> </w:t>
      </w:r>
      <w:r w:rsidRPr="00C402AA">
        <w:rPr>
          <w:rFonts w:ascii="Arial" w:hAnsi="Arial" w:cs="Arial"/>
          <w:sz w:val="18"/>
          <w:szCs w:val="18"/>
        </w:rPr>
        <w:t xml:space="preserve">attributable to the </w:t>
      </w:r>
      <w:r w:rsidR="00652140" w:rsidRPr="00C402AA">
        <w:rPr>
          <w:rFonts w:ascii="Arial" w:hAnsi="Arial" w:cs="Arial"/>
          <w:sz w:val="18"/>
          <w:szCs w:val="18"/>
        </w:rPr>
        <w:t>s</w:t>
      </w:r>
      <w:r w:rsidRPr="00C402AA">
        <w:rPr>
          <w:rFonts w:ascii="Arial" w:hAnsi="Arial" w:cs="Arial"/>
          <w:sz w:val="18"/>
          <w:szCs w:val="18"/>
        </w:rPr>
        <w:t>hareholders by the weighted average number of shares in issue.</w:t>
      </w:r>
    </w:p>
    <w:tbl>
      <w:tblPr>
        <w:tblW w:w="9202" w:type="dxa"/>
        <w:tblInd w:w="51" w:type="dxa"/>
        <w:tblLayout w:type="fixed"/>
        <w:tblCellMar>
          <w:left w:w="57" w:type="dxa"/>
          <w:right w:w="57" w:type="dxa"/>
        </w:tblCellMar>
        <w:tblLook w:val="01E0" w:firstRow="1" w:lastRow="1" w:firstColumn="1" w:lastColumn="1" w:noHBand="0" w:noVBand="0"/>
      </w:tblPr>
      <w:tblGrid>
        <w:gridCol w:w="6"/>
        <w:gridCol w:w="4338"/>
        <w:gridCol w:w="1530"/>
        <w:gridCol w:w="134"/>
        <w:gridCol w:w="1530"/>
        <w:gridCol w:w="134"/>
        <w:gridCol w:w="1530"/>
      </w:tblGrid>
      <w:tr w:rsidR="00756822" w:rsidRPr="00C402AA" w14:paraId="10187672" w14:textId="77777777" w:rsidTr="00281EED">
        <w:trPr>
          <w:gridBefore w:val="1"/>
          <w:wBefore w:w="6" w:type="dxa"/>
        </w:trPr>
        <w:tc>
          <w:tcPr>
            <w:tcW w:w="4338" w:type="dxa"/>
            <w:vAlign w:val="bottom"/>
          </w:tcPr>
          <w:p w14:paraId="09D68BBF" w14:textId="77777777" w:rsidR="000D4B92" w:rsidRPr="00C402AA" w:rsidRDefault="000D4B92" w:rsidP="000D4B92">
            <w:pPr>
              <w:pStyle w:val="NoDecAlign"/>
              <w:rPr>
                <w:rFonts w:ascii="Arial" w:hAnsi="Arial" w:cs="Arial"/>
                <w:szCs w:val="18"/>
              </w:rPr>
            </w:pPr>
            <w:r w:rsidRPr="00C402AA">
              <w:rPr>
                <w:rFonts w:ascii="Arial" w:hAnsi="Arial" w:cs="Arial"/>
                <w:szCs w:val="18"/>
              </w:rPr>
              <w:t xml:space="preserve">  </w:t>
            </w:r>
          </w:p>
        </w:tc>
        <w:tc>
          <w:tcPr>
            <w:tcW w:w="1530" w:type="dxa"/>
            <w:shd w:val="clear" w:color="auto" w:fill="auto"/>
            <w:vAlign w:val="bottom"/>
          </w:tcPr>
          <w:p w14:paraId="06BBC50E" w14:textId="77777777" w:rsidR="000D4B92" w:rsidRPr="00C402AA" w:rsidRDefault="000D4B92" w:rsidP="00333D39">
            <w:pPr>
              <w:pStyle w:val="NoDecAlign"/>
              <w:tabs>
                <w:tab w:val="clear" w:pos="1021"/>
                <w:tab w:val="decimal" w:pos="1135"/>
              </w:tabs>
              <w:jc w:val="right"/>
              <w:rPr>
                <w:rFonts w:ascii="Arial" w:hAnsi="Arial" w:cs="Arial"/>
                <w:b/>
                <w:szCs w:val="18"/>
              </w:rPr>
            </w:pPr>
            <w:r w:rsidRPr="00C402AA">
              <w:rPr>
                <w:rFonts w:ascii="Arial" w:hAnsi="Arial" w:cs="Arial"/>
                <w:b/>
                <w:szCs w:val="18"/>
              </w:rPr>
              <w:t>Unaudited</w:t>
            </w:r>
          </w:p>
          <w:p w14:paraId="6C835312" w14:textId="77777777" w:rsidR="000D4B92" w:rsidRPr="00C402AA" w:rsidRDefault="000D4B92" w:rsidP="00333D39">
            <w:pPr>
              <w:pStyle w:val="NoDecAlign"/>
              <w:tabs>
                <w:tab w:val="clear" w:pos="1021"/>
                <w:tab w:val="decimal" w:pos="1135"/>
              </w:tabs>
              <w:jc w:val="right"/>
              <w:rPr>
                <w:rFonts w:ascii="Arial" w:hAnsi="Arial" w:cs="Arial"/>
                <w:b/>
                <w:szCs w:val="18"/>
              </w:rPr>
            </w:pPr>
            <w:r w:rsidRPr="00C402AA">
              <w:rPr>
                <w:rFonts w:ascii="Arial" w:hAnsi="Arial" w:cs="Arial"/>
                <w:b/>
                <w:szCs w:val="18"/>
              </w:rPr>
              <w:t>6 months</w:t>
            </w:r>
          </w:p>
          <w:p w14:paraId="0516C118" w14:textId="77777777" w:rsidR="000D4B92" w:rsidRPr="00C402AA" w:rsidRDefault="000D4B92" w:rsidP="00333D39">
            <w:pPr>
              <w:pStyle w:val="NoDecAlign"/>
              <w:tabs>
                <w:tab w:val="clear" w:pos="1021"/>
                <w:tab w:val="decimal" w:pos="1135"/>
              </w:tabs>
              <w:jc w:val="right"/>
              <w:rPr>
                <w:rFonts w:ascii="Arial" w:hAnsi="Arial" w:cs="Arial"/>
                <w:b/>
                <w:szCs w:val="18"/>
              </w:rPr>
            </w:pPr>
            <w:r w:rsidRPr="00C402AA">
              <w:rPr>
                <w:rFonts w:ascii="Arial" w:hAnsi="Arial" w:cs="Arial"/>
                <w:b/>
                <w:szCs w:val="18"/>
              </w:rPr>
              <w:t>ended 30 June</w:t>
            </w:r>
          </w:p>
          <w:p w14:paraId="54FA6A64" w14:textId="5ABF677F" w:rsidR="000D4B92" w:rsidRPr="00C402AA" w:rsidRDefault="000D4B9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20</w:t>
            </w:r>
            <w:r w:rsidR="00756822" w:rsidRPr="00C402AA">
              <w:rPr>
                <w:rFonts w:ascii="Arial" w:hAnsi="Arial" w:cs="Arial"/>
                <w:b/>
                <w:szCs w:val="18"/>
              </w:rPr>
              <w:t>2</w:t>
            </w:r>
            <w:r w:rsidR="00312C11">
              <w:rPr>
                <w:rFonts w:ascii="Arial" w:hAnsi="Arial" w:cs="Arial"/>
                <w:b/>
                <w:szCs w:val="18"/>
              </w:rPr>
              <w:t>1</w:t>
            </w:r>
          </w:p>
        </w:tc>
        <w:tc>
          <w:tcPr>
            <w:tcW w:w="134" w:type="dxa"/>
            <w:vAlign w:val="bottom"/>
          </w:tcPr>
          <w:p w14:paraId="25D072C5" w14:textId="77777777" w:rsidR="000D4B92" w:rsidRPr="00C402AA" w:rsidRDefault="000D4B92" w:rsidP="000D4B92">
            <w:pPr>
              <w:pStyle w:val="NoDecAlign"/>
              <w:tabs>
                <w:tab w:val="clear" w:pos="1021"/>
                <w:tab w:val="decimal" w:pos="1135"/>
              </w:tabs>
              <w:jc w:val="right"/>
              <w:rPr>
                <w:rFonts w:ascii="Arial" w:hAnsi="Arial" w:cs="Arial"/>
                <w:szCs w:val="18"/>
              </w:rPr>
            </w:pPr>
          </w:p>
        </w:tc>
        <w:tc>
          <w:tcPr>
            <w:tcW w:w="1530" w:type="dxa"/>
            <w:vAlign w:val="bottom"/>
          </w:tcPr>
          <w:p w14:paraId="05CA3172" w14:textId="77777777" w:rsidR="00201D92" w:rsidRPr="00C402AA" w:rsidRDefault="00201D92" w:rsidP="00201D92">
            <w:pPr>
              <w:pStyle w:val="NoDecAlign"/>
              <w:tabs>
                <w:tab w:val="clear" w:pos="1021"/>
                <w:tab w:val="decimal" w:pos="1135"/>
              </w:tabs>
              <w:jc w:val="right"/>
              <w:rPr>
                <w:rFonts w:ascii="Arial" w:hAnsi="Arial" w:cs="Arial"/>
                <w:szCs w:val="18"/>
              </w:rPr>
            </w:pPr>
            <w:r w:rsidRPr="00C402AA">
              <w:rPr>
                <w:rFonts w:ascii="Arial" w:hAnsi="Arial" w:cs="Arial"/>
                <w:szCs w:val="18"/>
              </w:rPr>
              <w:t>Unaudited</w:t>
            </w:r>
          </w:p>
          <w:p w14:paraId="623B5CD2" w14:textId="77777777" w:rsidR="000D4B92" w:rsidRPr="00C402AA" w:rsidRDefault="000D4B92" w:rsidP="00333D39">
            <w:pPr>
              <w:pStyle w:val="NoDecAlign"/>
              <w:tabs>
                <w:tab w:val="clear" w:pos="1021"/>
                <w:tab w:val="decimal" w:pos="1252"/>
              </w:tabs>
              <w:jc w:val="right"/>
              <w:rPr>
                <w:rFonts w:ascii="Arial" w:hAnsi="Arial" w:cs="Arial"/>
                <w:szCs w:val="18"/>
              </w:rPr>
            </w:pPr>
            <w:r w:rsidRPr="00C402AA">
              <w:rPr>
                <w:rFonts w:ascii="Arial" w:hAnsi="Arial" w:cs="Arial"/>
                <w:szCs w:val="18"/>
              </w:rPr>
              <w:t>6 months</w:t>
            </w:r>
          </w:p>
          <w:p w14:paraId="1A64C46D" w14:textId="77777777" w:rsidR="000D4B92" w:rsidRPr="00C402AA" w:rsidRDefault="000D4B92" w:rsidP="00333D39">
            <w:pPr>
              <w:pStyle w:val="NoDecAlign"/>
              <w:tabs>
                <w:tab w:val="clear" w:pos="1021"/>
                <w:tab w:val="decimal" w:pos="1252"/>
              </w:tabs>
              <w:jc w:val="right"/>
              <w:rPr>
                <w:rFonts w:ascii="Arial" w:hAnsi="Arial" w:cs="Arial"/>
                <w:szCs w:val="18"/>
              </w:rPr>
            </w:pPr>
            <w:r w:rsidRPr="00C402AA">
              <w:rPr>
                <w:rFonts w:ascii="Arial" w:hAnsi="Arial" w:cs="Arial"/>
                <w:szCs w:val="18"/>
              </w:rPr>
              <w:t>ended 30 June</w:t>
            </w:r>
          </w:p>
          <w:p w14:paraId="26D03ECC" w14:textId="5C6039E0" w:rsidR="000D4B92" w:rsidRPr="00C402AA" w:rsidRDefault="000D4B92" w:rsidP="00F66AAD">
            <w:pPr>
              <w:pStyle w:val="NoDecAlign"/>
              <w:tabs>
                <w:tab w:val="clear" w:pos="1021"/>
                <w:tab w:val="decimal" w:pos="1252"/>
              </w:tabs>
              <w:jc w:val="right"/>
              <w:rPr>
                <w:rFonts w:ascii="Arial" w:hAnsi="Arial" w:cs="Arial"/>
                <w:szCs w:val="18"/>
              </w:rPr>
            </w:pPr>
            <w:r w:rsidRPr="00C402AA">
              <w:rPr>
                <w:rFonts w:ascii="Arial" w:hAnsi="Arial" w:cs="Arial"/>
                <w:szCs w:val="18"/>
              </w:rPr>
              <w:t xml:space="preserve"> 20</w:t>
            </w:r>
            <w:r w:rsidR="00312C11">
              <w:rPr>
                <w:rFonts w:ascii="Arial" w:hAnsi="Arial" w:cs="Arial"/>
                <w:szCs w:val="18"/>
              </w:rPr>
              <w:t>20</w:t>
            </w:r>
          </w:p>
        </w:tc>
        <w:tc>
          <w:tcPr>
            <w:tcW w:w="134" w:type="dxa"/>
            <w:vAlign w:val="bottom"/>
          </w:tcPr>
          <w:p w14:paraId="1E05F09A" w14:textId="77777777" w:rsidR="000D4B92" w:rsidRPr="00C402AA" w:rsidRDefault="000D4B92" w:rsidP="000D4B92">
            <w:pPr>
              <w:pStyle w:val="NoDecAlign"/>
              <w:tabs>
                <w:tab w:val="clear" w:pos="1021"/>
              </w:tabs>
              <w:jc w:val="right"/>
              <w:rPr>
                <w:rFonts w:ascii="Arial" w:hAnsi="Arial" w:cs="Arial"/>
                <w:szCs w:val="18"/>
              </w:rPr>
            </w:pPr>
          </w:p>
        </w:tc>
        <w:tc>
          <w:tcPr>
            <w:tcW w:w="1530" w:type="dxa"/>
            <w:vAlign w:val="bottom"/>
          </w:tcPr>
          <w:p w14:paraId="64EC0B46" w14:textId="77777777" w:rsidR="000D4B92" w:rsidRPr="00C402AA" w:rsidRDefault="000D4B92" w:rsidP="000D4B92">
            <w:pPr>
              <w:pStyle w:val="NoDecAlign"/>
              <w:tabs>
                <w:tab w:val="clear" w:pos="1021"/>
              </w:tabs>
              <w:jc w:val="right"/>
              <w:rPr>
                <w:rFonts w:ascii="Arial" w:hAnsi="Arial" w:cs="Arial"/>
                <w:szCs w:val="18"/>
              </w:rPr>
            </w:pPr>
            <w:r w:rsidRPr="00C402AA">
              <w:rPr>
                <w:rFonts w:ascii="Arial" w:hAnsi="Arial" w:cs="Arial"/>
                <w:szCs w:val="18"/>
              </w:rPr>
              <w:t>Audited</w:t>
            </w:r>
          </w:p>
          <w:p w14:paraId="4E7979A2" w14:textId="77777777" w:rsidR="000D4B92" w:rsidRPr="00C402AA" w:rsidRDefault="000D4B92" w:rsidP="000D4B92">
            <w:pPr>
              <w:pStyle w:val="NoDecAlign"/>
              <w:tabs>
                <w:tab w:val="clear" w:pos="1021"/>
              </w:tabs>
              <w:jc w:val="right"/>
              <w:rPr>
                <w:rFonts w:ascii="Arial" w:hAnsi="Arial" w:cs="Arial"/>
                <w:szCs w:val="18"/>
              </w:rPr>
            </w:pPr>
            <w:r w:rsidRPr="00C402AA">
              <w:rPr>
                <w:rFonts w:ascii="Arial" w:hAnsi="Arial" w:cs="Arial"/>
                <w:szCs w:val="18"/>
              </w:rPr>
              <w:t>Year ended</w:t>
            </w:r>
          </w:p>
          <w:p w14:paraId="253C29B3" w14:textId="683A05E4" w:rsidR="000D4B92" w:rsidRPr="00C402AA" w:rsidRDefault="000D4B92" w:rsidP="00756822">
            <w:pPr>
              <w:pStyle w:val="NoDecAlign"/>
              <w:tabs>
                <w:tab w:val="clear" w:pos="1021"/>
              </w:tabs>
              <w:jc w:val="right"/>
              <w:rPr>
                <w:rFonts w:ascii="Arial" w:hAnsi="Arial" w:cs="Arial"/>
                <w:szCs w:val="18"/>
              </w:rPr>
            </w:pPr>
            <w:r w:rsidRPr="00C402AA">
              <w:rPr>
                <w:rFonts w:ascii="Arial" w:hAnsi="Arial" w:cs="Arial"/>
                <w:szCs w:val="18"/>
              </w:rPr>
              <w:t>31 December 20</w:t>
            </w:r>
            <w:r w:rsidR="00312C11">
              <w:rPr>
                <w:rFonts w:ascii="Arial" w:hAnsi="Arial" w:cs="Arial"/>
                <w:szCs w:val="18"/>
              </w:rPr>
              <w:t>20</w:t>
            </w:r>
          </w:p>
        </w:tc>
      </w:tr>
      <w:tr w:rsidR="00756822" w:rsidRPr="00C402AA" w14:paraId="6D8E6CC2" w14:textId="77777777" w:rsidTr="00281EED">
        <w:tc>
          <w:tcPr>
            <w:tcW w:w="4344" w:type="dxa"/>
            <w:gridSpan w:val="2"/>
            <w:vAlign w:val="bottom"/>
          </w:tcPr>
          <w:p w14:paraId="1584B2A8" w14:textId="77777777" w:rsidR="000D4B92" w:rsidRPr="00C402AA" w:rsidRDefault="000D4B92" w:rsidP="006C0848">
            <w:pPr>
              <w:pStyle w:val="NoDecAlign"/>
              <w:tabs>
                <w:tab w:val="clear" w:pos="1021"/>
                <w:tab w:val="decimal" w:pos="360"/>
              </w:tabs>
              <w:rPr>
                <w:rFonts w:ascii="Arial" w:hAnsi="Arial" w:cs="Arial"/>
                <w:b/>
                <w:szCs w:val="18"/>
              </w:rPr>
            </w:pPr>
            <w:r w:rsidRPr="00C402AA">
              <w:rPr>
                <w:rFonts w:ascii="Arial" w:hAnsi="Arial" w:cs="Arial"/>
                <w:b/>
                <w:szCs w:val="18"/>
              </w:rPr>
              <w:t>Earnings</w:t>
            </w:r>
          </w:p>
        </w:tc>
        <w:tc>
          <w:tcPr>
            <w:tcW w:w="1530" w:type="dxa"/>
            <w:shd w:val="clear" w:color="auto" w:fill="auto"/>
            <w:vAlign w:val="bottom"/>
          </w:tcPr>
          <w:p w14:paraId="1EC69633" w14:textId="77777777" w:rsidR="000D4B92" w:rsidRPr="00C402AA" w:rsidRDefault="000D4B92" w:rsidP="00333D39">
            <w:pPr>
              <w:pStyle w:val="NoDecAlign"/>
              <w:tabs>
                <w:tab w:val="clear" w:pos="1021"/>
                <w:tab w:val="decimal" w:pos="1136"/>
              </w:tabs>
              <w:jc w:val="right"/>
              <w:rPr>
                <w:rFonts w:ascii="Arial" w:hAnsi="Arial" w:cs="Arial"/>
                <w:b/>
                <w:color w:val="FF0000"/>
                <w:szCs w:val="18"/>
              </w:rPr>
            </w:pPr>
          </w:p>
        </w:tc>
        <w:tc>
          <w:tcPr>
            <w:tcW w:w="134" w:type="dxa"/>
            <w:vAlign w:val="bottom"/>
          </w:tcPr>
          <w:p w14:paraId="437CDAB9" w14:textId="77777777" w:rsidR="000D4B92" w:rsidRPr="00C402AA" w:rsidRDefault="000D4B92" w:rsidP="006C0848">
            <w:pPr>
              <w:pStyle w:val="NoDecAlign"/>
              <w:tabs>
                <w:tab w:val="clear" w:pos="1021"/>
                <w:tab w:val="decimal" w:pos="851"/>
              </w:tabs>
              <w:rPr>
                <w:rFonts w:ascii="Arial" w:hAnsi="Arial" w:cs="Arial"/>
                <w:color w:val="FF0000"/>
                <w:szCs w:val="18"/>
              </w:rPr>
            </w:pPr>
          </w:p>
        </w:tc>
        <w:tc>
          <w:tcPr>
            <w:tcW w:w="1530" w:type="dxa"/>
            <w:vAlign w:val="bottom"/>
          </w:tcPr>
          <w:p w14:paraId="27DFCDE4" w14:textId="77777777" w:rsidR="000D4B92" w:rsidRPr="00C402AA" w:rsidRDefault="000D4B92" w:rsidP="006C0848">
            <w:pPr>
              <w:pStyle w:val="NoDecAlign"/>
              <w:tabs>
                <w:tab w:val="clear" w:pos="1021"/>
                <w:tab w:val="decimal" w:pos="851"/>
              </w:tabs>
              <w:rPr>
                <w:rFonts w:ascii="Arial" w:hAnsi="Arial" w:cs="Arial"/>
                <w:szCs w:val="18"/>
              </w:rPr>
            </w:pPr>
          </w:p>
        </w:tc>
        <w:tc>
          <w:tcPr>
            <w:tcW w:w="134" w:type="dxa"/>
            <w:vAlign w:val="bottom"/>
          </w:tcPr>
          <w:p w14:paraId="4FEA5FC5" w14:textId="77777777" w:rsidR="000D4B92" w:rsidRPr="00C402AA" w:rsidRDefault="000D4B92" w:rsidP="006C0848">
            <w:pPr>
              <w:pStyle w:val="NoDecAlign"/>
              <w:tabs>
                <w:tab w:val="clear" w:pos="1021"/>
                <w:tab w:val="decimal" w:pos="1136"/>
              </w:tabs>
              <w:ind w:right="25"/>
              <w:rPr>
                <w:rFonts w:ascii="Arial" w:hAnsi="Arial" w:cs="Arial"/>
                <w:color w:val="FF0000"/>
                <w:szCs w:val="18"/>
              </w:rPr>
            </w:pPr>
          </w:p>
        </w:tc>
        <w:tc>
          <w:tcPr>
            <w:tcW w:w="1530" w:type="dxa"/>
            <w:vAlign w:val="bottom"/>
          </w:tcPr>
          <w:p w14:paraId="6D68EE64" w14:textId="77777777" w:rsidR="000D4B92" w:rsidRPr="00C402AA" w:rsidRDefault="000D4B92" w:rsidP="006C0848">
            <w:pPr>
              <w:pStyle w:val="NoDecAlign"/>
              <w:tabs>
                <w:tab w:val="clear" w:pos="1021"/>
                <w:tab w:val="decimal" w:pos="1136"/>
              </w:tabs>
              <w:ind w:right="25"/>
              <w:rPr>
                <w:rFonts w:ascii="Arial" w:hAnsi="Arial" w:cs="Arial"/>
                <w:color w:val="FF0000"/>
                <w:szCs w:val="18"/>
              </w:rPr>
            </w:pPr>
          </w:p>
        </w:tc>
      </w:tr>
      <w:tr w:rsidR="007024FC" w:rsidRPr="00C402AA" w14:paraId="0968EB1C" w14:textId="77777777" w:rsidTr="00281EED">
        <w:tc>
          <w:tcPr>
            <w:tcW w:w="4344" w:type="dxa"/>
            <w:gridSpan w:val="2"/>
            <w:vAlign w:val="bottom"/>
          </w:tcPr>
          <w:p w14:paraId="0BEF4731" w14:textId="57C90607" w:rsidR="000D4B92" w:rsidRPr="00C402AA" w:rsidRDefault="00312C11" w:rsidP="007024FC">
            <w:pPr>
              <w:pStyle w:val="NoDecAlign"/>
              <w:tabs>
                <w:tab w:val="clear" w:pos="1021"/>
                <w:tab w:val="decimal" w:pos="360"/>
              </w:tabs>
              <w:rPr>
                <w:rFonts w:ascii="Arial" w:hAnsi="Arial" w:cs="Arial"/>
                <w:szCs w:val="18"/>
              </w:rPr>
            </w:pPr>
            <w:r>
              <w:rPr>
                <w:rFonts w:ascii="Arial" w:hAnsi="Arial" w:cs="Arial"/>
                <w:szCs w:val="18"/>
              </w:rPr>
              <w:t>Profit/</w:t>
            </w:r>
            <w:r w:rsidR="007024FC" w:rsidRPr="00C402AA">
              <w:rPr>
                <w:rFonts w:ascii="Arial" w:hAnsi="Arial" w:cs="Arial"/>
                <w:szCs w:val="18"/>
              </w:rPr>
              <w:t>(</w:t>
            </w:r>
            <w:r>
              <w:rPr>
                <w:rFonts w:ascii="Arial" w:hAnsi="Arial" w:cs="Arial"/>
                <w:szCs w:val="18"/>
              </w:rPr>
              <w:t>l</w:t>
            </w:r>
            <w:r w:rsidR="007024FC" w:rsidRPr="00C402AA">
              <w:rPr>
                <w:rFonts w:ascii="Arial" w:hAnsi="Arial" w:cs="Arial"/>
                <w:szCs w:val="18"/>
              </w:rPr>
              <w:t>oss)</w:t>
            </w:r>
            <w:r w:rsidR="000D4B92" w:rsidRPr="00C402AA">
              <w:rPr>
                <w:rFonts w:ascii="Arial" w:hAnsi="Arial" w:cs="Arial"/>
                <w:szCs w:val="18"/>
              </w:rPr>
              <w:t xml:space="preserve"> for the </w:t>
            </w:r>
            <w:r w:rsidR="007024FC" w:rsidRPr="00C402AA">
              <w:rPr>
                <w:rFonts w:ascii="Arial" w:hAnsi="Arial" w:cs="Arial"/>
                <w:szCs w:val="18"/>
              </w:rPr>
              <w:t>period</w:t>
            </w:r>
            <w:r w:rsidR="000D4B92" w:rsidRPr="00C402AA">
              <w:rPr>
                <w:rFonts w:ascii="Arial" w:hAnsi="Arial" w:cs="Arial"/>
                <w:szCs w:val="18"/>
              </w:rPr>
              <w:t xml:space="preserve"> (£000)</w:t>
            </w:r>
          </w:p>
        </w:tc>
        <w:tc>
          <w:tcPr>
            <w:tcW w:w="1530" w:type="dxa"/>
            <w:tcBorders>
              <w:bottom w:val="double" w:sz="4" w:space="0" w:color="auto"/>
            </w:tcBorders>
            <w:shd w:val="clear" w:color="auto" w:fill="auto"/>
            <w:vAlign w:val="bottom"/>
          </w:tcPr>
          <w:p w14:paraId="758AC7E3" w14:textId="589A5576" w:rsidR="000D4B92" w:rsidRPr="00765A2C" w:rsidRDefault="00AA02D1" w:rsidP="007024FC">
            <w:pPr>
              <w:pStyle w:val="NoDecAlign"/>
              <w:tabs>
                <w:tab w:val="clear" w:pos="1021"/>
                <w:tab w:val="decimal" w:pos="1135"/>
              </w:tabs>
              <w:jc w:val="right"/>
              <w:rPr>
                <w:rFonts w:ascii="Arial" w:hAnsi="Arial" w:cs="Arial"/>
                <w:b/>
                <w:szCs w:val="18"/>
              </w:rPr>
            </w:pPr>
            <w:r>
              <w:rPr>
                <w:rFonts w:ascii="Arial" w:hAnsi="Arial" w:cs="Arial"/>
                <w:b/>
                <w:szCs w:val="18"/>
              </w:rPr>
              <w:t>430</w:t>
            </w:r>
          </w:p>
        </w:tc>
        <w:tc>
          <w:tcPr>
            <w:tcW w:w="134" w:type="dxa"/>
            <w:vAlign w:val="bottom"/>
          </w:tcPr>
          <w:p w14:paraId="68234C4B" w14:textId="77777777" w:rsidR="000D4B92" w:rsidRPr="00765A2C" w:rsidRDefault="000D4B92" w:rsidP="00B926E0">
            <w:pPr>
              <w:pStyle w:val="NoDecAlign"/>
              <w:tabs>
                <w:tab w:val="clear" w:pos="1021"/>
                <w:tab w:val="decimal" w:pos="1136"/>
              </w:tabs>
              <w:ind w:right="23"/>
              <w:rPr>
                <w:rFonts w:ascii="Arial" w:hAnsi="Arial" w:cs="Arial"/>
                <w:szCs w:val="18"/>
              </w:rPr>
            </w:pPr>
          </w:p>
        </w:tc>
        <w:tc>
          <w:tcPr>
            <w:tcW w:w="1530" w:type="dxa"/>
            <w:tcBorders>
              <w:bottom w:val="double" w:sz="4" w:space="0" w:color="auto"/>
            </w:tcBorders>
            <w:vAlign w:val="bottom"/>
          </w:tcPr>
          <w:p w14:paraId="2D32CAC4" w14:textId="7DC2D6E8" w:rsidR="000D4B92" w:rsidRPr="00765A2C" w:rsidRDefault="00312C11" w:rsidP="00F66AAD">
            <w:pPr>
              <w:pStyle w:val="NoDecAlign"/>
              <w:tabs>
                <w:tab w:val="clear" w:pos="1021"/>
                <w:tab w:val="decimal" w:pos="1252"/>
              </w:tabs>
              <w:ind w:right="23"/>
              <w:rPr>
                <w:rFonts w:ascii="Arial" w:hAnsi="Arial" w:cs="Arial"/>
                <w:szCs w:val="18"/>
              </w:rPr>
            </w:pPr>
            <w:r>
              <w:rPr>
                <w:rFonts w:ascii="Arial" w:hAnsi="Arial" w:cs="Arial"/>
                <w:szCs w:val="18"/>
              </w:rPr>
              <w:t>(469)</w:t>
            </w:r>
          </w:p>
        </w:tc>
        <w:tc>
          <w:tcPr>
            <w:tcW w:w="134" w:type="dxa"/>
            <w:vAlign w:val="bottom"/>
          </w:tcPr>
          <w:p w14:paraId="10997BCD" w14:textId="77777777" w:rsidR="000D4B92" w:rsidRPr="00C402AA" w:rsidRDefault="000D4B92" w:rsidP="00B926E0">
            <w:pPr>
              <w:pStyle w:val="NoDecAlign"/>
              <w:tabs>
                <w:tab w:val="clear" w:pos="1021"/>
                <w:tab w:val="decimal" w:pos="1136"/>
              </w:tabs>
              <w:ind w:right="23"/>
              <w:rPr>
                <w:rFonts w:ascii="Arial" w:hAnsi="Arial" w:cs="Arial"/>
                <w:szCs w:val="18"/>
              </w:rPr>
            </w:pPr>
          </w:p>
        </w:tc>
        <w:tc>
          <w:tcPr>
            <w:tcW w:w="1530" w:type="dxa"/>
            <w:tcBorders>
              <w:bottom w:val="double" w:sz="4" w:space="0" w:color="auto"/>
            </w:tcBorders>
            <w:vAlign w:val="bottom"/>
          </w:tcPr>
          <w:p w14:paraId="6B2F1C98" w14:textId="6281CACE" w:rsidR="000D4B92" w:rsidRPr="00C402AA" w:rsidRDefault="007024FC" w:rsidP="00333D39">
            <w:pPr>
              <w:pStyle w:val="NoDecAlign"/>
              <w:tabs>
                <w:tab w:val="clear" w:pos="1021"/>
                <w:tab w:val="decimal" w:pos="1289"/>
              </w:tabs>
              <w:ind w:right="23"/>
              <w:rPr>
                <w:rFonts w:ascii="Arial" w:hAnsi="Arial" w:cs="Arial"/>
                <w:szCs w:val="18"/>
              </w:rPr>
            </w:pPr>
            <w:r w:rsidRPr="00C402AA">
              <w:rPr>
                <w:rFonts w:ascii="Arial" w:hAnsi="Arial" w:cs="Arial"/>
                <w:szCs w:val="18"/>
              </w:rPr>
              <w:t>(</w:t>
            </w:r>
            <w:r w:rsidR="00312C11">
              <w:rPr>
                <w:rFonts w:ascii="Arial" w:hAnsi="Arial" w:cs="Arial"/>
                <w:szCs w:val="18"/>
              </w:rPr>
              <w:t>58</w:t>
            </w:r>
            <w:r w:rsidRPr="00C402AA">
              <w:rPr>
                <w:rFonts w:ascii="Arial" w:hAnsi="Arial" w:cs="Arial"/>
                <w:szCs w:val="18"/>
              </w:rPr>
              <w:t>3)</w:t>
            </w:r>
          </w:p>
        </w:tc>
      </w:tr>
      <w:tr w:rsidR="00756822" w:rsidRPr="00C402AA" w14:paraId="78E15EAB" w14:textId="77777777" w:rsidTr="00281EED">
        <w:trPr>
          <w:trHeight w:val="113"/>
        </w:trPr>
        <w:tc>
          <w:tcPr>
            <w:tcW w:w="4344" w:type="dxa"/>
            <w:gridSpan w:val="2"/>
            <w:vAlign w:val="bottom"/>
          </w:tcPr>
          <w:p w14:paraId="19103644" w14:textId="77777777" w:rsidR="000D4B92" w:rsidRPr="00C402AA" w:rsidRDefault="000D4B92" w:rsidP="00B926E0">
            <w:pPr>
              <w:pStyle w:val="NoDecAlign"/>
              <w:tabs>
                <w:tab w:val="clear" w:pos="1021"/>
                <w:tab w:val="decimal" w:pos="360"/>
              </w:tabs>
              <w:rPr>
                <w:rFonts w:ascii="Arial" w:hAnsi="Arial" w:cs="Arial"/>
                <w:szCs w:val="18"/>
              </w:rPr>
            </w:pPr>
          </w:p>
        </w:tc>
        <w:tc>
          <w:tcPr>
            <w:tcW w:w="1530" w:type="dxa"/>
            <w:tcBorders>
              <w:top w:val="double" w:sz="4" w:space="0" w:color="auto"/>
            </w:tcBorders>
            <w:shd w:val="clear" w:color="auto" w:fill="auto"/>
            <w:vAlign w:val="bottom"/>
          </w:tcPr>
          <w:p w14:paraId="1DFE7ECF" w14:textId="77777777" w:rsidR="000D4B92" w:rsidRPr="00C402AA" w:rsidRDefault="000D4B92" w:rsidP="00333D39">
            <w:pPr>
              <w:pStyle w:val="NoDecAlign"/>
              <w:tabs>
                <w:tab w:val="clear" w:pos="1021"/>
                <w:tab w:val="decimal" w:pos="1136"/>
              </w:tabs>
              <w:jc w:val="right"/>
              <w:rPr>
                <w:rFonts w:ascii="Arial" w:hAnsi="Arial" w:cs="Arial"/>
                <w:b/>
                <w:color w:val="FF0000"/>
                <w:szCs w:val="18"/>
              </w:rPr>
            </w:pPr>
          </w:p>
        </w:tc>
        <w:tc>
          <w:tcPr>
            <w:tcW w:w="134" w:type="dxa"/>
            <w:vAlign w:val="bottom"/>
          </w:tcPr>
          <w:p w14:paraId="47539634" w14:textId="77777777" w:rsidR="000D4B92" w:rsidRPr="00C402AA" w:rsidRDefault="000D4B92" w:rsidP="00B926E0">
            <w:pPr>
              <w:pStyle w:val="Double"/>
              <w:tabs>
                <w:tab w:val="decimal" w:pos="1136"/>
              </w:tabs>
              <w:ind w:right="25"/>
              <w:rPr>
                <w:rFonts w:ascii="Arial" w:hAnsi="Arial" w:cs="Arial"/>
                <w:color w:val="FF0000"/>
                <w:szCs w:val="18"/>
              </w:rPr>
            </w:pPr>
          </w:p>
        </w:tc>
        <w:tc>
          <w:tcPr>
            <w:tcW w:w="1530" w:type="dxa"/>
            <w:tcBorders>
              <w:top w:val="double" w:sz="4" w:space="0" w:color="auto"/>
            </w:tcBorders>
            <w:vAlign w:val="bottom"/>
          </w:tcPr>
          <w:p w14:paraId="6CB61BE9" w14:textId="77777777" w:rsidR="000D4B92" w:rsidRPr="00C402AA" w:rsidRDefault="000D4B92" w:rsidP="00B926E0">
            <w:pPr>
              <w:pStyle w:val="Double"/>
              <w:tabs>
                <w:tab w:val="decimal" w:pos="1136"/>
              </w:tabs>
              <w:ind w:right="25"/>
              <w:rPr>
                <w:rFonts w:ascii="Arial" w:hAnsi="Arial" w:cs="Arial"/>
                <w:szCs w:val="18"/>
              </w:rPr>
            </w:pPr>
          </w:p>
        </w:tc>
        <w:tc>
          <w:tcPr>
            <w:tcW w:w="134" w:type="dxa"/>
            <w:vAlign w:val="bottom"/>
          </w:tcPr>
          <w:p w14:paraId="21599D60" w14:textId="77777777" w:rsidR="000D4B92" w:rsidRPr="00C402AA" w:rsidRDefault="000D4B92" w:rsidP="00B926E0">
            <w:pPr>
              <w:pStyle w:val="Double"/>
              <w:tabs>
                <w:tab w:val="decimal" w:pos="1136"/>
              </w:tabs>
              <w:ind w:right="25"/>
              <w:rPr>
                <w:rFonts w:ascii="Arial" w:hAnsi="Arial" w:cs="Arial"/>
                <w:color w:val="FF0000"/>
                <w:szCs w:val="18"/>
              </w:rPr>
            </w:pPr>
          </w:p>
        </w:tc>
        <w:tc>
          <w:tcPr>
            <w:tcW w:w="1530" w:type="dxa"/>
            <w:tcBorders>
              <w:top w:val="double" w:sz="4" w:space="0" w:color="auto"/>
            </w:tcBorders>
            <w:vAlign w:val="bottom"/>
          </w:tcPr>
          <w:p w14:paraId="05F73CBA" w14:textId="77777777" w:rsidR="000D4B92" w:rsidRPr="00C402AA" w:rsidRDefault="000D4B92" w:rsidP="00B926E0">
            <w:pPr>
              <w:pStyle w:val="Double"/>
              <w:tabs>
                <w:tab w:val="decimal" w:pos="1136"/>
              </w:tabs>
              <w:ind w:right="25"/>
              <w:rPr>
                <w:rFonts w:ascii="Arial" w:hAnsi="Arial" w:cs="Arial"/>
                <w:szCs w:val="18"/>
              </w:rPr>
            </w:pPr>
          </w:p>
        </w:tc>
      </w:tr>
      <w:tr w:rsidR="00756822" w:rsidRPr="00C402AA" w14:paraId="1A7A6734" w14:textId="77777777" w:rsidTr="00281EED">
        <w:tc>
          <w:tcPr>
            <w:tcW w:w="4344" w:type="dxa"/>
            <w:gridSpan w:val="2"/>
            <w:vAlign w:val="bottom"/>
          </w:tcPr>
          <w:p w14:paraId="78F9C1AD" w14:textId="77777777" w:rsidR="000D4B92" w:rsidRPr="00C402AA" w:rsidRDefault="000D4B92" w:rsidP="00B926E0">
            <w:pPr>
              <w:pStyle w:val="NoDecAlign"/>
              <w:tabs>
                <w:tab w:val="clear" w:pos="1021"/>
                <w:tab w:val="decimal" w:pos="360"/>
              </w:tabs>
              <w:rPr>
                <w:rFonts w:ascii="Arial" w:hAnsi="Arial" w:cs="Arial"/>
                <w:b/>
                <w:szCs w:val="18"/>
              </w:rPr>
            </w:pPr>
            <w:r w:rsidRPr="00C402AA">
              <w:rPr>
                <w:rFonts w:ascii="Arial" w:hAnsi="Arial" w:cs="Arial"/>
                <w:b/>
                <w:szCs w:val="18"/>
              </w:rPr>
              <w:t>Number of shares</w:t>
            </w:r>
          </w:p>
        </w:tc>
        <w:tc>
          <w:tcPr>
            <w:tcW w:w="1530" w:type="dxa"/>
            <w:shd w:val="clear" w:color="auto" w:fill="auto"/>
            <w:vAlign w:val="bottom"/>
          </w:tcPr>
          <w:p w14:paraId="2087F7EB" w14:textId="77777777" w:rsidR="000D4B92" w:rsidRPr="00C402AA" w:rsidRDefault="000D4B92" w:rsidP="00333D39">
            <w:pPr>
              <w:pStyle w:val="NoDecAlign"/>
              <w:tabs>
                <w:tab w:val="clear" w:pos="1021"/>
                <w:tab w:val="decimal" w:pos="1136"/>
              </w:tabs>
              <w:jc w:val="right"/>
              <w:rPr>
                <w:rFonts w:ascii="Arial" w:hAnsi="Arial" w:cs="Arial"/>
                <w:b/>
                <w:color w:val="FF0000"/>
                <w:szCs w:val="18"/>
              </w:rPr>
            </w:pPr>
          </w:p>
        </w:tc>
        <w:tc>
          <w:tcPr>
            <w:tcW w:w="134" w:type="dxa"/>
            <w:vAlign w:val="bottom"/>
          </w:tcPr>
          <w:p w14:paraId="1B3EC5C5" w14:textId="77777777" w:rsidR="000D4B92" w:rsidRPr="00C402AA" w:rsidRDefault="000D4B92" w:rsidP="00B926E0">
            <w:pPr>
              <w:pStyle w:val="NoDecAlign"/>
              <w:tabs>
                <w:tab w:val="clear" w:pos="1021"/>
                <w:tab w:val="decimal" w:pos="1136"/>
              </w:tabs>
              <w:ind w:right="25"/>
              <w:rPr>
                <w:rFonts w:ascii="Arial" w:hAnsi="Arial" w:cs="Arial"/>
                <w:color w:val="FF0000"/>
                <w:szCs w:val="18"/>
              </w:rPr>
            </w:pPr>
          </w:p>
        </w:tc>
        <w:tc>
          <w:tcPr>
            <w:tcW w:w="1530" w:type="dxa"/>
            <w:vAlign w:val="bottom"/>
          </w:tcPr>
          <w:p w14:paraId="5235D069" w14:textId="77777777" w:rsidR="000D4B92" w:rsidRPr="00C402AA" w:rsidRDefault="000D4B92" w:rsidP="00B926E0">
            <w:pPr>
              <w:pStyle w:val="NoDecAlign"/>
              <w:tabs>
                <w:tab w:val="clear" w:pos="1021"/>
                <w:tab w:val="decimal" w:pos="1136"/>
              </w:tabs>
              <w:ind w:right="25"/>
              <w:rPr>
                <w:rFonts w:ascii="Arial" w:hAnsi="Arial" w:cs="Arial"/>
                <w:szCs w:val="18"/>
              </w:rPr>
            </w:pPr>
          </w:p>
        </w:tc>
        <w:tc>
          <w:tcPr>
            <w:tcW w:w="134" w:type="dxa"/>
            <w:vAlign w:val="bottom"/>
          </w:tcPr>
          <w:p w14:paraId="75892EAC" w14:textId="77777777" w:rsidR="000D4B92" w:rsidRPr="00C402AA" w:rsidRDefault="000D4B92" w:rsidP="00B926E0">
            <w:pPr>
              <w:pStyle w:val="NoDecAlign"/>
              <w:tabs>
                <w:tab w:val="clear" w:pos="1021"/>
                <w:tab w:val="decimal" w:pos="1136"/>
              </w:tabs>
              <w:ind w:right="25"/>
              <w:rPr>
                <w:rFonts w:ascii="Arial" w:hAnsi="Arial" w:cs="Arial"/>
                <w:color w:val="FF0000"/>
                <w:szCs w:val="18"/>
              </w:rPr>
            </w:pPr>
          </w:p>
        </w:tc>
        <w:tc>
          <w:tcPr>
            <w:tcW w:w="1530" w:type="dxa"/>
            <w:vAlign w:val="bottom"/>
          </w:tcPr>
          <w:p w14:paraId="2AD07738" w14:textId="77777777" w:rsidR="000D4B92" w:rsidRPr="00C402AA" w:rsidRDefault="000D4B92" w:rsidP="00B926E0">
            <w:pPr>
              <w:pStyle w:val="NoDecAlign"/>
              <w:tabs>
                <w:tab w:val="clear" w:pos="1021"/>
                <w:tab w:val="decimal" w:pos="1136"/>
              </w:tabs>
              <w:ind w:right="25"/>
              <w:rPr>
                <w:rFonts w:ascii="Arial" w:hAnsi="Arial" w:cs="Arial"/>
                <w:szCs w:val="18"/>
              </w:rPr>
            </w:pPr>
          </w:p>
        </w:tc>
      </w:tr>
      <w:tr w:rsidR="002B7E30" w:rsidRPr="00C402AA" w14:paraId="11354176" w14:textId="77777777" w:rsidTr="00281EED">
        <w:trPr>
          <w:trHeight w:val="283"/>
        </w:trPr>
        <w:tc>
          <w:tcPr>
            <w:tcW w:w="4344" w:type="dxa"/>
            <w:gridSpan w:val="2"/>
            <w:vAlign w:val="bottom"/>
          </w:tcPr>
          <w:p w14:paraId="64D5F0C8" w14:textId="77777777" w:rsidR="000D4B92" w:rsidRPr="00C402AA" w:rsidRDefault="000D4B92" w:rsidP="00B926E0">
            <w:pPr>
              <w:pStyle w:val="NoDecAlign"/>
              <w:tabs>
                <w:tab w:val="clear" w:pos="1021"/>
                <w:tab w:val="decimal" w:pos="360"/>
              </w:tabs>
              <w:rPr>
                <w:rFonts w:ascii="Arial" w:hAnsi="Arial" w:cs="Arial"/>
                <w:szCs w:val="18"/>
              </w:rPr>
            </w:pPr>
            <w:r w:rsidRPr="00C402AA">
              <w:rPr>
                <w:rFonts w:ascii="Arial" w:hAnsi="Arial" w:cs="Arial"/>
                <w:szCs w:val="18"/>
              </w:rPr>
              <w:t>Weighted average number of ordinary shares (‘000)</w:t>
            </w:r>
          </w:p>
        </w:tc>
        <w:tc>
          <w:tcPr>
            <w:tcW w:w="1530" w:type="dxa"/>
            <w:tcBorders>
              <w:bottom w:val="double" w:sz="4" w:space="0" w:color="auto"/>
            </w:tcBorders>
            <w:shd w:val="clear" w:color="auto" w:fill="auto"/>
            <w:vAlign w:val="bottom"/>
          </w:tcPr>
          <w:p w14:paraId="7E832003" w14:textId="0993F9B5" w:rsidR="000D4B92" w:rsidRPr="00C402AA" w:rsidRDefault="00AA02D1" w:rsidP="002B7E30">
            <w:pPr>
              <w:pStyle w:val="NoDecAlign"/>
              <w:tabs>
                <w:tab w:val="clear" w:pos="1021"/>
                <w:tab w:val="decimal" w:pos="1135"/>
              </w:tabs>
              <w:jc w:val="right"/>
              <w:rPr>
                <w:rFonts w:ascii="Arial" w:hAnsi="Arial" w:cs="Arial"/>
                <w:b/>
                <w:szCs w:val="18"/>
              </w:rPr>
            </w:pPr>
            <w:r>
              <w:rPr>
                <w:rFonts w:ascii="Arial" w:hAnsi="Arial" w:cs="Arial"/>
                <w:b/>
                <w:szCs w:val="18"/>
              </w:rPr>
              <w:t>57,528</w:t>
            </w:r>
          </w:p>
        </w:tc>
        <w:tc>
          <w:tcPr>
            <w:tcW w:w="134" w:type="dxa"/>
            <w:vAlign w:val="bottom"/>
          </w:tcPr>
          <w:p w14:paraId="077020DC" w14:textId="77777777" w:rsidR="000D4B92" w:rsidRPr="00C402AA" w:rsidRDefault="000D4B92" w:rsidP="00B926E0">
            <w:pPr>
              <w:pStyle w:val="NoDecAlign"/>
              <w:tabs>
                <w:tab w:val="clear" w:pos="1021"/>
                <w:tab w:val="decimal" w:pos="1136"/>
              </w:tabs>
              <w:ind w:right="25"/>
              <w:rPr>
                <w:rFonts w:ascii="Arial" w:hAnsi="Arial" w:cs="Arial"/>
                <w:szCs w:val="18"/>
              </w:rPr>
            </w:pPr>
          </w:p>
        </w:tc>
        <w:tc>
          <w:tcPr>
            <w:tcW w:w="1530" w:type="dxa"/>
            <w:tcBorders>
              <w:bottom w:val="double" w:sz="4" w:space="0" w:color="auto"/>
            </w:tcBorders>
            <w:vAlign w:val="bottom"/>
          </w:tcPr>
          <w:p w14:paraId="73A93E82" w14:textId="16F17C09" w:rsidR="000D4B92" w:rsidRPr="00C402AA" w:rsidRDefault="00756822" w:rsidP="00F66AAD">
            <w:pPr>
              <w:pStyle w:val="NoDecAlign"/>
              <w:tabs>
                <w:tab w:val="clear" w:pos="1021"/>
                <w:tab w:val="decimal" w:pos="1252"/>
              </w:tabs>
              <w:ind w:right="25"/>
              <w:rPr>
                <w:rFonts w:ascii="Arial" w:hAnsi="Arial" w:cs="Arial"/>
                <w:szCs w:val="18"/>
              </w:rPr>
            </w:pPr>
            <w:r w:rsidRPr="00C402AA">
              <w:rPr>
                <w:rFonts w:ascii="Arial" w:hAnsi="Arial" w:cs="Arial"/>
                <w:szCs w:val="18"/>
              </w:rPr>
              <w:t>57,</w:t>
            </w:r>
            <w:r w:rsidR="00312C11">
              <w:rPr>
                <w:rFonts w:ascii="Arial" w:hAnsi="Arial" w:cs="Arial"/>
                <w:szCs w:val="18"/>
              </w:rPr>
              <w:t>524</w:t>
            </w:r>
          </w:p>
        </w:tc>
        <w:tc>
          <w:tcPr>
            <w:tcW w:w="134" w:type="dxa"/>
            <w:vAlign w:val="bottom"/>
          </w:tcPr>
          <w:p w14:paraId="3ECFEFF9" w14:textId="77777777" w:rsidR="000D4B92" w:rsidRPr="00C402AA" w:rsidRDefault="000D4B92" w:rsidP="00B926E0">
            <w:pPr>
              <w:pStyle w:val="NoDecAlign"/>
              <w:tabs>
                <w:tab w:val="clear" w:pos="1021"/>
                <w:tab w:val="decimal" w:pos="1136"/>
              </w:tabs>
              <w:ind w:right="25"/>
              <w:rPr>
                <w:rFonts w:ascii="Arial" w:hAnsi="Arial" w:cs="Arial"/>
                <w:szCs w:val="18"/>
              </w:rPr>
            </w:pPr>
          </w:p>
        </w:tc>
        <w:tc>
          <w:tcPr>
            <w:tcW w:w="1530" w:type="dxa"/>
            <w:tcBorders>
              <w:bottom w:val="double" w:sz="4" w:space="0" w:color="auto"/>
            </w:tcBorders>
            <w:vAlign w:val="bottom"/>
          </w:tcPr>
          <w:p w14:paraId="4A35E8EA" w14:textId="175014ED" w:rsidR="000D4B92" w:rsidRPr="00C402AA" w:rsidRDefault="00C53212" w:rsidP="007024FC">
            <w:pPr>
              <w:pStyle w:val="NoDecAlign"/>
              <w:tabs>
                <w:tab w:val="clear" w:pos="1021"/>
                <w:tab w:val="decimal" w:pos="1289"/>
              </w:tabs>
              <w:ind w:right="25"/>
              <w:rPr>
                <w:rFonts w:ascii="Arial" w:hAnsi="Arial" w:cs="Arial"/>
                <w:szCs w:val="18"/>
              </w:rPr>
            </w:pPr>
            <w:r w:rsidRPr="00C402AA">
              <w:rPr>
                <w:rFonts w:ascii="Arial" w:hAnsi="Arial" w:cs="Arial"/>
                <w:szCs w:val="18"/>
              </w:rPr>
              <w:t>5</w:t>
            </w:r>
            <w:r w:rsidR="007024FC" w:rsidRPr="00C402AA">
              <w:rPr>
                <w:rFonts w:ascii="Arial" w:hAnsi="Arial" w:cs="Arial"/>
                <w:szCs w:val="18"/>
              </w:rPr>
              <w:t>7</w:t>
            </w:r>
            <w:r w:rsidRPr="00C402AA">
              <w:rPr>
                <w:rFonts w:ascii="Arial" w:hAnsi="Arial" w:cs="Arial"/>
                <w:szCs w:val="18"/>
              </w:rPr>
              <w:t>,</w:t>
            </w:r>
            <w:r w:rsidR="00312C11">
              <w:rPr>
                <w:rFonts w:ascii="Arial" w:hAnsi="Arial" w:cs="Arial"/>
                <w:szCs w:val="18"/>
              </w:rPr>
              <w:t>526</w:t>
            </w:r>
          </w:p>
        </w:tc>
      </w:tr>
    </w:tbl>
    <w:p w14:paraId="431D0749" w14:textId="77777777" w:rsidR="000D4B92" w:rsidRPr="00C402AA" w:rsidRDefault="000D4B92" w:rsidP="000D0780">
      <w:pPr>
        <w:pStyle w:val="ACText"/>
        <w:spacing w:before="0" w:after="120"/>
        <w:rPr>
          <w:rFonts w:ascii="Arial" w:hAnsi="Arial" w:cs="Arial"/>
          <w:b/>
          <w:sz w:val="18"/>
          <w:szCs w:val="18"/>
        </w:rPr>
      </w:pPr>
    </w:p>
    <w:p w14:paraId="09ADF383" w14:textId="77777777" w:rsidR="006B1F3C" w:rsidRDefault="006B1F3C" w:rsidP="000D0780">
      <w:pPr>
        <w:pStyle w:val="ACText"/>
        <w:spacing w:before="0" w:after="120"/>
        <w:rPr>
          <w:rFonts w:ascii="Arial" w:hAnsi="Arial" w:cs="Arial"/>
          <w:b/>
          <w:i/>
          <w:iCs/>
          <w:sz w:val="18"/>
          <w:szCs w:val="18"/>
        </w:rPr>
      </w:pPr>
    </w:p>
    <w:p w14:paraId="151C4D37" w14:textId="77777777" w:rsidR="006B1F3C" w:rsidRDefault="006B1F3C" w:rsidP="000D0780">
      <w:pPr>
        <w:pStyle w:val="ACText"/>
        <w:spacing w:before="0" w:after="120"/>
        <w:rPr>
          <w:rFonts w:ascii="Arial" w:hAnsi="Arial" w:cs="Arial"/>
          <w:b/>
          <w:i/>
          <w:iCs/>
          <w:sz w:val="18"/>
          <w:szCs w:val="18"/>
        </w:rPr>
      </w:pPr>
    </w:p>
    <w:p w14:paraId="774F6AA8" w14:textId="77777777" w:rsidR="006B1F3C" w:rsidRDefault="006B1F3C" w:rsidP="000D0780">
      <w:pPr>
        <w:pStyle w:val="ACText"/>
        <w:spacing w:before="0" w:after="120"/>
        <w:rPr>
          <w:rFonts w:ascii="Arial" w:hAnsi="Arial" w:cs="Arial"/>
          <w:b/>
          <w:i/>
          <w:iCs/>
          <w:sz w:val="18"/>
          <w:szCs w:val="18"/>
        </w:rPr>
      </w:pPr>
    </w:p>
    <w:p w14:paraId="0760E0FF" w14:textId="77777777" w:rsidR="006B1F3C" w:rsidRDefault="006B1F3C" w:rsidP="000D0780">
      <w:pPr>
        <w:pStyle w:val="ACText"/>
        <w:spacing w:before="0" w:after="120"/>
        <w:rPr>
          <w:rFonts w:ascii="Arial" w:hAnsi="Arial" w:cs="Arial"/>
          <w:b/>
          <w:i/>
          <w:iCs/>
          <w:sz w:val="18"/>
          <w:szCs w:val="18"/>
        </w:rPr>
      </w:pPr>
    </w:p>
    <w:p w14:paraId="7B0CB418" w14:textId="77777777" w:rsidR="006B1F3C" w:rsidRDefault="006B1F3C" w:rsidP="000D0780">
      <w:pPr>
        <w:pStyle w:val="ACText"/>
        <w:spacing w:before="0" w:after="120"/>
        <w:rPr>
          <w:rFonts w:ascii="Arial" w:hAnsi="Arial" w:cs="Arial"/>
          <w:b/>
          <w:i/>
          <w:iCs/>
          <w:sz w:val="18"/>
          <w:szCs w:val="18"/>
        </w:rPr>
      </w:pPr>
    </w:p>
    <w:p w14:paraId="086F0837" w14:textId="2AA4458B" w:rsidR="0069417B" w:rsidRPr="007D7B09" w:rsidRDefault="0069417B" w:rsidP="000D0780">
      <w:pPr>
        <w:pStyle w:val="ACText"/>
        <w:spacing w:before="0" w:after="120"/>
        <w:rPr>
          <w:rFonts w:ascii="Arial" w:hAnsi="Arial" w:cs="Arial"/>
          <w:b/>
          <w:i/>
          <w:iCs/>
          <w:sz w:val="18"/>
          <w:szCs w:val="18"/>
        </w:rPr>
      </w:pPr>
      <w:r w:rsidRPr="007D7B09">
        <w:rPr>
          <w:rFonts w:ascii="Arial" w:hAnsi="Arial" w:cs="Arial"/>
          <w:b/>
          <w:i/>
          <w:iCs/>
          <w:sz w:val="18"/>
          <w:szCs w:val="18"/>
        </w:rPr>
        <w:lastRenderedPageBreak/>
        <w:t xml:space="preserve">Diluted earnings per share </w:t>
      </w:r>
    </w:p>
    <w:p w14:paraId="1EC8C157" w14:textId="442F91EE" w:rsidR="006712D4" w:rsidRPr="00C402AA" w:rsidRDefault="007024FC" w:rsidP="00C402AA">
      <w:pPr>
        <w:pStyle w:val="ACText"/>
        <w:ind w:right="284"/>
        <w:jc w:val="both"/>
        <w:rPr>
          <w:rFonts w:ascii="Arial" w:hAnsi="Arial" w:cs="Arial"/>
          <w:color w:val="FF0000"/>
          <w:sz w:val="18"/>
          <w:szCs w:val="18"/>
        </w:rPr>
      </w:pPr>
      <w:r w:rsidRPr="00C402AA">
        <w:rPr>
          <w:rFonts w:ascii="Arial" w:hAnsi="Arial" w:cs="Arial"/>
          <w:sz w:val="18"/>
          <w:szCs w:val="18"/>
        </w:rPr>
        <w:t>Diluted earnings per share assumes conversion of all potentially dilutive ordinary shares, which arise from share options that would decrease earnings per share or increase loss per share from continuing operations and is calculated by dividing the adjusted profit for the year attributable to the shareholders by the assumed weighted average number of shares in issue. Due to the los</w:t>
      </w:r>
      <w:r w:rsidR="00F943FE">
        <w:rPr>
          <w:rFonts w:ascii="Arial" w:hAnsi="Arial" w:cs="Arial"/>
          <w:sz w:val="18"/>
          <w:szCs w:val="18"/>
        </w:rPr>
        <w:t>ses in 2020</w:t>
      </w:r>
      <w:r w:rsidRPr="00C402AA">
        <w:rPr>
          <w:rFonts w:ascii="Arial" w:hAnsi="Arial" w:cs="Arial"/>
          <w:sz w:val="18"/>
          <w:szCs w:val="18"/>
        </w:rPr>
        <w:t>, share options in issue in 20</w:t>
      </w:r>
      <w:r w:rsidR="00652140" w:rsidRPr="00C402AA">
        <w:rPr>
          <w:rFonts w:ascii="Arial" w:hAnsi="Arial" w:cs="Arial"/>
          <w:sz w:val="18"/>
          <w:szCs w:val="18"/>
        </w:rPr>
        <w:t>20</w:t>
      </w:r>
      <w:r w:rsidRPr="00C402AA">
        <w:rPr>
          <w:rFonts w:ascii="Arial" w:hAnsi="Arial" w:cs="Arial"/>
          <w:sz w:val="18"/>
          <w:szCs w:val="18"/>
        </w:rPr>
        <w:t xml:space="preserve"> had an anti-dilutive effect.</w:t>
      </w:r>
    </w:p>
    <w:tbl>
      <w:tblPr>
        <w:tblW w:w="9200" w:type="dxa"/>
        <w:tblInd w:w="51" w:type="dxa"/>
        <w:tblLayout w:type="fixed"/>
        <w:tblCellMar>
          <w:left w:w="57" w:type="dxa"/>
          <w:right w:w="57" w:type="dxa"/>
        </w:tblCellMar>
        <w:tblLook w:val="01E0" w:firstRow="1" w:lastRow="1" w:firstColumn="1" w:lastColumn="1" w:noHBand="0" w:noVBand="0"/>
      </w:tblPr>
      <w:tblGrid>
        <w:gridCol w:w="6"/>
        <w:gridCol w:w="4338"/>
        <w:gridCol w:w="1528"/>
        <w:gridCol w:w="134"/>
        <w:gridCol w:w="1530"/>
        <w:gridCol w:w="134"/>
        <w:gridCol w:w="1530"/>
      </w:tblGrid>
      <w:tr w:rsidR="00756822" w:rsidRPr="00C402AA" w14:paraId="45FAB29D" w14:textId="77777777" w:rsidTr="00281EED">
        <w:trPr>
          <w:gridBefore w:val="1"/>
          <w:wBefore w:w="6" w:type="dxa"/>
        </w:trPr>
        <w:tc>
          <w:tcPr>
            <w:tcW w:w="4338" w:type="dxa"/>
            <w:vAlign w:val="bottom"/>
          </w:tcPr>
          <w:p w14:paraId="16ADED0A" w14:textId="77777777" w:rsidR="000D4B92" w:rsidRPr="00C402AA" w:rsidRDefault="000D4B92" w:rsidP="000D4B92">
            <w:pPr>
              <w:pStyle w:val="NoDecAlign"/>
              <w:rPr>
                <w:rFonts w:ascii="Arial" w:hAnsi="Arial" w:cs="Arial"/>
                <w:szCs w:val="18"/>
              </w:rPr>
            </w:pPr>
            <w:r w:rsidRPr="00C402AA">
              <w:rPr>
                <w:rFonts w:ascii="Arial" w:hAnsi="Arial" w:cs="Arial"/>
                <w:szCs w:val="18"/>
              </w:rPr>
              <w:t xml:space="preserve">  </w:t>
            </w:r>
          </w:p>
        </w:tc>
        <w:tc>
          <w:tcPr>
            <w:tcW w:w="1528" w:type="dxa"/>
            <w:shd w:val="clear" w:color="auto" w:fill="auto"/>
            <w:vAlign w:val="bottom"/>
          </w:tcPr>
          <w:p w14:paraId="296B6895" w14:textId="77777777" w:rsidR="000D4B92" w:rsidRPr="00C402AA" w:rsidRDefault="000D4B92" w:rsidP="000D4B92">
            <w:pPr>
              <w:pStyle w:val="NoDecAlign"/>
              <w:tabs>
                <w:tab w:val="clear" w:pos="1021"/>
                <w:tab w:val="decimal" w:pos="1135"/>
              </w:tabs>
              <w:jc w:val="right"/>
              <w:rPr>
                <w:rFonts w:ascii="Arial" w:hAnsi="Arial" w:cs="Arial"/>
                <w:b/>
                <w:szCs w:val="18"/>
              </w:rPr>
            </w:pPr>
            <w:r w:rsidRPr="00C402AA">
              <w:rPr>
                <w:rFonts w:ascii="Arial" w:hAnsi="Arial" w:cs="Arial"/>
                <w:b/>
                <w:szCs w:val="18"/>
              </w:rPr>
              <w:t>Unaudited</w:t>
            </w:r>
          </w:p>
          <w:p w14:paraId="1897EEB4" w14:textId="77777777" w:rsidR="000D4B92" w:rsidRPr="00C402AA" w:rsidRDefault="000D4B92" w:rsidP="000D4B92">
            <w:pPr>
              <w:pStyle w:val="NoDecAlign"/>
              <w:tabs>
                <w:tab w:val="clear" w:pos="1021"/>
                <w:tab w:val="decimal" w:pos="1135"/>
              </w:tabs>
              <w:jc w:val="right"/>
              <w:rPr>
                <w:rFonts w:ascii="Arial" w:hAnsi="Arial" w:cs="Arial"/>
                <w:b/>
                <w:szCs w:val="18"/>
              </w:rPr>
            </w:pPr>
            <w:r w:rsidRPr="00C402AA">
              <w:rPr>
                <w:rFonts w:ascii="Arial" w:hAnsi="Arial" w:cs="Arial"/>
                <w:b/>
                <w:szCs w:val="18"/>
              </w:rPr>
              <w:t>6 months</w:t>
            </w:r>
          </w:p>
          <w:p w14:paraId="17AD2950" w14:textId="77777777" w:rsidR="000D4B92" w:rsidRPr="00C402AA" w:rsidRDefault="000D4B92" w:rsidP="000D4B92">
            <w:pPr>
              <w:pStyle w:val="NoDecAlign"/>
              <w:tabs>
                <w:tab w:val="clear" w:pos="1021"/>
                <w:tab w:val="decimal" w:pos="1135"/>
              </w:tabs>
              <w:jc w:val="right"/>
              <w:rPr>
                <w:rFonts w:ascii="Arial" w:hAnsi="Arial" w:cs="Arial"/>
                <w:b/>
                <w:szCs w:val="18"/>
              </w:rPr>
            </w:pPr>
            <w:r w:rsidRPr="00C402AA">
              <w:rPr>
                <w:rFonts w:ascii="Arial" w:hAnsi="Arial" w:cs="Arial"/>
                <w:b/>
                <w:szCs w:val="18"/>
              </w:rPr>
              <w:t>ended 30 June</w:t>
            </w:r>
          </w:p>
          <w:p w14:paraId="6916A532" w14:textId="762D9878" w:rsidR="000D4B92" w:rsidRPr="00C402AA" w:rsidRDefault="000D4B92" w:rsidP="00756822">
            <w:pPr>
              <w:pStyle w:val="NoDecAlign"/>
              <w:tabs>
                <w:tab w:val="clear" w:pos="1021"/>
                <w:tab w:val="decimal" w:pos="1135"/>
              </w:tabs>
              <w:jc w:val="right"/>
              <w:rPr>
                <w:rFonts w:ascii="Arial" w:hAnsi="Arial" w:cs="Arial"/>
                <w:b/>
                <w:szCs w:val="18"/>
              </w:rPr>
            </w:pPr>
            <w:r w:rsidRPr="00C402AA">
              <w:rPr>
                <w:rFonts w:ascii="Arial" w:hAnsi="Arial" w:cs="Arial"/>
                <w:b/>
                <w:szCs w:val="18"/>
              </w:rPr>
              <w:t>20</w:t>
            </w:r>
            <w:r w:rsidR="00756822" w:rsidRPr="00C402AA">
              <w:rPr>
                <w:rFonts w:ascii="Arial" w:hAnsi="Arial" w:cs="Arial"/>
                <w:b/>
                <w:szCs w:val="18"/>
              </w:rPr>
              <w:t>2</w:t>
            </w:r>
            <w:r w:rsidR="00312C11">
              <w:rPr>
                <w:rFonts w:ascii="Arial" w:hAnsi="Arial" w:cs="Arial"/>
                <w:b/>
                <w:szCs w:val="18"/>
              </w:rPr>
              <w:t>1</w:t>
            </w:r>
          </w:p>
        </w:tc>
        <w:tc>
          <w:tcPr>
            <w:tcW w:w="134" w:type="dxa"/>
            <w:vAlign w:val="bottom"/>
          </w:tcPr>
          <w:p w14:paraId="24CC65C7" w14:textId="77777777" w:rsidR="000D4B92" w:rsidRPr="00C402AA" w:rsidRDefault="000D4B92" w:rsidP="000D4B92">
            <w:pPr>
              <w:pStyle w:val="NoDecAlign"/>
              <w:tabs>
                <w:tab w:val="clear" w:pos="1021"/>
                <w:tab w:val="decimal" w:pos="1135"/>
              </w:tabs>
              <w:jc w:val="right"/>
              <w:rPr>
                <w:rFonts w:ascii="Arial" w:hAnsi="Arial" w:cs="Arial"/>
                <w:szCs w:val="18"/>
              </w:rPr>
            </w:pPr>
          </w:p>
        </w:tc>
        <w:tc>
          <w:tcPr>
            <w:tcW w:w="1530" w:type="dxa"/>
            <w:vAlign w:val="bottom"/>
          </w:tcPr>
          <w:p w14:paraId="064720B3" w14:textId="77777777" w:rsidR="00201D92" w:rsidRPr="00C402AA" w:rsidRDefault="00201D92" w:rsidP="00201D92">
            <w:pPr>
              <w:pStyle w:val="NoDecAlign"/>
              <w:tabs>
                <w:tab w:val="clear" w:pos="1021"/>
                <w:tab w:val="decimal" w:pos="1135"/>
              </w:tabs>
              <w:jc w:val="right"/>
              <w:rPr>
                <w:rFonts w:ascii="Arial" w:hAnsi="Arial" w:cs="Arial"/>
                <w:szCs w:val="18"/>
              </w:rPr>
            </w:pPr>
            <w:r w:rsidRPr="00C402AA">
              <w:rPr>
                <w:rFonts w:ascii="Arial" w:hAnsi="Arial" w:cs="Arial"/>
                <w:szCs w:val="18"/>
              </w:rPr>
              <w:t>Unaudited</w:t>
            </w:r>
          </w:p>
          <w:p w14:paraId="727D71AC" w14:textId="77777777" w:rsidR="000D4B92" w:rsidRPr="00C402AA" w:rsidRDefault="000D4B92" w:rsidP="000D4B92">
            <w:pPr>
              <w:pStyle w:val="NoDecAlign"/>
              <w:tabs>
                <w:tab w:val="clear" w:pos="1021"/>
                <w:tab w:val="decimal" w:pos="1135"/>
              </w:tabs>
              <w:jc w:val="right"/>
              <w:rPr>
                <w:rFonts w:ascii="Arial" w:hAnsi="Arial" w:cs="Arial"/>
                <w:szCs w:val="18"/>
              </w:rPr>
            </w:pPr>
            <w:r w:rsidRPr="00C402AA">
              <w:rPr>
                <w:rFonts w:ascii="Arial" w:hAnsi="Arial" w:cs="Arial"/>
                <w:szCs w:val="18"/>
              </w:rPr>
              <w:t>6 months</w:t>
            </w:r>
          </w:p>
          <w:p w14:paraId="517EBE7B" w14:textId="77777777" w:rsidR="000D4B92" w:rsidRPr="00C402AA" w:rsidRDefault="000D4B92" w:rsidP="000D4B92">
            <w:pPr>
              <w:pStyle w:val="NoDecAlign"/>
              <w:tabs>
                <w:tab w:val="clear" w:pos="1021"/>
                <w:tab w:val="decimal" w:pos="1135"/>
              </w:tabs>
              <w:jc w:val="right"/>
              <w:rPr>
                <w:rFonts w:ascii="Arial" w:hAnsi="Arial" w:cs="Arial"/>
                <w:szCs w:val="18"/>
              </w:rPr>
            </w:pPr>
            <w:r w:rsidRPr="00C402AA">
              <w:rPr>
                <w:rFonts w:ascii="Arial" w:hAnsi="Arial" w:cs="Arial"/>
                <w:szCs w:val="18"/>
              </w:rPr>
              <w:t>ended 30 June</w:t>
            </w:r>
          </w:p>
          <w:p w14:paraId="065E5D36" w14:textId="475F3A0B" w:rsidR="000D4B92" w:rsidRPr="00C402AA" w:rsidRDefault="000D4B92" w:rsidP="00756822">
            <w:pPr>
              <w:pStyle w:val="NoDecAlign"/>
              <w:tabs>
                <w:tab w:val="clear" w:pos="1021"/>
                <w:tab w:val="decimal" w:pos="1135"/>
              </w:tabs>
              <w:jc w:val="right"/>
              <w:rPr>
                <w:rFonts w:ascii="Arial" w:hAnsi="Arial" w:cs="Arial"/>
                <w:szCs w:val="18"/>
              </w:rPr>
            </w:pPr>
            <w:r w:rsidRPr="00C402AA">
              <w:rPr>
                <w:rFonts w:ascii="Arial" w:hAnsi="Arial" w:cs="Arial"/>
                <w:szCs w:val="18"/>
              </w:rPr>
              <w:t xml:space="preserve"> 20</w:t>
            </w:r>
            <w:r w:rsidR="00312C11">
              <w:rPr>
                <w:rFonts w:ascii="Arial" w:hAnsi="Arial" w:cs="Arial"/>
                <w:szCs w:val="18"/>
              </w:rPr>
              <w:t>20</w:t>
            </w:r>
          </w:p>
        </w:tc>
        <w:tc>
          <w:tcPr>
            <w:tcW w:w="134" w:type="dxa"/>
            <w:vAlign w:val="bottom"/>
          </w:tcPr>
          <w:p w14:paraId="6D2AA300" w14:textId="77777777" w:rsidR="000D4B92" w:rsidRPr="00C402AA" w:rsidRDefault="000D4B92" w:rsidP="000D4B92">
            <w:pPr>
              <w:pStyle w:val="NoDecAlign"/>
              <w:tabs>
                <w:tab w:val="clear" w:pos="1021"/>
              </w:tabs>
              <w:jc w:val="right"/>
              <w:rPr>
                <w:rFonts w:ascii="Arial" w:hAnsi="Arial" w:cs="Arial"/>
                <w:szCs w:val="18"/>
              </w:rPr>
            </w:pPr>
          </w:p>
        </w:tc>
        <w:tc>
          <w:tcPr>
            <w:tcW w:w="1530" w:type="dxa"/>
            <w:vAlign w:val="bottom"/>
          </w:tcPr>
          <w:p w14:paraId="17BC34A8" w14:textId="77777777" w:rsidR="000D4B92" w:rsidRPr="00C402AA" w:rsidRDefault="000D4B92" w:rsidP="000D4B92">
            <w:pPr>
              <w:pStyle w:val="NoDecAlign"/>
              <w:tabs>
                <w:tab w:val="clear" w:pos="1021"/>
              </w:tabs>
              <w:jc w:val="right"/>
              <w:rPr>
                <w:rFonts w:ascii="Arial" w:hAnsi="Arial" w:cs="Arial"/>
                <w:szCs w:val="18"/>
              </w:rPr>
            </w:pPr>
            <w:r w:rsidRPr="00C402AA">
              <w:rPr>
                <w:rFonts w:ascii="Arial" w:hAnsi="Arial" w:cs="Arial"/>
                <w:szCs w:val="18"/>
              </w:rPr>
              <w:t>Audited</w:t>
            </w:r>
          </w:p>
          <w:p w14:paraId="2A3CDC09" w14:textId="77777777" w:rsidR="000D4B92" w:rsidRPr="00C402AA" w:rsidRDefault="000D4B92" w:rsidP="000D4B92">
            <w:pPr>
              <w:pStyle w:val="NoDecAlign"/>
              <w:tabs>
                <w:tab w:val="clear" w:pos="1021"/>
              </w:tabs>
              <w:jc w:val="right"/>
              <w:rPr>
                <w:rFonts w:ascii="Arial" w:hAnsi="Arial" w:cs="Arial"/>
                <w:szCs w:val="18"/>
              </w:rPr>
            </w:pPr>
            <w:r w:rsidRPr="00C402AA">
              <w:rPr>
                <w:rFonts w:ascii="Arial" w:hAnsi="Arial" w:cs="Arial"/>
                <w:szCs w:val="18"/>
              </w:rPr>
              <w:t>Year ended</w:t>
            </w:r>
          </w:p>
          <w:p w14:paraId="7BD21849" w14:textId="21B8C765" w:rsidR="000D4B92" w:rsidRPr="00C402AA" w:rsidRDefault="000D4B92" w:rsidP="00756822">
            <w:pPr>
              <w:pStyle w:val="NoDecAlign"/>
              <w:tabs>
                <w:tab w:val="clear" w:pos="1021"/>
              </w:tabs>
              <w:jc w:val="right"/>
              <w:rPr>
                <w:rFonts w:ascii="Arial" w:hAnsi="Arial" w:cs="Arial"/>
                <w:szCs w:val="18"/>
              </w:rPr>
            </w:pPr>
            <w:r w:rsidRPr="00C402AA">
              <w:rPr>
                <w:rFonts w:ascii="Arial" w:hAnsi="Arial" w:cs="Arial"/>
                <w:szCs w:val="18"/>
              </w:rPr>
              <w:t>31 December 20</w:t>
            </w:r>
            <w:r w:rsidR="00312C11">
              <w:rPr>
                <w:rFonts w:ascii="Arial" w:hAnsi="Arial" w:cs="Arial"/>
                <w:szCs w:val="18"/>
              </w:rPr>
              <w:t>20</w:t>
            </w:r>
          </w:p>
        </w:tc>
      </w:tr>
      <w:tr w:rsidR="00756822" w:rsidRPr="00C402AA" w14:paraId="1E3B0597" w14:textId="77777777" w:rsidTr="00281EED">
        <w:tc>
          <w:tcPr>
            <w:tcW w:w="4344" w:type="dxa"/>
            <w:gridSpan w:val="2"/>
            <w:vAlign w:val="bottom"/>
          </w:tcPr>
          <w:p w14:paraId="3DA301E2" w14:textId="43D4C4F5" w:rsidR="000D4B92" w:rsidRPr="00C402AA" w:rsidRDefault="003806E4" w:rsidP="00AE5AA1">
            <w:pPr>
              <w:pStyle w:val="NoDecAlign"/>
              <w:tabs>
                <w:tab w:val="clear" w:pos="1021"/>
                <w:tab w:val="decimal" w:pos="360"/>
              </w:tabs>
              <w:rPr>
                <w:rFonts w:ascii="Arial" w:hAnsi="Arial" w:cs="Arial"/>
                <w:b/>
                <w:szCs w:val="18"/>
              </w:rPr>
            </w:pPr>
            <w:r w:rsidRPr="00C402AA">
              <w:rPr>
                <w:rFonts w:ascii="Arial" w:hAnsi="Arial" w:cs="Arial"/>
                <w:b/>
                <w:szCs w:val="18"/>
              </w:rPr>
              <w:t>E</w:t>
            </w:r>
            <w:r w:rsidR="000D4B92" w:rsidRPr="00C402AA">
              <w:rPr>
                <w:rFonts w:ascii="Arial" w:hAnsi="Arial" w:cs="Arial"/>
                <w:b/>
                <w:szCs w:val="18"/>
              </w:rPr>
              <w:t>arnings</w:t>
            </w:r>
          </w:p>
        </w:tc>
        <w:tc>
          <w:tcPr>
            <w:tcW w:w="1528" w:type="dxa"/>
            <w:shd w:val="clear" w:color="auto" w:fill="auto"/>
            <w:vAlign w:val="bottom"/>
          </w:tcPr>
          <w:p w14:paraId="318C1491" w14:textId="77777777" w:rsidR="000D4B92" w:rsidRPr="00C402AA" w:rsidRDefault="000D4B92" w:rsidP="005A2A89">
            <w:pPr>
              <w:pStyle w:val="NoDecAlign"/>
              <w:tabs>
                <w:tab w:val="clear" w:pos="1021"/>
                <w:tab w:val="decimal" w:pos="1136"/>
              </w:tabs>
              <w:ind w:right="23"/>
              <w:rPr>
                <w:rFonts w:ascii="Arial" w:hAnsi="Arial" w:cs="Arial"/>
                <w:b/>
                <w:color w:val="FF0000"/>
                <w:szCs w:val="18"/>
              </w:rPr>
            </w:pPr>
          </w:p>
        </w:tc>
        <w:tc>
          <w:tcPr>
            <w:tcW w:w="134" w:type="dxa"/>
            <w:vAlign w:val="bottom"/>
          </w:tcPr>
          <w:p w14:paraId="65FDD3DE" w14:textId="77777777" w:rsidR="000D4B92" w:rsidRPr="00C402AA" w:rsidRDefault="000D4B92" w:rsidP="005A0BF1">
            <w:pPr>
              <w:pStyle w:val="NoDecAlign"/>
              <w:tabs>
                <w:tab w:val="clear" w:pos="1021"/>
                <w:tab w:val="decimal" w:pos="851"/>
              </w:tabs>
              <w:ind w:right="170"/>
              <w:rPr>
                <w:rFonts w:ascii="Arial" w:hAnsi="Arial" w:cs="Arial"/>
                <w:color w:val="FF0000"/>
                <w:szCs w:val="18"/>
              </w:rPr>
            </w:pPr>
          </w:p>
        </w:tc>
        <w:tc>
          <w:tcPr>
            <w:tcW w:w="1530" w:type="dxa"/>
            <w:vAlign w:val="bottom"/>
          </w:tcPr>
          <w:p w14:paraId="55B5D9A4" w14:textId="77777777" w:rsidR="000D4B92" w:rsidRPr="00C402AA" w:rsidRDefault="000D4B92" w:rsidP="005A0BF1">
            <w:pPr>
              <w:pStyle w:val="NoDecAlign"/>
              <w:tabs>
                <w:tab w:val="clear" w:pos="1021"/>
                <w:tab w:val="decimal" w:pos="851"/>
              </w:tabs>
              <w:ind w:right="170"/>
              <w:rPr>
                <w:rFonts w:ascii="Arial" w:hAnsi="Arial" w:cs="Arial"/>
                <w:szCs w:val="18"/>
              </w:rPr>
            </w:pPr>
          </w:p>
        </w:tc>
        <w:tc>
          <w:tcPr>
            <w:tcW w:w="134" w:type="dxa"/>
            <w:vAlign w:val="bottom"/>
          </w:tcPr>
          <w:p w14:paraId="3C6B5B4B" w14:textId="77777777" w:rsidR="000D4B92" w:rsidRPr="00C402AA" w:rsidRDefault="000D4B92" w:rsidP="005A0BF1">
            <w:pPr>
              <w:pStyle w:val="NoDecAlign"/>
              <w:tabs>
                <w:tab w:val="clear" w:pos="1021"/>
                <w:tab w:val="decimal" w:pos="1136"/>
              </w:tabs>
              <w:ind w:right="170"/>
              <w:rPr>
                <w:rFonts w:ascii="Arial" w:hAnsi="Arial" w:cs="Arial"/>
                <w:color w:val="FF0000"/>
                <w:szCs w:val="18"/>
              </w:rPr>
            </w:pPr>
          </w:p>
        </w:tc>
        <w:tc>
          <w:tcPr>
            <w:tcW w:w="1530" w:type="dxa"/>
            <w:vAlign w:val="bottom"/>
          </w:tcPr>
          <w:p w14:paraId="7D9A299A" w14:textId="77777777" w:rsidR="000D4B92" w:rsidRPr="00C402AA" w:rsidRDefault="000D4B92" w:rsidP="005A0BF1">
            <w:pPr>
              <w:pStyle w:val="NoDecAlign"/>
              <w:tabs>
                <w:tab w:val="clear" w:pos="1021"/>
                <w:tab w:val="decimal" w:pos="1136"/>
              </w:tabs>
              <w:ind w:right="170"/>
              <w:rPr>
                <w:rFonts w:ascii="Arial" w:hAnsi="Arial" w:cs="Arial"/>
                <w:color w:val="FF0000"/>
                <w:szCs w:val="18"/>
              </w:rPr>
            </w:pPr>
          </w:p>
        </w:tc>
      </w:tr>
      <w:tr w:rsidR="002B7E30" w:rsidRPr="00C402AA" w14:paraId="57E838E9" w14:textId="77777777" w:rsidTr="00281EED">
        <w:tc>
          <w:tcPr>
            <w:tcW w:w="4344" w:type="dxa"/>
            <w:gridSpan w:val="2"/>
            <w:vAlign w:val="bottom"/>
          </w:tcPr>
          <w:p w14:paraId="59522315" w14:textId="3E4A5BA6" w:rsidR="002B7E30" w:rsidRPr="00C402AA" w:rsidRDefault="00312C11" w:rsidP="002B7E30">
            <w:pPr>
              <w:pStyle w:val="NoDecAlign"/>
              <w:tabs>
                <w:tab w:val="clear" w:pos="1021"/>
                <w:tab w:val="decimal" w:pos="360"/>
              </w:tabs>
              <w:rPr>
                <w:rFonts w:ascii="Arial" w:hAnsi="Arial" w:cs="Arial"/>
                <w:szCs w:val="18"/>
              </w:rPr>
            </w:pPr>
            <w:r>
              <w:rPr>
                <w:rFonts w:ascii="Arial" w:hAnsi="Arial" w:cs="Arial"/>
                <w:szCs w:val="18"/>
              </w:rPr>
              <w:t>Profit/</w:t>
            </w:r>
            <w:r w:rsidR="002B7E30" w:rsidRPr="00C402AA">
              <w:rPr>
                <w:rFonts w:ascii="Arial" w:hAnsi="Arial" w:cs="Arial"/>
                <w:szCs w:val="18"/>
              </w:rPr>
              <w:t>(</w:t>
            </w:r>
            <w:r>
              <w:rPr>
                <w:rFonts w:ascii="Arial" w:hAnsi="Arial" w:cs="Arial"/>
                <w:szCs w:val="18"/>
              </w:rPr>
              <w:t>l</w:t>
            </w:r>
            <w:r w:rsidR="002B7E30" w:rsidRPr="00C402AA">
              <w:rPr>
                <w:rFonts w:ascii="Arial" w:hAnsi="Arial" w:cs="Arial"/>
                <w:szCs w:val="18"/>
              </w:rPr>
              <w:t>oss) for the period (£000)</w:t>
            </w:r>
          </w:p>
        </w:tc>
        <w:tc>
          <w:tcPr>
            <w:tcW w:w="1528" w:type="dxa"/>
            <w:tcBorders>
              <w:bottom w:val="double" w:sz="4" w:space="0" w:color="auto"/>
            </w:tcBorders>
            <w:shd w:val="clear" w:color="auto" w:fill="auto"/>
            <w:vAlign w:val="bottom"/>
          </w:tcPr>
          <w:p w14:paraId="3F18C36E" w14:textId="048A9A65" w:rsidR="002B7E30" w:rsidRPr="00765A2C" w:rsidRDefault="00AA02D1" w:rsidP="002B7E30">
            <w:pPr>
              <w:pStyle w:val="NoDecAlign"/>
              <w:tabs>
                <w:tab w:val="clear" w:pos="1021"/>
              </w:tabs>
              <w:ind w:right="135"/>
              <w:jc w:val="right"/>
              <w:rPr>
                <w:rFonts w:ascii="Arial" w:hAnsi="Arial" w:cs="Arial"/>
                <w:b/>
                <w:szCs w:val="18"/>
              </w:rPr>
            </w:pPr>
            <w:r>
              <w:rPr>
                <w:rFonts w:ascii="Arial" w:hAnsi="Arial" w:cs="Arial"/>
                <w:b/>
                <w:szCs w:val="18"/>
              </w:rPr>
              <w:t>430</w:t>
            </w:r>
          </w:p>
        </w:tc>
        <w:tc>
          <w:tcPr>
            <w:tcW w:w="134" w:type="dxa"/>
            <w:vAlign w:val="bottom"/>
          </w:tcPr>
          <w:p w14:paraId="340E34E5" w14:textId="77777777" w:rsidR="002B7E30" w:rsidRPr="00765A2C" w:rsidRDefault="002B7E30" w:rsidP="002B7E30">
            <w:pPr>
              <w:pStyle w:val="NoDecAlign"/>
              <w:tabs>
                <w:tab w:val="clear" w:pos="1021"/>
              </w:tabs>
              <w:ind w:right="170"/>
              <w:jc w:val="right"/>
              <w:rPr>
                <w:rFonts w:ascii="Arial" w:hAnsi="Arial" w:cs="Arial"/>
                <w:szCs w:val="18"/>
              </w:rPr>
            </w:pPr>
          </w:p>
        </w:tc>
        <w:tc>
          <w:tcPr>
            <w:tcW w:w="1530" w:type="dxa"/>
            <w:tcBorders>
              <w:bottom w:val="double" w:sz="4" w:space="0" w:color="auto"/>
            </w:tcBorders>
            <w:vAlign w:val="bottom"/>
          </w:tcPr>
          <w:p w14:paraId="200FF82E" w14:textId="1F47E3D9" w:rsidR="002B7E30" w:rsidRPr="00765A2C" w:rsidRDefault="00312C11" w:rsidP="002B7E30">
            <w:pPr>
              <w:pStyle w:val="NoDecAlign"/>
              <w:tabs>
                <w:tab w:val="clear" w:pos="1021"/>
              </w:tabs>
              <w:ind w:right="170"/>
              <w:jc w:val="right"/>
              <w:rPr>
                <w:rFonts w:ascii="Arial" w:hAnsi="Arial" w:cs="Arial"/>
                <w:szCs w:val="18"/>
              </w:rPr>
            </w:pPr>
            <w:r>
              <w:rPr>
                <w:rFonts w:ascii="Arial" w:hAnsi="Arial" w:cs="Arial"/>
                <w:szCs w:val="18"/>
              </w:rPr>
              <w:t>(469)</w:t>
            </w:r>
          </w:p>
        </w:tc>
        <w:tc>
          <w:tcPr>
            <w:tcW w:w="134" w:type="dxa"/>
            <w:vAlign w:val="bottom"/>
          </w:tcPr>
          <w:p w14:paraId="1FB0BF06" w14:textId="77777777" w:rsidR="002B7E30" w:rsidRPr="00765A2C" w:rsidRDefault="002B7E30" w:rsidP="002B7E30">
            <w:pPr>
              <w:pStyle w:val="NoDecAlign"/>
              <w:tabs>
                <w:tab w:val="clear" w:pos="1021"/>
                <w:tab w:val="decimal" w:pos="1136"/>
              </w:tabs>
              <w:ind w:right="170"/>
              <w:rPr>
                <w:rFonts w:ascii="Arial" w:hAnsi="Arial" w:cs="Arial"/>
                <w:szCs w:val="18"/>
              </w:rPr>
            </w:pPr>
          </w:p>
        </w:tc>
        <w:tc>
          <w:tcPr>
            <w:tcW w:w="1530" w:type="dxa"/>
            <w:tcBorders>
              <w:bottom w:val="double" w:sz="4" w:space="0" w:color="auto"/>
            </w:tcBorders>
            <w:vAlign w:val="bottom"/>
          </w:tcPr>
          <w:p w14:paraId="5A9D1980" w14:textId="4559860D" w:rsidR="002B7E30" w:rsidRPr="00765A2C" w:rsidRDefault="00312C11" w:rsidP="002B7E30">
            <w:pPr>
              <w:pStyle w:val="NoDecAlign"/>
              <w:tabs>
                <w:tab w:val="clear" w:pos="1021"/>
                <w:tab w:val="decimal" w:pos="1249"/>
              </w:tabs>
              <w:ind w:right="170"/>
              <w:rPr>
                <w:rFonts w:ascii="Arial" w:hAnsi="Arial" w:cs="Arial"/>
                <w:szCs w:val="18"/>
              </w:rPr>
            </w:pPr>
            <w:r>
              <w:rPr>
                <w:rFonts w:ascii="Arial" w:hAnsi="Arial" w:cs="Arial"/>
                <w:szCs w:val="18"/>
              </w:rPr>
              <w:t>(583)</w:t>
            </w:r>
          </w:p>
        </w:tc>
      </w:tr>
      <w:tr w:rsidR="002B7E30" w:rsidRPr="00C402AA" w14:paraId="2695307F" w14:textId="77777777" w:rsidTr="00281EED">
        <w:trPr>
          <w:trHeight w:val="113"/>
        </w:trPr>
        <w:tc>
          <w:tcPr>
            <w:tcW w:w="4344" w:type="dxa"/>
            <w:gridSpan w:val="2"/>
            <w:vAlign w:val="bottom"/>
          </w:tcPr>
          <w:p w14:paraId="02DC34B0" w14:textId="77777777" w:rsidR="002B7E30" w:rsidRPr="00C402AA" w:rsidRDefault="002B7E30" w:rsidP="002B7E30">
            <w:pPr>
              <w:pStyle w:val="NoDecAlign"/>
              <w:tabs>
                <w:tab w:val="clear" w:pos="1021"/>
                <w:tab w:val="decimal" w:pos="360"/>
              </w:tabs>
              <w:rPr>
                <w:rFonts w:ascii="Arial" w:hAnsi="Arial" w:cs="Arial"/>
                <w:szCs w:val="18"/>
              </w:rPr>
            </w:pPr>
          </w:p>
        </w:tc>
        <w:tc>
          <w:tcPr>
            <w:tcW w:w="1528" w:type="dxa"/>
            <w:tcBorders>
              <w:top w:val="double" w:sz="4" w:space="0" w:color="auto"/>
            </w:tcBorders>
            <w:shd w:val="clear" w:color="auto" w:fill="auto"/>
            <w:vAlign w:val="bottom"/>
          </w:tcPr>
          <w:p w14:paraId="54DE08F2" w14:textId="77777777" w:rsidR="002B7E30" w:rsidRPr="00C402AA" w:rsidRDefault="002B7E30" w:rsidP="002B7E30">
            <w:pPr>
              <w:pStyle w:val="Double"/>
              <w:tabs>
                <w:tab w:val="decimal" w:pos="1277"/>
              </w:tabs>
              <w:ind w:right="25"/>
              <w:rPr>
                <w:rFonts w:ascii="Arial" w:hAnsi="Arial" w:cs="Arial"/>
                <w:b/>
                <w:color w:val="FF0000"/>
                <w:szCs w:val="18"/>
              </w:rPr>
            </w:pPr>
          </w:p>
        </w:tc>
        <w:tc>
          <w:tcPr>
            <w:tcW w:w="134" w:type="dxa"/>
            <w:vAlign w:val="bottom"/>
          </w:tcPr>
          <w:p w14:paraId="650A10EB" w14:textId="77777777" w:rsidR="002B7E30" w:rsidRPr="00C402AA" w:rsidRDefault="002B7E30" w:rsidP="002B7E30">
            <w:pPr>
              <w:pStyle w:val="Double"/>
              <w:ind w:right="170"/>
              <w:rPr>
                <w:rFonts w:ascii="Arial" w:hAnsi="Arial" w:cs="Arial"/>
                <w:color w:val="FF0000"/>
                <w:szCs w:val="18"/>
              </w:rPr>
            </w:pPr>
          </w:p>
        </w:tc>
        <w:tc>
          <w:tcPr>
            <w:tcW w:w="1530" w:type="dxa"/>
            <w:tcBorders>
              <w:top w:val="double" w:sz="4" w:space="0" w:color="auto"/>
            </w:tcBorders>
            <w:vAlign w:val="bottom"/>
          </w:tcPr>
          <w:p w14:paraId="4E37F285" w14:textId="77777777" w:rsidR="002B7E30" w:rsidRPr="00C402AA" w:rsidRDefault="002B7E30" w:rsidP="002B7E30">
            <w:pPr>
              <w:pStyle w:val="Double"/>
              <w:ind w:right="170"/>
              <w:rPr>
                <w:rFonts w:ascii="Arial" w:hAnsi="Arial" w:cs="Arial"/>
                <w:szCs w:val="18"/>
              </w:rPr>
            </w:pPr>
          </w:p>
        </w:tc>
        <w:tc>
          <w:tcPr>
            <w:tcW w:w="134" w:type="dxa"/>
            <w:vAlign w:val="bottom"/>
          </w:tcPr>
          <w:p w14:paraId="535FA86A" w14:textId="77777777" w:rsidR="002B7E30" w:rsidRPr="00C402AA" w:rsidRDefault="002B7E30" w:rsidP="002B7E30">
            <w:pPr>
              <w:pStyle w:val="Double"/>
              <w:tabs>
                <w:tab w:val="decimal" w:pos="1136"/>
              </w:tabs>
              <w:ind w:right="170"/>
              <w:rPr>
                <w:rFonts w:ascii="Arial" w:hAnsi="Arial" w:cs="Arial"/>
                <w:color w:val="FF0000"/>
                <w:szCs w:val="18"/>
              </w:rPr>
            </w:pPr>
          </w:p>
        </w:tc>
        <w:tc>
          <w:tcPr>
            <w:tcW w:w="1530" w:type="dxa"/>
            <w:tcBorders>
              <w:top w:val="double" w:sz="4" w:space="0" w:color="auto"/>
            </w:tcBorders>
            <w:vAlign w:val="bottom"/>
          </w:tcPr>
          <w:p w14:paraId="17CCCB05" w14:textId="77777777" w:rsidR="002B7E30" w:rsidRPr="00C402AA" w:rsidRDefault="002B7E30" w:rsidP="002B7E30">
            <w:pPr>
              <w:pStyle w:val="Double"/>
              <w:tabs>
                <w:tab w:val="decimal" w:pos="1136"/>
              </w:tabs>
              <w:ind w:right="170"/>
              <w:rPr>
                <w:rFonts w:ascii="Arial" w:hAnsi="Arial" w:cs="Arial"/>
                <w:szCs w:val="18"/>
              </w:rPr>
            </w:pPr>
          </w:p>
        </w:tc>
      </w:tr>
      <w:tr w:rsidR="002B7E30" w:rsidRPr="00C402AA" w14:paraId="2DBFFC26" w14:textId="77777777" w:rsidTr="00281EED">
        <w:tc>
          <w:tcPr>
            <w:tcW w:w="4344" w:type="dxa"/>
            <w:gridSpan w:val="2"/>
            <w:vAlign w:val="bottom"/>
          </w:tcPr>
          <w:p w14:paraId="44723C06" w14:textId="77777777" w:rsidR="002B7E30" w:rsidRPr="00C402AA" w:rsidRDefault="002B7E30" w:rsidP="002B7E30">
            <w:pPr>
              <w:pStyle w:val="NoDecAlign"/>
              <w:tabs>
                <w:tab w:val="clear" w:pos="1021"/>
                <w:tab w:val="decimal" w:pos="360"/>
              </w:tabs>
              <w:rPr>
                <w:rFonts w:ascii="Arial" w:hAnsi="Arial" w:cs="Arial"/>
                <w:b/>
                <w:szCs w:val="18"/>
              </w:rPr>
            </w:pPr>
            <w:r w:rsidRPr="00C402AA">
              <w:rPr>
                <w:rFonts w:ascii="Arial" w:hAnsi="Arial" w:cs="Arial"/>
                <w:b/>
                <w:szCs w:val="18"/>
              </w:rPr>
              <w:t>Number of shares</w:t>
            </w:r>
          </w:p>
        </w:tc>
        <w:tc>
          <w:tcPr>
            <w:tcW w:w="1528" w:type="dxa"/>
            <w:shd w:val="clear" w:color="auto" w:fill="auto"/>
            <w:vAlign w:val="bottom"/>
          </w:tcPr>
          <w:p w14:paraId="6D757B62" w14:textId="77777777" w:rsidR="002B7E30" w:rsidRPr="00C402AA" w:rsidRDefault="002B7E30" w:rsidP="002B7E30">
            <w:pPr>
              <w:pStyle w:val="NoDecAlign"/>
              <w:tabs>
                <w:tab w:val="clear" w:pos="1021"/>
                <w:tab w:val="decimal" w:pos="1136"/>
              </w:tabs>
              <w:ind w:right="23"/>
              <w:rPr>
                <w:rFonts w:ascii="Arial" w:hAnsi="Arial" w:cs="Arial"/>
                <w:b/>
                <w:color w:val="FF0000"/>
                <w:szCs w:val="18"/>
              </w:rPr>
            </w:pPr>
          </w:p>
        </w:tc>
        <w:tc>
          <w:tcPr>
            <w:tcW w:w="134" w:type="dxa"/>
            <w:vAlign w:val="bottom"/>
          </w:tcPr>
          <w:p w14:paraId="4F0B4A33" w14:textId="77777777" w:rsidR="002B7E30" w:rsidRPr="00C402AA" w:rsidRDefault="002B7E30" w:rsidP="002B7E30">
            <w:pPr>
              <w:pStyle w:val="NoDecAlign"/>
              <w:tabs>
                <w:tab w:val="clear" w:pos="1021"/>
                <w:tab w:val="decimal" w:pos="1136"/>
              </w:tabs>
              <w:ind w:right="170"/>
              <w:rPr>
                <w:rFonts w:ascii="Arial" w:hAnsi="Arial" w:cs="Arial"/>
                <w:color w:val="FF0000"/>
                <w:szCs w:val="18"/>
              </w:rPr>
            </w:pPr>
          </w:p>
        </w:tc>
        <w:tc>
          <w:tcPr>
            <w:tcW w:w="1530" w:type="dxa"/>
            <w:vAlign w:val="bottom"/>
          </w:tcPr>
          <w:p w14:paraId="7F2A5A12" w14:textId="77777777" w:rsidR="002B7E30" w:rsidRPr="00C402AA" w:rsidRDefault="002B7E30" w:rsidP="002B7E30">
            <w:pPr>
              <w:pStyle w:val="NoDecAlign"/>
              <w:tabs>
                <w:tab w:val="clear" w:pos="1021"/>
                <w:tab w:val="decimal" w:pos="1136"/>
              </w:tabs>
              <w:ind w:right="170"/>
              <w:rPr>
                <w:rFonts w:ascii="Arial" w:hAnsi="Arial" w:cs="Arial"/>
                <w:szCs w:val="18"/>
              </w:rPr>
            </w:pPr>
          </w:p>
        </w:tc>
        <w:tc>
          <w:tcPr>
            <w:tcW w:w="134" w:type="dxa"/>
            <w:vAlign w:val="bottom"/>
          </w:tcPr>
          <w:p w14:paraId="16CE52B0" w14:textId="77777777" w:rsidR="002B7E30" w:rsidRPr="00C402AA" w:rsidRDefault="002B7E30" w:rsidP="002B7E30">
            <w:pPr>
              <w:pStyle w:val="NoDecAlign"/>
              <w:tabs>
                <w:tab w:val="clear" w:pos="1021"/>
                <w:tab w:val="decimal" w:pos="1136"/>
              </w:tabs>
              <w:ind w:right="170"/>
              <w:rPr>
                <w:rFonts w:ascii="Arial" w:hAnsi="Arial" w:cs="Arial"/>
                <w:color w:val="FF0000"/>
                <w:szCs w:val="18"/>
              </w:rPr>
            </w:pPr>
          </w:p>
        </w:tc>
        <w:tc>
          <w:tcPr>
            <w:tcW w:w="1530" w:type="dxa"/>
            <w:vAlign w:val="bottom"/>
          </w:tcPr>
          <w:p w14:paraId="0446DE04" w14:textId="77777777" w:rsidR="002B7E30" w:rsidRPr="00C402AA" w:rsidRDefault="002B7E30" w:rsidP="002B7E30">
            <w:pPr>
              <w:pStyle w:val="NoDecAlign"/>
              <w:tabs>
                <w:tab w:val="clear" w:pos="1021"/>
                <w:tab w:val="decimal" w:pos="1136"/>
              </w:tabs>
              <w:ind w:right="170"/>
              <w:rPr>
                <w:rFonts w:ascii="Arial" w:hAnsi="Arial" w:cs="Arial"/>
                <w:szCs w:val="18"/>
              </w:rPr>
            </w:pPr>
          </w:p>
        </w:tc>
      </w:tr>
      <w:tr w:rsidR="002B7E30" w:rsidRPr="00C402AA" w14:paraId="7C2EA278" w14:textId="77777777" w:rsidTr="00281EED">
        <w:trPr>
          <w:trHeight w:val="283"/>
        </w:trPr>
        <w:tc>
          <w:tcPr>
            <w:tcW w:w="4344" w:type="dxa"/>
            <w:gridSpan w:val="2"/>
            <w:vAlign w:val="bottom"/>
          </w:tcPr>
          <w:p w14:paraId="3938F63A" w14:textId="77777777" w:rsidR="002B7E30" w:rsidRPr="00C402AA" w:rsidRDefault="002B7E30" w:rsidP="002B7E30">
            <w:pPr>
              <w:pStyle w:val="NoDecAlign"/>
              <w:tabs>
                <w:tab w:val="clear" w:pos="1021"/>
                <w:tab w:val="decimal" w:pos="360"/>
              </w:tabs>
              <w:rPr>
                <w:rFonts w:ascii="Arial" w:hAnsi="Arial" w:cs="Arial"/>
                <w:szCs w:val="18"/>
              </w:rPr>
            </w:pPr>
            <w:r w:rsidRPr="00C402AA">
              <w:rPr>
                <w:rFonts w:ascii="Arial" w:hAnsi="Arial" w:cs="Arial"/>
                <w:szCs w:val="18"/>
              </w:rPr>
              <w:t>Weighted average number of ordinary shares (‘000)</w:t>
            </w:r>
          </w:p>
        </w:tc>
        <w:tc>
          <w:tcPr>
            <w:tcW w:w="1528" w:type="dxa"/>
            <w:tcBorders>
              <w:bottom w:val="double" w:sz="4" w:space="0" w:color="auto"/>
            </w:tcBorders>
            <w:shd w:val="clear" w:color="auto" w:fill="auto"/>
            <w:vAlign w:val="bottom"/>
          </w:tcPr>
          <w:p w14:paraId="594AE04B" w14:textId="4A1692A4" w:rsidR="002B7E30" w:rsidRPr="00C402AA" w:rsidRDefault="00AA02D1" w:rsidP="002B7E30">
            <w:pPr>
              <w:pStyle w:val="NoDecAlign"/>
              <w:tabs>
                <w:tab w:val="clear" w:pos="1021"/>
              </w:tabs>
              <w:ind w:right="135"/>
              <w:jc w:val="right"/>
              <w:rPr>
                <w:rFonts w:ascii="Arial" w:hAnsi="Arial" w:cs="Arial"/>
                <w:b/>
                <w:szCs w:val="18"/>
              </w:rPr>
            </w:pPr>
            <w:r>
              <w:rPr>
                <w:rFonts w:ascii="Arial" w:hAnsi="Arial" w:cs="Arial"/>
                <w:b/>
                <w:szCs w:val="18"/>
              </w:rPr>
              <w:t>57,791</w:t>
            </w:r>
          </w:p>
        </w:tc>
        <w:tc>
          <w:tcPr>
            <w:tcW w:w="134" w:type="dxa"/>
            <w:vAlign w:val="bottom"/>
          </w:tcPr>
          <w:p w14:paraId="288B7331" w14:textId="77777777" w:rsidR="002B7E30" w:rsidRPr="00C402AA" w:rsidRDefault="002B7E30" w:rsidP="002B7E30">
            <w:pPr>
              <w:pStyle w:val="NoDecAlign"/>
              <w:tabs>
                <w:tab w:val="clear" w:pos="1021"/>
              </w:tabs>
              <w:ind w:right="108"/>
              <w:jc w:val="right"/>
              <w:rPr>
                <w:rFonts w:ascii="Arial" w:hAnsi="Arial" w:cs="Arial"/>
                <w:szCs w:val="18"/>
              </w:rPr>
            </w:pPr>
          </w:p>
        </w:tc>
        <w:tc>
          <w:tcPr>
            <w:tcW w:w="1530" w:type="dxa"/>
            <w:tcBorders>
              <w:bottom w:val="double" w:sz="4" w:space="0" w:color="auto"/>
            </w:tcBorders>
            <w:vAlign w:val="bottom"/>
          </w:tcPr>
          <w:p w14:paraId="08CEDF65" w14:textId="33646399" w:rsidR="002B7E30" w:rsidRPr="00C402AA" w:rsidRDefault="002B7E30" w:rsidP="002B7E30">
            <w:pPr>
              <w:pStyle w:val="NoDecAlign"/>
              <w:tabs>
                <w:tab w:val="clear" w:pos="1021"/>
              </w:tabs>
              <w:ind w:right="108"/>
              <w:jc w:val="right"/>
              <w:rPr>
                <w:rFonts w:ascii="Arial" w:hAnsi="Arial" w:cs="Arial"/>
                <w:szCs w:val="18"/>
              </w:rPr>
            </w:pPr>
            <w:r w:rsidRPr="00C402AA">
              <w:rPr>
                <w:rFonts w:ascii="Arial" w:hAnsi="Arial" w:cs="Arial"/>
                <w:szCs w:val="18"/>
              </w:rPr>
              <w:t>5</w:t>
            </w:r>
            <w:r w:rsidR="00312C11">
              <w:rPr>
                <w:rFonts w:ascii="Arial" w:hAnsi="Arial" w:cs="Arial"/>
                <w:szCs w:val="18"/>
              </w:rPr>
              <w:t>7,524</w:t>
            </w:r>
          </w:p>
        </w:tc>
        <w:tc>
          <w:tcPr>
            <w:tcW w:w="134" w:type="dxa"/>
            <w:vAlign w:val="bottom"/>
          </w:tcPr>
          <w:p w14:paraId="035CC8D6" w14:textId="77777777" w:rsidR="002B7E30" w:rsidRPr="00C402AA" w:rsidRDefault="002B7E30" w:rsidP="002B7E30">
            <w:pPr>
              <w:pStyle w:val="NoDecAlign"/>
              <w:tabs>
                <w:tab w:val="clear" w:pos="1021"/>
                <w:tab w:val="decimal" w:pos="1136"/>
              </w:tabs>
              <w:ind w:right="170"/>
              <w:rPr>
                <w:rFonts w:ascii="Arial" w:hAnsi="Arial" w:cs="Arial"/>
                <w:szCs w:val="18"/>
              </w:rPr>
            </w:pPr>
          </w:p>
        </w:tc>
        <w:tc>
          <w:tcPr>
            <w:tcW w:w="1530" w:type="dxa"/>
            <w:tcBorders>
              <w:bottom w:val="double" w:sz="4" w:space="0" w:color="auto"/>
            </w:tcBorders>
            <w:vAlign w:val="bottom"/>
          </w:tcPr>
          <w:p w14:paraId="1991747D" w14:textId="6D3A9B2F" w:rsidR="002B7E30" w:rsidRPr="00C402AA" w:rsidRDefault="002B7E30" w:rsidP="002B7E30">
            <w:pPr>
              <w:pStyle w:val="NoDecAlign"/>
              <w:tabs>
                <w:tab w:val="clear" w:pos="1021"/>
                <w:tab w:val="decimal" w:pos="1249"/>
              </w:tabs>
              <w:ind w:right="170"/>
              <w:rPr>
                <w:rFonts w:ascii="Arial" w:hAnsi="Arial" w:cs="Arial"/>
                <w:szCs w:val="18"/>
              </w:rPr>
            </w:pPr>
            <w:r w:rsidRPr="00C402AA">
              <w:rPr>
                <w:rFonts w:ascii="Arial" w:hAnsi="Arial" w:cs="Arial"/>
                <w:szCs w:val="18"/>
              </w:rPr>
              <w:t>57,</w:t>
            </w:r>
            <w:r w:rsidR="00312C11">
              <w:rPr>
                <w:rFonts w:ascii="Arial" w:hAnsi="Arial" w:cs="Arial"/>
                <w:szCs w:val="18"/>
              </w:rPr>
              <w:t>526</w:t>
            </w:r>
          </w:p>
        </w:tc>
      </w:tr>
    </w:tbl>
    <w:p w14:paraId="241BC53D" w14:textId="77777777" w:rsidR="00611F39" w:rsidRPr="00C402AA" w:rsidRDefault="00611F39" w:rsidP="006E6B86">
      <w:pPr>
        <w:pStyle w:val="ACText"/>
        <w:spacing w:before="0" w:after="120"/>
        <w:jc w:val="both"/>
        <w:rPr>
          <w:rFonts w:ascii="Arial" w:hAnsi="Arial" w:cs="Arial"/>
          <w:b/>
          <w:color w:val="FF0000"/>
          <w:sz w:val="18"/>
          <w:szCs w:val="18"/>
        </w:rPr>
      </w:pPr>
    </w:p>
    <w:sectPr w:rsidR="00611F39" w:rsidRPr="00C402AA" w:rsidSect="003C291F">
      <w:headerReference w:type="default" r:id="rId11"/>
      <w:footerReference w:type="even" r:id="rId12"/>
      <w:footerReference w:type="default" r:id="rId13"/>
      <w:headerReference w:type="first" r:id="rId14"/>
      <w:footerReference w:type="first" r:id="rId15"/>
      <w:pgSz w:w="11907" w:h="16840" w:code="9"/>
      <w:pgMar w:top="1134" w:right="1417"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FC8E" w14:textId="77777777" w:rsidR="008F5C24" w:rsidRDefault="008F5C24">
      <w:r>
        <w:separator/>
      </w:r>
    </w:p>
  </w:endnote>
  <w:endnote w:type="continuationSeparator" w:id="0">
    <w:p w14:paraId="039B9175" w14:textId="77777777" w:rsidR="008F5C24" w:rsidRDefault="008F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45 Light">
    <w:altName w:val="Calibri"/>
    <w:charset w:val="00"/>
    <w:family w:val="auto"/>
    <w:pitch w:val="variable"/>
    <w:sig w:usb0="00000003" w:usb1="00000000" w:usb2="00000000" w:usb3="00000000" w:csb0="00000001" w:csb1="00000000"/>
  </w:font>
  <w:font w:name="KPMG Logos V0.92">
    <w:altName w:val="Calibri"/>
    <w:charset w:val="00"/>
    <w:family w:val="auto"/>
    <w:pitch w:val="variable"/>
    <w:sig w:usb0="00000003" w:usb1="00000000" w:usb2="00000000" w:usb3="00000000" w:csb0="00000001" w:csb1="00000000"/>
  </w:font>
  <w:font w:name="Univers 55">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5CBC" w14:textId="77777777" w:rsidR="006F7D22" w:rsidRDefault="006F7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28C4513E" w14:textId="77777777" w:rsidR="006F7D22" w:rsidRDefault="006F7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6B5B" w14:textId="430C088A" w:rsidR="006F7D22" w:rsidRPr="00D413EE" w:rsidRDefault="006F7D22">
    <w:pPr>
      <w:pStyle w:val="Footer"/>
      <w:tabs>
        <w:tab w:val="clear" w:pos="4819"/>
        <w:tab w:val="clear" w:pos="9071"/>
        <w:tab w:val="center" w:pos="1458"/>
      </w:tabs>
      <w:ind w:left="108"/>
      <w:jc w:val="right"/>
      <w:rPr>
        <w:rFonts w:ascii="Arial" w:hAnsi="Arial" w:cs="Arial"/>
        <w:sz w:val="20"/>
      </w:rPr>
    </w:pPr>
    <w:r w:rsidRPr="00D413EE">
      <w:rPr>
        <w:rStyle w:val="PageNumber"/>
        <w:rFonts w:ascii="Arial" w:hAnsi="Arial" w:cs="Arial"/>
        <w:sz w:val="20"/>
      </w:rPr>
      <w:fldChar w:fldCharType="begin"/>
    </w:r>
    <w:r w:rsidRPr="00D413EE">
      <w:rPr>
        <w:rStyle w:val="PageNumber"/>
        <w:rFonts w:ascii="Arial" w:hAnsi="Arial" w:cs="Arial"/>
        <w:sz w:val="20"/>
      </w:rPr>
      <w:instrText xml:space="preserve">PAGE  </w:instrText>
    </w:r>
    <w:r w:rsidRPr="00D413EE">
      <w:rPr>
        <w:rStyle w:val="PageNumber"/>
        <w:rFonts w:ascii="Arial" w:hAnsi="Arial" w:cs="Arial"/>
        <w:sz w:val="20"/>
      </w:rPr>
      <w:fldChar w:fldCharType="separate"/>
    </w:r>
    <w:r w:rsidR="00CE58FA">
      <w:rPr>
        <w:rStyle w:val="PageNumber"/>
        <w:rFonts w:ascii="Arial" w:hAnsi="Arial" w:cs="Arial"/>
        <w:noProof/>
        <w:sz w:val="20"/>
      </w:rPr>
      <w:t>4</w:t>
    </w:r>
    <w:r w:rsidRPr="00D413EE">
      <w:rPr>
        <w:rStyle w:val="PageNumber"/>
        <w:rFonts w:ascii="Arial" w:hAnsi="Arial" w:cs="Arial"/>
        <w:sz w:val="20"/>
      </w:rPr>
      <w:fldChar w:fldCharType="end"/>
    </w:r>
  </w:p>
  <w:p w14:paraId="2A2A4545" w14:textId="77777777" w:rsidR="006F7D22" w:rsidRDefault="006F7D22">
    <w:pPr>
      <w:pStyle w:val="Footer"/>
      <w:jc w:val="cen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345"/>
      <w:gridCol w:w="3261"/>
    </w:tblGrid>
    <w:tr w:rsidR="006F7D22" w14:paraId="509A09A2" w14:textId="77777777">
      <w:tc>
        <w:tcPr>
          <w:tcW w:w="6345" w:type="dxa"/>
        </w:tcPr>
        <w:p w14:paraId="6146F528" w14:textId="0DAF2384" w:rsidR="006F7D22" w:rsidRDefault="006F7D22">
          <w:pPr>
            <w:pStyle w:val="Footer"/>
            <w:rPr>
              <w:sz w:val="18"/>
            </w:rPr>
          </w:pPr>
          <w:r>
            <w:rPr>
              <w:sz w:val="18"/>
            </w:rPr>
            <w:fldChar w:fldCharType="begin"/>
          </w:r>
          <w:r>
            <w:rPr>
              <w:sz w:val="18"/>
            </w:rPr>
            <w:instrText xml:space="preserve"> STYLEREF "Cover SubTitle" \* MERGEFORMAT </w:instrText>
          </w:r>
          <w:r>
            <w:rPr>
              <w:sz w:val="18"/>
            </w:rPr>
            <w:fldChar w:fldCharType="separate"/>
          </w:r>
          <w:r w:rsidR="004B0D3A">
            <w:rPr>
              <w:b/>
              <w:bCs/>
              <w:noProof/>
              <w:sz w:val="18"/>
              <w:lang w:val="en-US"/>
            </w:rPr>
            <w:t>Error! No text of specified style in document.</w:t>
          </w:r>
          <w:r>
            <w:rPr>
              <w:sz w:val="18"/>
            </w:rPr>
            <w:fldChar w:fldCharType="end"/>
          </w:r>
          <w:r>
            <w:rPr>
              <w:sz w:val="18"/>
            </w:rPr>
            <w:t xml:space="preserve"> / </w:t>
          </w:r>
          <w:r>
            <w:rPr>
              <w:sz w:val="18"/>
            </w:rPr>
            <w:fldChar w:fldCharType="begin"/>
          </w:r>
          <w:r>
            <w:rPr>
              <w:sz w:val="18"/>
            </w:rPr>
            <w:instrText xml:space="preserve"> STYLEREF "Cover Date" \* MERGEFORMAT </w:instrText>
          </w:r>
          <w:r>
            <w:rPr>
              <w:sz w:val="18"/>
            </w:rPr>
            <w:fldChar w:fldCharType="separate"/>
          </w:r>
          <w:r w:rsidR="004B0D3A">
            <w:rPr>
              <w:b/>
              <w:bCs/>
              <w:noProof/>
              <w:sz w:val="18"/>
              <w:lang w:val="en-US"/>
            </w:rPr>
            <w:t>Error! No text of specified style in document.</w:t>
          </w:r>
          <w:r>
            <w:rPr>
              <w:sz w:val="18"/>
            </w:rPr>
            <w:fldChar w:fldCharType="end"/>
          </w:r>
        </w:p>
      </w:tc>
      <w:tc>
        <w:tcPr>
          <w:tcW w:w="3261" w:type="dxa"/>
        </w:tcPr>
        <w:p w14:paraId="7A37FAB6" w14:textId="77777777" w:rsidR="006F7D22" w:rsidRDefault="006F7D22">
          <w:pPr>
            <w:pStyle w:val="Footer"/>
            <w:jc w:val="right"/>
          </w:pPr>
        </w:p>
      </w:tc>
    </w:tr>
  </w:tbl>
  <w:p w14:paraId="40706CE2" w14:textId="77777777" w:rsidR="006F7D22" w:rsidRDefault="006F7D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9D29" w14:textId="77777777" w:rsidR="008F5C24" w:rsidRDefault="008F5C24">
      <w:r>
        <w:separator/>
      </w:r>
    </w:p>
  </w:footnote>
  <w:footnote w:type="continuationSeparator" w:id="0">
    <w:p w14:paraId="08FDE107" w14:textId="77777777" w:rsidR="008F5C24" w:rsidRDefault="008F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1FD2" w14:textId="77777777" w:rsidR="006F7D22" w:rsidRDefault="006F7D22">
    <w:pPr>
      <w:pStyle w:val="References"/>
      <w:tabs>
        <w:tab w:val="clear" w:pos="397"/>
        <w:tab w:val="left" w:pos="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388"/>
      <w:gridCol w:w="5076"/>
    </w:tblGrid>
    <w:tr w:rsidR="006F7D22" w14:paraId="45E4CE09" w14:textId="77777777">
      <w:tc>
        <w:tcPr>
          <w:tcW w:w="4388" w:type="dxa"/>
        </w:tcPr>
        <w:p w14:paraId="2E78977B" w14:textId="77777777" w:rsidR="006F7D22" w:rsidRDefault="006F7D22">
          <w:pPr>
            <w:pStyle w:val="KPMGSmalllogo"/>
            <w:spacing w:before="0"/>
          </w:pPr>
        </w:p>
      </w:tc>
      <w:tc>
        <w:tcPr>
          <w:tcW w:w="5076" w:type="dxa"/>
        </w:tcPr>
        <w:p w14:paraId="635819DB" w14:textId="77CC10B8" w:rsidR="006F7D22" w:rsidRDefault="006F7D22">
          <w:pPr>
            <w:pStyle w:val="Header"/>
            <w:rPr>
              <w:i w:val="0"/>
            </w:rPr>
          </w:pPr>
          <w:r>
            <w:rPr>
              <w:i w:val="0"/>
            </w:rPr>
            <w:fldChar w:fldCharType="begin"/>
          </w:r>
          <w:r>
            <w:rPr>
              <w:i w:val="0"/>
            </w:rPr>
            <w:instrText xml:space="preserve"> STYLEREF "Cover Client Name" </w:instrText>
          </w:r>
          <w:r>
            <w:rPr>
              <w:i w:val="0"/>
            </w:rPr>
            <w:fldChar w:fldCharType="separate"/>
          </w:r>
          <w:r w:rsidR="004B0D3A">
            <w:rPr>
              <w:b/>
              <w:bCs/>
              <w:i w:val="0"/>
              <w:noProof/>
              <w:lang w:val="en-US"/>
            </w:rPr>
            <w:t>Error! No text of specified style in document.</w:t>
          </w:r>
          <w:r>
            <w:rPr>
              <w:i w:val="0"/>
            </w:rPr>
            <w:fldChar w:fldCharType="end"/>
          </w:r>
        </w:p>
      </w:tc>
    </w:tr>
    <w:tr w:rsidR="006F7D22" w14:paraId="1E47B293" w14:textId="77777777">
      <w:tc>
        <w:tcPr>
          <w:tcW w:w="4388" w:type="dxa"/>
        </w:tcPr>
        <w:p w14:paraId="75C10330" w14:textId="77777777" w:rsidR="006F7D22" w:rsidRDefault="006F7D22">
          <w:pPr>
            <w:pStyle w:val="Header"/>
          </w:pPr>
        </w:p>
      </w:tc>
      <w:tc>
        <w:tcPr>
          <w:tcW w:w="5076" w:type="dxa"/>
        </w:tcPr>
        <w:p w14:paraId="08A43310" w14:textId="5B55DB95" w:rsidR="006F7D22" w:rsidRDefault="006F7D22">
          <w:pPr>
            <w:pStyle w:val="Header"/>
            <w:rPr>
              <w:i w:val="0"/>
            </w:rPr>
          </w:pPr>
          <w:r>
            <w:rPr>
              <w:i w:val="0"/>
            </w:rPr>
            <w:fldChar w:fldCharType="begin"/>
          </w:r>
          <w:r>
            <w:rPr>
              <w:i w:val="0"/>
            </w:rPr>
            <w:instrText xml:space="preserve"> STYLEREF "Cover Title" </w:instrText>
          </w:r>
          <w:r>
            <w:rPr>
              <w:i w:val="0"/>
            </w:rPr>
            <w:fldChar w:fldCharType="separate"/>
          </w:r>
          <w:r w:rsidR="004B0D3A">
            <w:rPr>
              <w:b/>
              <w:bCs/>
              <w:i w:val="0"/>
              <w:noProof/>
              <w:lang w:val="en-US"/>
            </w:rPr>
            <w:t>Error! No text of specified style in document.</w:t>
          </w:r>
          <w:r>
            <w:rPr>
              <w:i w:val="0"/>
            </w:rPr>
            <w:fldChar w:fldCharType="end"/>
          </w:r>
        </w:p>
      </w:tc>
    </w:tr>
    <w:tr w:rsidR="006F7D22" w14:paraId="1C879E86" w14:textId="77777777">
      <w:tc>
        <w:tcPr>
          <w:tcW w:w="4388" w:type="dxa"/>
        </w:tcPr>
        <w:p w14:paraId="3F9A6900" w14:textId="77777777" w:rsidR="006F7D22" w:rsidRDefault="006F7D22">
          <w:pPr>
            <w:pStyle w:val="Header"/>
          </w:pPr>
        </w:p>
      </w:tc>
      <w:tc>
        <w:tcPr>
          <w:tcW w:w="5076" w:type="dxa"/>
        </w:tcPr>
        <w:p w14:paraId="21BAF64D" w14:textId="3F40D752" w:rsidR="006F7D22" w:rsidRDefault="006F7D22">
          <w:pPr>
            <w:pStyle w:val="Header"/>
            <w:rPr>
              <w:i w:val="0"/>
            </w:rPr>
          </w:pPr>
          <w:r>
            <w:rPr>
              <w:i w:val="0"/>
            </w:rPr>
            <w:fldChar w:fldCharType="begin"/>
          </w:r>
          <w:r>
            <w:rPr>
              <w:i w:val="0"/>
            </w:rPr>
            <w:instrText xml:space="preserve"> STYLEREF "Cover Date" </w:instrText>
          </w:r>
          <w:r>
            <w:rPr>
              <w:i w:val="0"/>
            </w:rPr>
            <w:fldChar w:fldCharType="separate"/>
          </w:r>
          <w:r w:rsidR="004B0D3A">
            <w:rPr>
              <w:b/>
              <w:bCs/>
              <w:i w:val="0"/>
              <w:noProof/>
              <w:lang w:val="en-US"/>
            </w:rPr>
            <w:t>Error! No text of specified style in document.</w:t>
          </w:r>
          <w:r>
            <w:rPr>
              <w:i w:val="0"/>
            </w:rPr>
            <w:fldChar w:fldCharType="end"/>
          </w:r>
        </w:p>
      </w:tc>
    </w:tr>
  </w:tbl>
  <w:p w14:paraId="19D93726" w14:textId="77777777" w:rsidR="006F7D22" w:rsidRDefault="006F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7C1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D60CF0"/>
    <w:lvl w:ilvl="0">
      <w:start w:val="1"/>
      <w:numFmt w:val="decimal"/>
      <w:pStyle w:val="ListContinue4"/>
      <w:lvlText w:val="%1."/>
      <w:lvlJc w:val="left"/>
      <w:pPr>
        <w:tabs>
          <w:tab w:val="num" w:pos="1492"/>
        </w:tabs>
        <w:ind w:left="1492" w:hanging="360"/>
      </w:pPr>
    </w:lvl>
  </w:abstractNum>
  <w:abstractNum w:abstractNumId="2" w15:restartNumberingAfterBreak="0">
    <w:nsid w:val="FFFFFF7D"/>
    <w:multiLevelType w:val="singleLevel"/>
    <w:tmpl w:val="96966794"/>
    <w:lvl w:ilvl="0">
      <w:start w:val="1"/>
      <w:numFmt w:val="decimal"/>
      <w:pStyle w:val="ListContinue3"/>
      <w:lvlText w:val="%1."/>
      <w:lvlJc w:val="left"/>
      <w:pPr>
        <w:tabs>
          <w:tab w:val="num" w:pos="1209"/>
        </w:tabs>
        <w:ind w:left="1209" w:hanging="360"/>
      </w:pPr>
    </w:lvl>
  </w:abstractNum>
  <w:abstractNum w:abstractNumId="3" w15:restartNumberingAfterBreak="0">
    <w:nsid w:val="FFFFFF7E"/>
    <w:multiLevelType w:val="singleLevel"/>
    <w:tmpl w:val="11869A42"/>
    <w:lvl w:ilvl="0">
      <w:start w:val="1"/>
      <w:numFmt w:val="decimal"/>
      <w:pStyle w:val="ListContinue2"/>
      <w:lvlText w:val="%1."/>
      <w:lvlJc w:val="left"/>
      <w:pPr>
        <w:tabs>
          <w:tab w:val="num" w:pos="926"/>
        </w:tabs>
        <w:ind w:left="926" w:hanging="360"/>
      </w:pPr>
    </w:lvl>
  </w:abstractNum>
  <w:abstractNum w:abstractNumId="4" w15:restartNumberingAfterBreak="0">
    <w:nsid w:val="FFFFFF80"/>
    <w:multiLevelType w:val="singleLevel"/>
    <w:tmpl w:val="43B0091A"/>
    <w:lvl w:ilvl="0">
      <w:start w:val="1"/>
      <w:numFmt w:val="bullet"/>
      <w:pStyle w:val="Lis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EA1C72"/>
    <w:lvl w:ilvl="0">
      <w:start w:val="1"/>
      <w:numFmt w:val="bullet"/>
      <w:pStyle w:val="Lis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69F80"/>
    <w:lvl w:ilvl="0">
      <w:start w:val="1"/>
      <w:numFmt w:val="bullet"/>
      <w:pStyle w:val="Lis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C504C8CE"/>
    <w:lvl w:ilvl="0">
      <w:start w:val="1"/>
      <w:numFmt w:val="decimal"/>
      <w:pStyle w:val="ListContinue"/>
      <w:lvlText w:val="%1."/>
      <w:lvlJc w:val="left"/>
      <w:pPr>
        <w:tabs>
          <w:tab w:val="num" w:pos="360"/>
        </w:tabs>
        <w:ind w:left="360" w:hanging="360"/>
      </w:pPr>
    </w:lvl>
  </w:abstractNum>
  <w:abstractNum w:abstractNumId="8" w15:restartNumberingAfterBreak="0">
    <w:nsid w:val="FFFFFFFB"/>
    <w:multiLevelType w:val="multilevel"/>
    <w:tmpl w:val="B220023E"/>
    <w:lvl w:ilvl="0">
      <w:start w:val="1"/>
      <w:numFmt w:val="decimal"/>
      <w:lvlText w:val="%1"/>
      <w:lvlJc w:val="left"/>
      <w:rPr>
        <w:rFonts w:ascii="Arial" w:hAnsi="Arial" w:hint="default"/>
        <w:b/>
        <w:i w:val="0"/>
        <w:sz w:val="20"/>
      </w:r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1416" w:hanging="708"/>
      </w:pPr>
    </w:lvl>
    <w:lvl w:ilvl="3">
      <w:start w:val="1"/>
      <w:numFmt w:val="lowerLetter"/>
      <w:pStyle w:val="Heading4"/>
      <w:lvlText w:val="%4)"/>
      <w:legacy w:legacy="1" w:legacySpace="0" w:legacyIndent="708"/>
      <w:lvlJc w:val="left"/>
      <w:pPr>
        <w:ind w:left="2124" w:hanging="708"/>
      </w:pPr>
    </w:lvl>
    <w:lvl w:ilvl="4">
      <w:start w:val="1"/>
      <w:numFmt w:val="decimal"/>
      <w:pStyle w:val="Heading5"/>
      <w:lvlText w:val="(%5)"/>
      <w:legacy w:legacy="1" w:legacySpace="0" w:legacyIndent="708"/>
      <w:lvlJc w:val="left"/>
      <w:pPr>
        <w:ind w:left="2832" w:hanging="708"/>
      </w:pPr>
    </w:lvl>
    <w:lvl w:ilvl="5">
      <w:start w:val="1"/>
      <w:numFmt w:val="lowerLetter"/>
      <w:pStyle w:val="Heading6"/>
      <w:lvlText w:val="(%6)"/>
      <w:legacy w:legacy="1" w:legacySpace="0" w:legacyIndent="708"/>
      <w:lvlJc w:val="left"/>
      <w:pPr>
        <w:ind w:left="3540" w:hanging="708"/>
      </w:pPr>
    </w:lvl>
    <w:lvl w:ilvl="6">
      <w:start w:val="1"/>
      <w:numFmt w:val="lowerRoman"/>
      <w:pStyle w:val="Heading7"/>
      <w:lvlText w:val="(%7)"/>
      <w:legacy w:legacy="1" w:legacySpace="0" w:legacyIndent="708"/>
      <w:lvlJc w:val="left"/>
      <w:pPr>
        <w:ind w:left="4248" w:hanging="708"/>
      </w:pPr>
    </w:lvl>
    <w:lvl w:ilvl="7">
      <w:start w:val="1"/>
      <w:numFmt w:val="lowerLetter"/>
      <w:pStyle w:val="Heading8"/>
      <w:lvlText w:val="(%8)"/>
      <w:legacy w:legacy="1" w:legacySpace="0" w:legacyIndent="708"/>
      <w:lvlJc w:val="left"/>
      <w:pPr>
        <w:ind w:left="4956" w:hanging="708"/>
      </w:pPr>
    </w:lvl>
    <w:lvl w:ilvl="8">
      <w:start w:val="1"/>
      <w:numFmt w:val="lowerRoman"/>
      <w:pStyle w:val="Heading9"/>
      <w:lvlText w:val="(%9)"/>
      <w:legacy w:legacy="1" w:legacySpace="0" w:legacyIndent="708"/>
      <w:lvlJc w:val="left"/>
      <w:pPr>
        <w:ind w:left="5664" w:hanging="708"/>
      </w:pPr>
    </w:lvl>
  </w:abstractNum>
  <w:abstractNum w:abstractNumId="9" w15:restartNumberingAfterBreak="0">
    <w:nsid w:val="0FB84985"/>
    <w:multiLevelType w:val="hybridMultilevel"/>
    <w:tmpl w:val="5F5C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74675"/>
    <w:multiLevelType w:val="hybridMultilevel"/>
    <w:tmpl w:val="52D8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A297F"/>
    <w:multiLevelType w:val="hybridMultilevel"/>
    <w:tmpl w:val="FE8E56D4"/>
    <w:lvl w:ilvl="0" w:tplc="153027BE">
      <w:numFmt w:val="bullet"/>
      <w:lvlText w:val="-"/>
      <w:lvlJc w:val="left"/>
      <w:pPr>
        <w:ind w:left="1470" w:hanging="11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C3FE2"/>
    <w:multiLevelType w:val="hybridMultilevel"/>
    <w:tmpl w:val="227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80070"/>
    <w:multiLevelType w:val="hybridMultilevel"/>
    <w:tmpl w:val="9D682834"/>
    <w:lvl w:ilvl="0" w:tplc="9BC41BD8">
      <w:numFmt w:val="bullet"/>
      <w:lvlText w:val="-"/>
      <w:lvlJc w:val="left"/>
      <w:pPr>
        <w:ind w:left="1485" w:hanging="11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C4902"/>
    <w:multiLevelType w:val="hybridMultilevel"/>
    <w:tmpl w:val="643608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E2FC8"/>
    <w:multiLevelType w:val="hybridMultilevel"/>
    <w:tmpl w:val="C72C7D0E"/>
    <w:lvl w:ilvl="0" w:tplc="F132A4A0">
      <w:start w:val="1"/>
      <w:numFmt w:val="bullet"/>
      <w:pStyle w:val="Bullet"/>
      <w:lvlText w:val=""/>
      <w:lvlJc w:val="left"/>
      <w:pPr>
        <w:tabs>
          <w:tab w:val="num" w:pos="720"/>
        </w:tabs>
        <w:ind w:left="720" w:hanging="360"/>
      </w:pPr>
      <w:rPr>
        <w:rFonts w:ascii="Symbol" w:hAnsi="Symbol" w:hint="default"/>
      </w:rPr>
    </w:lvl>
    <w:lvl w:ilvl="1" w:tplc="2556B7FA" w:tentative="1">
      <w:start w:val="1"/>
      <w:numFmt w:val="bullet"/>
      <w:lvlText w:val="o"/>
      <w:lvlJc w:val="left"/>
      <w:pPr>
        <w:tabs>
          <w:tab w:val="num" w:pos="1440"/>
        </w:tabs>
        <w:ind w:left="1440" w:hanging="360"/>
      </w:pPr>
      <w:rPr>
        <w:rFonts w:ascii="Courier New" w:hAnsi="Courier New" w:hint="default"/>
      </w:rPr>
    </w:lvl>
    <w:lvl w:ilvl="2" w:tplc="71EA7D20" w:tentative="1">
      <w:start w:val="1"/>
      <w:numFmt w:val="bullet"/>
      <w:lvlText w:val=""/>
      <w:lvlJc w:val="left"/>
      <w:pPr>
        <w:tabs>
          <w:tab w:val="num" w:pos="2160"/>
        </w:tabs>
        <w:ind w:left="2160" w:hanging="360"/>
      </w:pPr>
      <w:rPr>
        <w:rFonts w:ascii="Wingdings" w:hAnsi="Wingdings" w:hint="default"/>
      </w:rPr>
    </w:lvl>
    <w:lvl w:ilvl="3" w:tplc="BA64220C" w:tentative="1">
      <w:start w:val="1"/>
      <w:numFmt w:val="bullet"/>
      <w:lvlText w:val=""/>
      <w:lvlJc w:val="left"/>
      <w:pPr>
        <w:tabs>
          <w:tab w:val="num" w:pos="2880"/>
        </w:tabs>
        <w:ind w:left="2880" w:hanging="360"/>
      </w:pPr>
      <w:rPr>
        <w:rFonts w:ascii="Symbol" w:hAnsi="Symbol" w:hint="default"/>
      </w:rPr>
    </w:lvl>
    <w:lvl w:ilvl="4" w:tplc="855207E2" w:tentative="1">
      <w:start w:val="1"/>
      <w:numFmt w:val="bullet"/>
      <w:lvlText w:val="o"/>
      <w:lvlJc w:val="left"/>
      <w:pPr>
        <w:tabs>
          <w:tab w:val="num" w:pos="3600"/>
        </w:tabs>
        <w:ind w:left="3600" w:hanging="360"/>
      </w:pPr>
      <w:rPr>
        <w:rFonts w:ascii="Courier New" w:hAnsi="Courier New" w:hint="default"/>
      </w:rPr>
    </w:lvl>
    <w:lvl w:ilvl="5" w:tplc="AC42027C" w:tentative="1">
      <w:start w:val="1"/>
      <w:numFmt w:val="bullet"/>
      <w:lvlText w:val=""/>
      <w:lvlJc w:val="left"/>
      <w:pPr>
        <w:tabs>
          <w:tab w:val="num" w:pos="4320"/>
        </w:tabs>
        <w:ind w:left="4320" w:hanging="360"/>
      </w:pPr>
      <w:rPr>
        <w:rFonts w:ascii="Wingdings" w:hAnsi="Wingdings" w:hint="default"/>
      </w:rPr>
    </w:lvl>
    <w:lvl w:ilvl="6" w:tplc="AE44E1FC" w:tentative="1">
      <w:start w:val="1"/>
      <w:numFmt w:val="bullet"/>
      <w:lvlText w:val=""/>
      <w:lvlJc w:val="left"/>
      <w:pPr>
        <w:tabs>
          <w:tab w:val="num" w:pos="5040"/>
        </w:tabs>
        <w:ind w:left="5040" w:hanging="360"/>
      </w:pPr>
      <w:rPr>
        <w:rFonts w:ascii="Symbol" w:hAnsi="Symbol" w:hint="default"/>
      </w:rPr>
    </w:lvl>
    <w:lvl w:ilvl="7" w:tplc="2188B63C" w:tentative="1">
      <w:start w:val="1"/>
      <w:numFmt w:val="bullet"/>
      <w:lvlText w:val="o"/>
      <w:lvlJc w:val="left"/>
      <w:pPr>
        <w:tabs>
          <w:tab w:val="num" w:pos="5760"/>
        </w:tabs>
        <w:ind w:left="5760" w:hanging="360"/>
      </w:pPr>
      <w:rPr>
        <w:rFonts w:ascii="Courier New" w:hAnsi="Courier New" w:hint="default"/>
      </w:rPr>
    </w:lvl>
    <w:lvl w:ilvl="8" w:tplc="BC50D3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60CDD"/>
    <w:multiLevelType w:val="hybridMultilevel"/>
    <w:tmpl w:val="59EA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64B39"/>
    <w:multiLevelType w:val="hybridMultilevel"/>
    <w:tmpl w:val="0AF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23F77"/>
    <w:multiLevelType w:val="hybridMultilevel"/>
    <w:tmpl w:val="60725218"/>
    <w:lvl w:ilvl="0" w:tplc="370AD6E4">
      <w:start w:val="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0880"/>
    <w:multiLevelType w:val="hybridMultilevel"/>
    <w:tmpl w:val="96A47E40"/>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DDB5D83"/>
    <w:multiLevelType w:val="hybridMultilevel"/>
    <w:tmpl w:val="3EC451B2"/>
    <w:lvl w:ilvl="0" w:tplc="77FEE664">
      <w:start w:val="1"/>
      <w:numFmt w:val="none"/>
      <w:pStyle w:val="Numbering2"/>
      <w:lvlText w:val="-"/>
      <w:lvlJc w:val="left"/>
      <w:pPr>
        <w:tabs>
          <w:tab w:val="num" w:pos="644"/>
        </w:tabs>
        <w:ind w:left="567" w:hanging="283"/>
      </w:pPr>
      <w:rPr>
        <w:rFonts w:ascii="Times New Roman" w:hAnsi="Times New Roman" w:cs="Times New Roman" w:hint="default"/>
      </w:rPr>
    </w:lvl>
    <w:lvl w:ilvl="1" w:tplc="1F32395C" w:tentative="1">
      <w:start w:val="1"/>
      <w:numFmt w:val="lowerLetter"/>
      <w:lvlText w:val="%2."/>
      <w:lvlJc w:val="left"/>
      <w:pPr>
        <w:tabs>
          <w:tab w:val="num" w:pos="1440"/>
        </w:tabs>
        <w:ind w:left="1440" w:hanging="360"/>
      </w:pPr>
    </w:lvl>
    <w:lvl w:ilvl="2" w:tplc="FBBE31C4" w:tentative="1">
      <w:start w:val="1"/>
      <w:numFmt w:val="lowerRoman"/>
      <w:lvlText w:val="%3."/>
      <w:lvlJc w:val="right"/>
      <w:pPr>
        <w:tabs>
          <w:tab w:val="num" w:pos="2160"/>
        </w:tabs>
        <w:ind w:left="2160" w:hanging="180"/>
      </w:pPr>
    </w:lvl>
    <w:lvl w:ilvl="3" w:tplc="BD0E36C6" w:tentative="1">
      <w:start w:val="1"/>
      <w:numFmt w:val="decimal"/>
      <w:lvlText w:val="%4."/>
      <w:lvlJc w:val="left"/>
      <w:pPr>
        <w:tabs>
          <w:tab w:val="num" w:pos="2880"/>
        </w:tabs>
        <w:ind w:left="2880" w:hanging="360"/>
      </w:pPr>
    </w:lvl>
    <w:lvl w:ilvl="4" w:tplc="968864C4" w:tentative="1">
      <w:start w:val="1"/>
      <w:numFmt w:val="lowerLetter"/>
      <w:lvlText w:val="%5."/>
      <w:lvlJc w:val="left"/>
      <w:pPr>
        <w:tabs>
          <w:tab w:val="num" w:pos="3600"/>
        </w:tabs>
        <w:ind w:left="3600" w:hanging="360"/>
      </w:pPr>
    </w:lvl>
    <w:lvl w:ilvl="5" w:tplc="3336EFC6" w:tentative="1">
      <w:start w:val="1"/>
      <w:numFmt w:val="lowerRoman"/>
      <w:lvlText w:val="%6."/>
      <w:lvlJc w:val="right"/>
      <w:pPr>
        <w:tabs>
          <w:tab w:val="num" w:pos="4320"/>
        </w:tabs>
        <w:ind w:left="4320" w:hanging="180"/>
      </w:pPr>
    </w:lvl>
    <w:lvl w:ilvl="6" w:tplc="421217D4" w:tentative="1">
      <w:start w:val="1"/>
      <w:numFmt w:val="decimal"/>
      <w:lvlText w:val="%7."/>
      <w:lvlJc w:val="left"/>
      <w:pPr>
        <w:tabs>
          <w:tab w:val="num" w:pos="5040"/>
        </w:tabs>
        <w:ind w:left="5040" w:hanging="360"/>
      </w:pPr>
    </w:lvl>
    <w:lvl w:ilvl="7" w:tplc="7E40EA54" w:tentative="1">
      <w:start w:val="1"/>
      <w:numFmt w:val="lowerLetter"/>
      <w:lvlText w:val="%8."/>
      <w:lvlJc w:val="left"/>
      <w:pPr>
        <w:tabs>
          <w:tab w:val="num" w:pos="5760"/>
        </w:tabs>
        <w:ind w:left="5760" w:hanging="360"/>
      </w:pPr>
    </w:lvl>
    <w:lvl w:ilvl="8" w:tplc="5C06BC22" w:tentative="1">
      <w:start w:val="1"/>
      <w:numFmt w:val="lowerRoman"/>
      <w:lvlText w:val="%9."/>
      <w:lvlJc w:val="right"/>
      <w:pPr>
        <w:tabs>
          <w:tab w:val="num" w:pos="6480"/>
        </w:tabs>
        <w:ind w:left="6480" w:hanging="180"/>
      </w:pPr>
    </w:lvl>
  </w:abstractNum>
  <w:abstractNum w:abstractNumId="21" w15:restartNumberingAfterBreak="0">
    <w:nsid w:val="5FEA6A00"/>
    <w:multiLevelType w:val="hybridMultilevel"/>
    <w:tmpl w:val="1E727768"/>
    <w:lvl w:ilvl="0" w:tplc="08090001">
      <w:start w:val="1"/>
      <w:numFmt w:val="bullet"/>
      <w:lvlText w:val=""/>
      <w:lvlJc w:val="left"/>
      <w:pPr>
        <w:tabs>
          <w:tab w:val="num" w:pos="736"/>
        </w:tabs>
        <w:ind w:left="736" w:hanging="360"/>
      </w:pPr>
      <w:rPr>
        <w:rFonts w:ascii="Symbol" w:hAnsi="Symbol" w:hint="default"/>
      </w:rPr>
    </w:lvl>
    <w:lvl w:ilvl="1" w:tplc="08090003">
      <w:start w:val="1"/>
      <w:numFmt w:val="bullet"/>
      <w:lvlText w:val="o"/>
      <w:lvlJc w:val="left"/>
      <w:pPr>
        <w:tabs>
          <w:tab w:val="num" w:pos="1456"/>
        </w:tabs>
        <w:ind w:left="1456" w:hanging="360"/>
      </w:pPr>
      <w:rPr>
        <w:rFonts w:ascii="Courier New" w:hAnsi="Courier New" w:cs="Courier New" w:hint="default"/>
      </w:rPr>
    </w:lvl>
    <w:lvl w:ilvl="2" w:tplc="08090005">
      <w:start w:val="1"/>
      <w:numFmt w:val="bullet"/>
      <w:lvlText w:val=""/>
      <w:lvlJc w:val="left"/>
      <w:pPr>
        <w:tabs>
          <w:tab w:val="num" w:pos="2176"/>
        </w:tabs>
        <w:ind w:left="2176" w:hanging="360"/>
      </w:pPr>
      <w:rPr>
        <w:rFonts w:ascii="Wingdings" w:hAnsi="Wingdings" w:hint="default"/>
      </w:rPr>
    </w:lvl>
    <w:lvl w:ilvl="3" w:tplc="08090001">
      <w:start w:val="1"/>
      <w:numFmt w:val="bullet"/>
      <w:lvlText w:val=""/>
      <w:lvlJc w:val="left"/>
      <w:pPr>
        <w:tabs>
          <w:tab w:val="num" w:pos="2896"/>
        </w:tabs>
        <w:ind w:left="2896" w:hanging="360"/>
      </w:pPr>
      <w:rPr>
        <w:rFonts w:ascii="Symbol" w:hAnsi="Symbol" w:hint="default"/>
      </w:rPr>
    </w:lvl>
    <w:lvl w:ilvl="4" w:tplc="08090003">
      <w:start w:val="1"/>
      <w:numFmt w:val="bullet"/>
      <w:lvlText w:val="o"/>
      <w:lvlJc w:val="left"/>
      <w:pPr>
        <w:tabs>
          <w:tab w:val="num" w:pos="3616"/>
        </w:tabs>
        <w:ind w:left="3616" w:hanging="360"/>
      </w:pPr>
      <w:rPr>
        <w:rFonts w:ascii="Courier New" w:hAnsi="Courier New" w:cs="Courier New" w:hint="default"/>
      </w:rPr>
    </w:lvl>
    <w:lvl w:ilvl="5" w:tplc="08090005">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22" w15:restartNumberingAfterBreak="0">
    <w:nsid w:val="651F2378"/>
    <w:multiLevelType w:val="hybridMultilevel"/>
    <w:tmpl w:val="BE8A40AE"/>
    <w:lvl w:ilvl="0" w:tplc="1DA6DF64">
      <w:numFmt w:val="bullet"/>
      <w:lvlText w:val="-"/>
      <w:lvlJc w:val="left"/>
      <w:pPr>
        <w:ind w:left="1485" w:hanging="11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2674E"/>
    <w:multiLevelType w:val="hybridMultilevel"/>
    <w:tmpl w:val="F718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E5500"/>
    <w:multiLevelType w:val="hybridMultilevel"/>
    <w:tmpl w:val="94029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2E5E73"/>
    <w:multiLevelType w:val="hybridMultilevel"/>
    <w:tmpl w:val="D8AE42F8"/>
    <w:lvl w:ilvl="0" w:tplc="FFFFFFFF">
      <w:start w:val="1"/>
      <w:numFmt w:val="bullet"/>
      <w:pStyle w:val="ACBullet"/>
      <w:lvlText w:val="●"/>
      <w:lvlJc w:val="left"/>
      <w:pPr>
        <w:tabs>
          <w:tab w:val="num" w:pos="360"/>
        </w:tabs>
        <w:ind w:left="-284" w:firstLine="28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22190"/>
    <w:multiLevelType w:val="hybridMultilevel"/>
    <w:tmpl w:val="FCC6F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8"/>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6"/>
  </w:num>
  <w:num w:numId="14">
    <w:abstractNumId w:val="5"/>
  </w:num>
  <w:num w:numId="15">
    <w:abstractNumId w:val="4"/>
  </w:num>
  <w:num w:numId="16">
    <w:abstractNumId w:val="7"/>
  </w:num>
  <w:num w:numId="17">
    <w:abstractNumId w:val="3"/>
  </w:num>
  <w:num w:numId="18">
    <w:abstractNumId w:val="2"/>
  </w:num>
  <w:num w:numId="19">
    <w:abstractNumId w:val="1"/>
  </w:num>
  <w:num w:numId="20">
    <w:abstractNumId w:val="20"/>
  </w:num>
  <w:num w:numId="21">
    <w:abstractNumId w:val="19"/>
  </w:num>
  <w:num w:numId="22">
    <w:abstractNumId w:val="21"/>
  </w:num>
  <w:num w:numId="23">
    <w:abstractNumId w:val="17"/>
  </w:num>
  <w:num w:numId="24">
    <w:abstractNumId w:val="9"/>
  </w:num>
  <w:num w:numId="25">
    <w:abstractNumId w:val="18"/>
  </w:num>
  <w:num w:numId="26">
    <w:abstractNumId w:val="14"/>
  </w:num>
  <w:num w:numId="27">
    <w:abstractNumId w:val="10"/>
  </w:num>
  <w:num w:numId="28">
    <w:abstractNumId w:val="0"/>
  </w:num>
  <w:num w:numId="29">
    <w:abstractNumId w:val="13"/>
  </w:num>
  <w:num w:numId="30">
    <w:abstractNumId w:val="22"/>
  </w:num>
  <w:num w:numId="31">
    <w:abstractNumId w:val="11"/>
  </w:num>
  <w:num w:numId="32">
    <w:abstractNumId w:val="12"/>
  </w:num>
  <w:num w:numId="33">
    <w:abstractNumId w:val="23"/>
  </w:num>
  <w:num w:numId="34">
    <w:abstractNumId w:val="16"/>
  </w:num>
  <w:num w:numId="35">
    <w:abstractNumId w:val="26"/>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2"/>
  <w:drawingGridHorizontalSpacing w:val="9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countType" w:val="Group IFRS Parent GAAP"/>
    <w:docVar w:name="Author" w:val="Paul Moran"/>
    <w:docVar w:name="Branding" w:val="None"/>
    <w:docVar w:name="Buildername" w:val="AccountsTemplate"/>
    <w:docVar w:name="BuilderPath" w:val="C:\Program Files\Kis\Templates\Accounts"/>
    <w:docVar w:name="BuilderVersion" w:val="9.2.1"/>
    <w:docVar w:name="Building" w:val="Newcastle upon Tyne"/>
    <w:docVar w:name="Client" w:val="Client Name"/>
    <w:docVar w:name="DocType" w:val="KPMG Accounts : KPMG LLP"/>
    <w:docVar w:name="Entity" w:val="KPMG LLP"/>
    <w:docVar w:name="FinYearEnd" w:val="29 June 2007"/>
    <w:docVar w:name="iVersion" w:val="8.8"/>
    <w:docVar w:name="KISTemplateApplied" w:val="False"/>
    <w:docVar w:name="Optimised" w:val="No"/>
    <w:docVar w:name="RegisteredNumber" w:val="1234567"/>
    <w:docVar w:name="TemplateUsed" w:val="C:\Program Files\Kis\Templates\Accounts\Accounts.dot"/>
    <w:docVar w:name="TypeOfAuditor" w:val="KPMG LLP"/>
    <w:docVar w:name="Typist" w:val="Jan Mason"/>
    <w:docVar w:name="Version Used" w:val="11.0"/>
  </w:docVars>
  <w:rsids>
    <w:rsidRoot w:val="003577F1"/>
    <w:rsid w:val="000011C0"/>
    <w:rsid w:val="000018EB"/>
    <w:rsid w:val="00002653"/>
    <w:rsid w:val="00002D9D"/>
    <w:rsid w:val="0000387E"/>
    <w:rsid w:val="000042F8"/>
    <w:rsid w:val="00004374"/>
    <w:rsid w:val="0000542B"/>
    <w:rsid w:val="0000581D"/>
    <w:rsid w:val="00010214"/>
    <w:rsid w:val="0001152D"/>
    <w:rsid w:val="000129BC"/>
    <w:rsid w:val="00012B66"/>
    <w:rsid w:val="00012D2C"/>
    <w:rsid w:val="000140F0"/>
    <w:rsid w:val="0001427E"/>
    <w:rsid w:val="00015159"/>
    <w:rsid w:val="0001539D"/>
    <w:rsid w:val="00015FE0"/>
    <w:rsid w:val="00016CEF"/>
    <w:rsid w:val="000178F4"/>
    <w:rsid w:val="00017CA4"/>
    <w:rsid w:val="00017E86"/>
    <w:rsid w:val="00020C19"/>
    <w:rsid w:val="00021136"/>
    <w:rsid w:val="00022BD5"/>
    <w:rsid w:val="000244B5"/>
    <w:rsid w:val="00026CBB"/>
    <w:rsid w:val="00026E9B"/>
    <w:rsid w:val="000274AD"/>
    <w:rsid w:val="00030A0E"/>
    <w:rsid w:val="00031BBA"/>
    <w:rsid w:val="00032A0D"/>
    <w:rsid w:val="00033A7A"/>
    <w:rsid w:val="0003415F"/>
    <w:rsid w:val="00034963"/>
    <w:rsid w:val="00034F2F"/>
    <w:rsid w:val="0003579D"/>
    <w:rsid w:val="0003621D"/>
    <w:rsid w:val="00036818"/>
    <w:rsid w:val="0003684D"/>
    <w:rsid w:val="00040881"/>
    <w:rsid w:val="00040CD6"/>
    <w:rsid w:val="00040D6C"/>
    <w:rsid w:val="00041127"/>
    <w:rsid w:val="00041AE5"/>
    <w:rsid w:val="00043F21"/>
    <w:rsid w:val="0004466C"/>
    <w:rsid w:val="000477BE"/>
    <w:rsid w:val="00050AC9"/>
    <w:rsid w:val="000518DD"/>
    <w:rsid w:val="00051AD1"/>
    <w:rsid w:val="00051FBE"/>
    <w:rsid w:val="00052BF7"/>
    <w:rsid w:val="00052ED0"/>
    <w:rsid w:val="00053CA4"/>
    <w:rsid w:val="00054C2B"/>
    <w:rsid w:val="00054FFA"/>
    <w:rsid w:val="00055465"/>
    <w:rsid w:val="000554C9"/>
    <w:rsid w:val="00056811"/>
    <w:rsid w:val="00056EEB"/>
    <w:rsid w:val="00057F4D"/>
    <w:rsid w:val="0006162A"/>
    <w:rsid w:val="000618EB"/>
    <w:rsid w:val="00062B16"/>
    <w:rsid w:val="00062D29"/>
    <w:rsid w:val="00062DB6"/>
    <w:rsid w:val="00063530"/>
    <w:rsid w:val="00063FCF"/>
    <w:rsid w:val="00064153"/>
    <w:rsid w:val="00065114"/>
    <w:rsid w:val="00065B22"/>
    <w:rsid w:val="00066C17"/>
    <w:rsid w:val="00067431"/>
    <w:rsid w:val="00067A3E"/>
    <w:rsid w:val="00067D6D"/>
    <w:rsid w:val="00070118"/>
    <w:rsid w:val="000712D2"/>
    <w:rsid w:val="00071762"/>
    <w:rsid w:val="000718F6"/>
    <w:rsid w:val="0007237B"/>
    <w:rsid w:val="00072C20"/>
    <w:rsid w:val="000737F0"/>
    <w:rsid w:val="00074FA3"/>
    <w:rsid w:val="000753E9"/>
    <w:rsid w:val="000805A2"/>
    <w:rsid w:val="0008060B"/>
    <w:rsid w:val="00081E17"/>
    <w:rsid w:val="00081F44"/>
    <w:rsid w:val="000825BD"/>
    <w:rsid w:val="00082F2F"/>
    <w:rsid w:val="0008387D"/>
    <w:rsid w:val="00084F1E"/>
    <w:rsid w:val="00086207"/>
    <w:rsid w:val="0008648C"/>
    <w:rsid w:val="00086907"/>
    <w:rsid w:val="000873D3"/>
    <w:rsid w:val="00087CD7"/>
    <w:rsid w:val="00090958"/>
    <w:rsid w:val="0009101A"/>
    <w:rsid w:val="000931A5"/>
    <w:rsid w:val="00093392"/>
    <w:rsid w:val="00094C72"/>
    <w:rsid w:val="00094F29"/>
    <w:rsid w:val="00095FFE"/>
    <w:rsid w:val="000969CB"/>
    <w:rsid w:val="00096FD6"/>
    <w:rsid w:val="000A15DE"/>
    <w:rsid w:val="000A16D2"/>
    <w:rsid w:val="000A24F6"/>
    <w:rsid w:val="000A36CB"/>
    <w:rsid w:val="000A44F9"/>
    <w:rsid w:val="000A4EC1"/>
    <w:rsid w:val="000A5207"/>
    <w:rsid w:val="000A6F3D"/>
    <w:rsid w:val="000A7032"/>
    <w:rsid w:val="000A72E9"/>
    <w:rsid w:val="000B0753"/>
    <w:rsid w:val="000B08A1"/>
    <w:rsid w:val="000B135F"/>
    <w:rsid w:val="000B13C9"/>
    <w:rsid w:val="000B5545"/>
    <w:rsid w:val="000B564E"/>
    <w:rsid w:val="000B5B22"/>
    <w:rsid w:val="000B6139"/>
    <w:rsid w:val="000B7E34"/>
    <w:rsid w:val="000C0691"/>
    <w:rsid w:val="000C148F"/>
    <w:rsid w:val="000C380B"/>
    <w:rsid w:val="000C47C8"/>
    <w:rsid w:val="000C4A35"/>
    <w:rsid w:val="000C507E"/>
    <w:rsid w:val="000C5490"/>
    <w:rsid w:val="000C59D8"/>
    <w:rsid w:val="000C5CDD"/>
    <w:rsid w:val="000C6289"/>
    <w:rsid w:val="000C65A1"/>
    <w:rsid w:val="000C7744"/>
    <w:rsid w:val="000D0780"/>
    <w:rsid w:val="000D146D"/>
    <w:rsid w:val="000D279B"/>
    <w:rsid w:val="000D3362"/>
    <w:rsid w:val="000D40C9"/>
    <w:rsid w:val="000D47D3"/>
    <w:rsid w:val="000D4981"/>
    <w:rsid w:val="000D4B92"/>
    <w:rsid w:val="000D4C9E"/>
    <w:rsid w:val="000D71EF"/>
    <w:rsid w:val="000D7C41"/>
    <w:rsid w:val="000E0316"/>
    <w:rsid w:val="000E078C"/>
    <w:rsid w:val="000E3658"/>
    <w:rsid w:val="000E368F"/>
    <w:rsid w:val="000E4CBB"/>
    <w:rsid w:val="000E6FD0"/>
    <w:rsid w:val="000E7EA6"/>
    <w:rsid w:val="000F0A5E"/>
    <w:rsid w:val="000F2676"/>
    <w:rsid w:val="000F31B8"/>
    <w:rsid w:val="000F33A1"/>
    <w:rsid w:val="000F358B"/>
    <w:rsid w:val="000F380C"/>
    <w:rsid w:val="000F542C"/>
    <w:rsid w:val="000F62B7"/>
    <w:rsid w:val="000F6554"/>
    <w:rsid w:val="000F7F98"/>
    <w:rsid w:val="00101F8C"/>
    <w:rsid w:val="00102150"/>
    <w:rsid w:val="00102227"/>
    <w:rsid w:val="001027FB"/>
    <w:rsid w:val="001029E6"/>
    <w:rsid w:val="00103328"/>
    <w:rsid w:val="00105654"/>
    <w:rsid w:val="00106FCA"/>
    <w:rsid w:val="00107055"/>
    <w:rsid w:val="001073E8"/>
    <w:rsid w:val="00110665"/>
    <w:rsid w:val="00110BEE"/>
    <w:rsid w:val="001112F9"/>
    <w:rsid w:val="001114DD"/>
    <w:rsid w:val="001117B8"/>
    <w:rsid w:val="00111BB0"/>
    <w:rsid w:val="0011377C"/>
    <w:rsid w:val="00114B8F"/>
    <w:rsid w:val="00115002"/>
    <w:rsid w:val="00115EE6"/>
    <w:rsid w:val="00115EF0"/>
    <w:rsid w:val="00116781"/>
    <w:rsid w:val="00117356"/>
    <w:rsid w:val="0011795A"/>
    <w:rsid w:val="00121278"/>
    <w:rsid w:val="00121319"/>
    <w:rsid w:val="001213DD"/>
    <w:rsid w:val="00121893"/>
    <w:rsid w:val="00121F1D"/>
    <w:rsid w:val="00122F76"/>
    <w:rsid w:val="00123812"/>
    <w:rsid w:val="00123A85"/>
    <w:rsid w:val="00123E94"/>
    <w:rsid w:val="0012425B"/>
    <w:rsid w:val="00124932"/>
    <w:rsid w:val="00124F84"/>
    <w:rsid w:val="00126955"/>
    <w:rsid w:val="001274B0"/>
    <w:rsid w:val="0013094C"/>
    <w:rsid w:val="00131AB1"/>
    <w:rsid w:val="001322F9"/>
    <w:rsid w:val="00134F52"/>
    <w:rsid w:val="0013513B"/>
    <w:rsid w:val="00135678"/>
    <w:rsid w:val="00135774"/>
    <w:rsid w:val="00136298"/>
    <w:rsid w:val="00136CA2"/>
    <w:rsid w:val="00137767"/>
    <w:rsid w:val="0014020F"/>
    <w:rsid w:val="0014034C"/>
    <w:rsid w:val="001422C3"/>
    <w:rsid w:val="0014261F"/>
    <w:rsid w:val="00142CE1"/>
    <w:rsid w:val="0014301D"/>
    <w:rsid w:val="00144AF8"/>
    <w:rsid w:val="00145E35"/>
    <w:rsid w:val="0015054B"/>
    <w:rsid w:val="00152113"/>
    <w:rsid w:val="00152C00"/>
    <w:rsid w:val="001537E6"/>
    <w:rsid w:val="00154781"/>
    <w:rsid w:val="00157F7B"/>
    <w:rsid w:val="00160634"/>
    <w:rsid w:val="001607C9"/>
    <w:rsid w:val="0016144E"/>
    <w:rsid w:val="0016155C"/>
    <w:rsid w:val="00161925"/>
    <w:rsid w:val="00162827"/>
    <w:rsid w:val="001634E3"/>
    <w:rsid w:val="00163BE0"/>
    <w:rsid w:val="00163CBD"/>
    <w:rsid w:val="00163DDA"/>
    <w:rsid w:val="00164A91"/>
    <w:rsid w:val="0016579A"/>
    <w:rsid w:val="00166316"/>
    <w:rsid w:val="0016643D"/>
    <w:rsid w:val="001665C7"/>
    <w:rsid w:val="001672A6"/>
    <w:rsid w:val="00167AE3"/>
    <w:rsid w:val="00167F37"/>
    <w:rsid w:val="00170D15"/>
    <w:rsid w:val="00171304"/>
    <w:rsid w:val="00171B18"/>
    <w:rsid w:val="00171EFF"/>
    <w:rsid w:val="0017346E"/>
    <w:rsid w:val="00173A7B"/>
    <w:rsid w:val="001752AB"/>
    <w:rsid w:val="00176D59"/>
    <w:rsid w:val="0017701B"/>
    <w:rsid w:val="001807BC"/>
    <w:rsid w:val="00180A71"/>
    <w:rsid w:val="00180F5B"/>
    <w:rsid w:val="00181948"/>
    <w:rsid w:val="00181B75"/>
    <w:rsid w:val="00181CB2"/>
    <w:rsid w:val="00183029"/>
    <w:rsid w:val="00183AAD"/>
    <w:rsid w:val="00184B46"/>
    <w:rsid w:val="00184C03"/>
    <w:rsid w:val="00185BF5"/>
    <w:rsid w:val="001862D9"/>
    <w:rsid w:val="00186EC9"/>
    <w:rsid w:val="001870D2"/>
    <w:rsid w:val="00187138"/>
    <w:rsid w:val="001879D1"/>
    <w:rsid w:val="00190449"/>
    <w:rsid w:val="00190817"/>
    <w:rsid w:val="00190C65"/>
    <w:rsid w:val="001916F2"/>
    <w:rsid w:val="00191723"/>
    <w:rsid w:val="001924BD"/>
    <w:rsid w:val="0019274D"/>
    <w:rsid w:val="001930EC"/>
    <w:rsid w:val="001932B3"/>
    <w:rsid w:val="0019336F"/>
    <w:rsid w:val="0019415A"/>
    <w:rsid w:val="001960B8"/>
    <w:rsid w:val="0019672E"/>
    <w:rsid w:val="0019703A"/>
    <w:rsid w:val="00197A9F"/>
    <w:rsid w:val="001A425C"/>
    <w:rsid w:val="001A4AAF"/>
    <w:rsid w:val="001A4D78"/>
    <w:rsid w:val="001A59F4"/>
    <w:rsid w:val="001A5A25"/>
    <w:rsid w:val="001A5C5C"/>
    <w:rsid w:val="001B044D"/>
    <w:rsid w:val="001B05C0"/>
    <w:rsid w:val="001B078F"/>
    <w:rsid w:val="001B0DE4"/>
    <w:rsid w:val="001B283F"/>
    <w:rsid w:val="001B2E02"/>
    <w:rsid w:val="001B2E9E"/>
    <w:rsid w:val="001B38B1"/>
    <w:rsid w:val="001B3997"/>
    <w:rsid w:val="001B41BE"/>
    <w:rsid w:val="001B4833"/>
    <w:rsid w:val="001B4935"/>
    <w:rsid w:val="001B6FDE"/>
    <w:rsid w:val="001B7580"/>
    <w:rsid w:val="001C01A2"/>
    <w:rsid w:val="001C3210"/>
    <w:rsid w:val="001C34FD"/>
    <w:rsid w:val="001C4631"/>
    <w:rsid w:val="001C564C"/>
    <w:rsid w:val="001D00DE"/>
    <w:rsid w:val="001D10D0"/>
    <w:rsid w:val="001D2572"/>
    <w:rsid w:val="001D2D29"/>
    <w:rsid w:val="001D32C3"/>
    <w:rsid w:val="001D504D"/>
    <w:rsid w:val="001D59CF"/>
    <w:rsid w:val="001D60FA"/>
    <w:rsid w:val="001D6886"/>
    <w:rsid w:val="001D6AB2"/>
    <w:rsid w:val="001D6AED"/>
    <w:rsid w:val="001E1787"/>
    <w:rsid w:val="001E1A4A"/>
    <w:rsid w:val="001E2CED"/>
    <w:rsid w:val="001E3259"/>
    <w:rsid w:val="001E3786"/>
    <w:rsid w:val="001E3AAE"/>
    <w:rsid w:val="001E3DB7"/>
    <w:rsid w:val="001E3FB9"/>
    <w:rsid w:val="001E3FE8"/>
    <w:rsid w:val="001E428B"/>
    <w:rsid w:val="001E4A07"/>
    <w:rsid w:val="001E4E04"/>
    <w:rsid w:val="001E6357"/>
    <w:rsid w:val="001E67BB"/>
    <w:rsid w:val="001E6841"/>
    <w:rsid w:val="001E6B40"/>
    <w:rsid w:val="001E7922"/>
    <w:rsid w:val="001E7F69"/>
    <w:rsid w:val="001F0F59"/>
    <w:rsid w:val="001F1CB4"/>
    <w:rsid w:val="001F1CCE"/>
    <w:rsid w:val="001F3935"/>
    <w:rsid w:val="001F5928"/>
    <w:rsid w:val="001F5FDA"/>
    <w:rsid w:val="001F61AC"/>
    <w:rsid w:val="001F69BB"/>
    <w:rsid w:val="001F6FBC"/>
    <w:rsid w:val="001F7931"/>
    <w:rsid w:val="001F7BBD"/>
    <w:rsid w:val="00200163"/>
    <w:rsid w:val="00201C50"/>
    <w:rsid w:val="00201D92"/>
    <w:rsid w:val="00202555"/>
    <w:rsid w:val="002041C1"/>
    <w:rsid w:val="002041E3"/>
    <w:rsid w:val="00204443"/>
    <w:rsid w:val="00204EAA"/>
    <w:rsid w:val="00205DCA"/>
    <w:rsid w:val="002068E7"/>
    <w:rsid w:val="00206B2E"/>
    <w:rsid w:val="00210092"/>
    <w:rsid w:val="00211689"/>
    <w:rsid w:val="002124A2"/>
    <w:rsid w:val="00212740"/>
    <w:rsid w:val="00213E14"/>
    <w:rsid w:val="002153CE"/>
    <w:rsid w:val="002155BB"/>
    <w:rsid w:val="00216209"/>
    <w:rsid w:val="00217035"/>
    <w:rsid w:val="00217CA0"/>
    <w:rsid w:val="002209B0"/>
    <w:rsid w:val="00221711"/>
    <w:rsid w:val="00221B39"/>
    <w:rsid w:val="00221BAC"/>
    <w:rsid w:val="00223350"/>
    <w:rsid w:val="0022379C"/>
    <w:rsid w:val="0022443D"/>
    <w:rsid w:val="0022565B"/>
    <w:rsid w:val="0022579E"/>
    <w:rsid w:val="00225EDE"/>
    <w:rsid w:val="00226795"/>
    <w:rsid w:val="00227DC2"/>
    <w:rsid w:val="00230146"/>
    <w:rsid w:val="0023104C"/>
    <w:rsid w:val="002316F3"/>
    <w:rsid w:val="00232002"/>
    <w:rsid w:val="0023350A"/>
    <w:rsid w:val="00233BB2"/>
    <w:rsid w:val="00234619"/>
    <w:rsid w:val="0023551B"/>
    <w:rsid w:val="002359A0"/>
    <w:rsid w:val="00237BE2"/>
    <w:rsid w:val="00240C9B"/>
    <w:rsid w:val="00240D4D"/>
    <w:rsid w:val="0024138B"/>
    <w:rsid w:val="00241EC9"/>
    <w:rsid w:val="00241F02"/>
    <w:rsid w:val="00242F5B"/>
    <w:rsid w:val="002431B0"/>
    <w:rsid w:val="00244965"/>
    <w:rsid w:val="00244EC7"/>
    <w:rsid w:val="00245DE8"/>
    <w:rsid w:val="00246364"/>
    <w:rsid w:val="0024666A"/>
    <w:rsid w:val="00247506"/>
    <w:rsid w:val="002476E1"/>
    <w:rsid w:val="002477F8"/>
    <w:rsid w:val="00247FE1"/>
    <w:rsid w:val="0025065C"/>
    <w:rsid w:val="0025322C"/>
    <w:rsid w:val="002535A8"/>
    <w:rsid w:val="00253E2C"/>
    <w:rsid w:val="0025436E"/>
    <w:rsid w:val="0025462C"/>
    <w:rsid w:val="002549D7"/>
    <w:rsid w:val="00254ED8"/>
    <w:rsid w:val="002563E2"/>
    <w:rsid w:val="00256ADA"/>
    <w:rsid w:val="00257B38"/>
    <w:rsid w:val="00257BAE"/>
    <w:rsid w:val="00257E9C"/>
    <w:rsid w:val="002603A3"/>
    <w:rsid w:val="002627D3"/>
    <w:rsid w:val="002632FB"/>
    <w:rsid w:val="00263344"/>
    <w:rsid w:val="00263DBB"/>
    <w:rsid w:val="0026404F"/>
    <w:rsid w:val="00264AEA"/>
    <w:rsid w:val="00264B0F"/>
    <w:rsid w:val="00264D37"/>
    <w:rsid w:val="00265BA5"/>
    <w:rsid w:val="00266625"/>
    <w:rsid w:val="002669CE"/>
    <w:rsid w:val="0026719C"/>
    <w:rsid w:val="00270A90"/>
    <w:rsid w:val="00270CE8"/>
    <w:rsid w:val="0027224A"/>
    <w:rsid w:val="00272B7A"/>
    <w:rsid w:val="002732B7"/>
    <w:rsid w:val="00274399"/>
    <w:rsid w:val="00274CC3"/>
    <w:rsid w:val="00274EED"/>
    <w:rsid w:val="00275395"/>
    <w:rsid w:val="00275E77"/>
    <w:rsid w:val="00276AFE"/>
    <w:rsid w:val="00276EAE"/>
    <w:rsid w:val="00277209"/>
    <w:rsid w:val="00277381"/>
    <w:rsid w:val="00277470"/>
    <w:rsid w:val="00277592"/>
    <w:rsid w:val="00277925"/>
    <w:rsid w:val="00277CB5"/>
    <w:rsid w:val="00280127"/>
    <w:rsid w:val="002806B1"/>
    <w:rsid w:val="00281EED"/>
    <w:rsid w:val="002825E3"/>
    <w:rsid w:val="00282704"/>
    <w:rsid w:val="00282C26"/>
    <w:rsid w:val="00283C05"/>
    <w:rsid w:val="00285880"/>
    <w:rsid w:val="0028606E"/>
    <w:rsid w:val="00287E6B"/>
    <w:rsid w:val="002909D8"/>
    <w:rsid w:val="00292245"/>
    <w:rsid w:val="0029512A"/>
    <w:rsid w:val="0029661F"/>
    <w:rsid w:val="00297211"/>
    <w:rsid w:val="002A0836"/>
    <w:rsid w:val="002A2D67"/>
    <w:rsid w:val="002A3FA8"/>
    <w:rsid w:val="002A46E9"/>
    <w:rsid w:val="002A703B"/>
    <w:rsid w:val="002A7AC1"/>
    <w:rsid w:val="002B01CD"/>
    <w:rsid w:val="002B197C"/>
    <w:rsid w:val="002B2187"/>
    <w:rsid w:val="002B32D3"/>
    <w:rsid w:val="002B3401"/>
    <w:rsid w:val="002B4574"/>
    <w:rsid w:val="002B4936"/>
    <w:rsid w:val="002B509B"/>
    <w:rsid w:val="002B5806"/>
    <w:rsid w:val="002B73BE"/>
    <w:rsid w:val="002B7E30"/>
    <w:rsid w:val="002C0D14"/>
    <w:rsid w:val="002C0D96"/>
    <w:rsid w:val="002C113E"/>
    <w:rsid w:val="002C21EF"/>
    <w:rsid w:val="002C305E"/>
    <w:rsid w:val="002C356E"/>
    <w:rsid w:val="002C3C56"/>
    <w:rsid w:val="002C66B2"/>
    <w:rsid w:val="002C71D9"/>
    <w:rsid w:val="002D0D5C"/>
    <w:rsid w:val="002D0E66"/>
    <w:rsid w:val="002D3A5F"/>
    <w:rsid w:val="002D58BB"/>
    <w:rsid w:val="002D5D5A"/>
    <w:rsid w:val="002D6A51"/>
    <w:rsid w:val="002E03E7"/>
    <w:rsid w:val="002E18B8"/>
    <w:rsid w:val="002E29D8"/>
    <w:rsid w:val="002E2E55"/>
    <w:rsid w:val="002E30E0"/>
    <w:rsid w:val="002E3143"/>
    <w:rsid w:val="002E327D"/>
    <w:rsid w:val="002E3838"/>
    <w:rsid w:val="002E61E6"/>
    <w:rsid w:val="002E6AC7"/>
    <w:rsid w:val="002E6B29"/>
    <w:rsid w:val="002E6E23"/>
    <w:rsid w:val="002E76EC"/>
    <w:rsid w:val="002F0CD1"/>
    <w:rsid w:val="002F0F57"/>
    <w:rsid w:val="002F170A"/>
    <w:rsid w:val="002F1B88"/>
    <w:rsid w:val="002F324A"/>
    <w:rsid w:val="002F3E52"/>
    <w:rsid w:val="002F5635"/>
    <w:rsid w:val="003025AA"/>
    <w:rsid w:val="0030263E"/>
    <w:rsid w:val="00302938"/>
    <w:rsid w:val="00302A05"/>
    <w:rsid w:val="00302BD3"/>
    <w:rsid w:val="003046BC"/>
    <w:rsid w:val="00304A98"/>
    <w:rsid w:val="00304F87"/>
    <w:rsid w:val="00305707"/>
    <w:rsid w:val="00306345"/>
    <w:rsid w:val="0030635B"/>
    <w:rsid w:val="0030641F"/>
    <w:rsid w:val="003066D0"/>
    <w:rsid w:val="003068AA"/>
    <w:rsid w:val="0030739F"/>
    <w:rsid w:val="0030775E"/>
    <w:rsid w:val="003100C1"/>
    <w:rsid w:val="0031022B"/>
    <w:rsid w:val="0031088D"/>
    <w:rsid w:val="00310F80"/>
    <w:rsid w:val="00311678"/>
    <w:rsid w:val="003116E9"/>
    <w:rsid w:val="003125BF"/>
    <w:rsid w:val="00312C11"/>
    <w:rsid w:val="00312D33"/>
    <w:rsid w:val="003139A4"/>
    <w:rsid w:val="0031449B"/>
    <w:rsid w:val="00314AFF"/>
    <w:rsid w:val="00314CCB"/>
    <w:rsid w:val="00314D4F"/>
    <w:rsid w:val="003154C5"/>
    <w:rsid w:val="00315DD7"/>
    <w:rsid w:val="003162D6"/>
    <w:rsid w:val="00316B73"/>
    <w:rsid w:val="003178A7"/>
    <w:rsid w:val="003204AE"/>
    <w:rsid w:val="003211A2"/>
    <w:rsid w:val="0032129E"/>
    <w:rsid w:val="00321790"/>
    <w:rsid w:val="00321D00"/>
    <w:rsid w:val="00321D03"/>
    <w:rsid w:val="00321DF2"/>
    <w:rsid w:val="00322751"/>
    <w:rsid w:val="00322BFD"/>
    <w:rsid w:val="00322DD2"/>
    <w:rsid w:val="00324844"/>
    <w:rsid w:val="003252FF"/>
    <w:rsid w:val="0032591B"/>
    <w:rsid w:val="00325EE3"/>
    <w:rsid w:val="00327DD2"/>
    <w:rsid w:val="00327E45"/>
    <w:rsid w:val="00330500"/>
    <w:rsid w:val="00330962"/>
    <w:rsid w:val="00330EFC"/>
    <w:rsid w:val="003312A4"/>
    <w:rsid w:val="003317B1"/>
    <w:rsid w:val="00333162"/>
    <w:rsid w:val="003338F1"/>
    <w:rsid w:val="00333D39"/>
    <w:rsid w:val="003341A7"/>
    <w:rsid w:val="00335818"/>
    <w:rsid w:val="00336877"/>
    <w:rsid w:val="0033724E"/>
    <w:rsid w:val="003373EB"/>
    <w:rsid w:val="0034001E"/>
    <w:rsid w:val="0034019E"/>
    <w:rsid w:val="00340913"/>
    <w:rsid w:val="00340E97"/>
    <w:rsid w:val="00341902"/>
    <w:rsid w:val="00342939"/>
    <w:rsid w:val="003431B0"/>
    <w:rsid w:val="00343D4B"/>
    <w:rsid w:val="003443AD"/>
    <w:rsid w:val="003453D4"/>
    <w:rsid w:val="003456BF"/>
    <w:rsid w:val="00345C3F"/>
    <w:rsid w:val="00345D0C"/>
    <w:rsid w:val="003474B8"/>
    <w:rsid w:val="003475FD"/>
    <w:rsid w:val="0034781E"/>
    <w:rsid w:val="00351988"/>
    <w:rsid w:val="00351B73"/>
    <w:rsid w:val="00351D31"/>
    <w:rsid w:val="003529A2"/>
    <w:rsid w:val="003530DA"/>
    <w:rsid w:val="003537A4"/>
    <w:rsid w:val="00355497"/>
    <w:rsid w:val="00356610"/>
    <w:rsid w:val="003577F1"/>
    <w:rsid w:val="00357DD9"/>
    <w:rsid w:val="00360F0B"/>
    <w:rsid w:val="003620A1"/>
    <w:rsid w:val="0036302A"/>
    <w:rsid w:val="0036456A"/>
    <w:rsid w:val="003645DD"/>
    <w:rsid w:val="0036477A"/>
    <w:rsid w:val="003649EA"/>
    <w:rsid w:val="00364D85"/>
    <w:rsid w:val="00365F1C"/>
    <w:rsid w:val="00366024"/>
    <w:rsid w:val="003660F5"/>
    <w:rsid w:val="003669BD"/>
    <w:rsid w:val="00366C8B"/>
    <w:rsid w:val="00367533"/>
    <w:rsid w:val="0036763E"/>
    <w:rsid w:val="00370105"/>
    <w:rsid w:val="00370939"/>
    <w:rsid w:val="00370F6B"/>
    <w:rsid w:val="00371392"/>
    <w:rsid w:val="00372927"/>
    <w:rsid w:val="00374A8F"/>
    <w:rsid w:val="00374AEC"/>
    <w:rsid w:val="00374B0F"/>
    <w:rsid w:val="00374D79"/>
    <w:rsid w:val="00375D31"/>
    <w:rsid w:val="003760A3"/>
    <w:rsid w:val="00376B6B"/>
    <w:rsid w:val="00376D6B"/>
    <w:rsid w:val="00376E3F"/>
    <w:rsid w:val="00376FBA"/>
    <w:rsid w:val="00377CD6"/>
    <w:rsid w:val="003806E4"/>
    <w:rsid w:val="0038074A"/>
    <w:rsid w:val="00380A47"/>
    <w:rsid w:val="00380BDB"/>
    <w:rsid w:val="003813BB"/>
    <w:rsid w:val="00381F17"/>
    <w:rsid w:val="003824B6"/>
    <w:rsid w:val="0038265E"/>
    <w:rsid w:val="00382A48"/>
    <w:rsid w:val="00383143"/>
    <w:rsid w:val="00383B83"/>
    <w:rsid w:val="00383CAC"/>
    <w:rsid w:val="00384C80"/>
    <w:rsid w:val="00385286"/>
    <w:rsid w:val="00385592"/>
    <w:rsid w:val="003858D8"/>
    <w:rsid w:val="00385C74"/>
    <w:rsid w:val="00385F6D"/>
    <w:rsid w:val="00386A9B"/>
    <w:rsid w:val="00386EFF"/>
    <w:rsid w:val="003871B3"/>
    <w:rsid w:val="00391F9F"/>
    <w:rsid w:val="00392067"/>
    <w:rsid w:val="00392745"/>
    <w:rsid w:val="0039285B"/>
    <w:rsid w:val="003930F6"/>
    <w:rsid w:val="0039391C"/>
    <w:rsid w:val="00394616"/>
    <w:rsid w:val="003947F5"/>
    <w:rsid w:val="00394EFA"/>
    <w:rsid w:val="00395080"/>
    <w:rsid w:val="003957ED"/>
    <w:rsid w:val="003967D7"/>
    <w:rsid w:val="00396A4C"/>
    <w:rsid w:val="003970FE"/>
    <w:rsid w:val="00397F7F"/>
    <w:rsid w:val="003A06C3"/>
    <w:rsid w:val="003A15C7"/>
    <w:rsid w:val="003A2339"/>
    <w:rsid w:val="003A248D"/>
    <w:rsid w:val="003A2644"/>
    <w:rsid w:val="003A32AC"/>
    <w:rsid w:val="003A3371"/>
    <w:rsid w:val="003A3D0F"/>
    <w:rsid w:val="003A717E"/>
    <w:rsid w:val="003A71CA"/>
    <w:rsid w:val="003B0257"/>
    <w:rsid w:val="003B03DC"/>
    <w:rsid w:val="003B1C9E"/>
    <w:rsid w:val="003B204F"/>
    <w:rsid w:val="003B286C"/>
    <w:rsid w:val="003B3F88"/>
    <w:rsid w:val="003B56E6"/>
    <w:rsid w:val="003B65C8"/>
    <w:rsid w:val="003B69DC"/>
    <w:rsid w:val="003B6EBA"/>
    <w:rsid w:val="003B71FA"/>
    <w:rsid w:val="003B7468"/>
    <w:rsid w:val="003B768F"/>
    <w:rsid w:val="003C1724"/>
    <w:rsid w:val="003C21F5"/>
    <w:rsid w:val="003C291F"/>
    <w:rsid w:val="003C2984"/>
    <w:rsid w:val="003C2DAF"/>
    <w:rsid w:val="003C49B1"/>
    <w:rsid w:val="003C4AAC"/>
    <w:rsid w:val="003C5F1E"/>
    <w:rsid w:val="003C6489"/>
    <w:rsid w:val="003C7686"/>
    <w:rsid w:val="003C76E3"/>
    <w:rsid w:val="003D2B4A"/>
    <w:rsid w:val="003D367C"/>
    <w:rsid w:val="003D3A1D"/>
    <w:rsid w:val="003D50AD"/>
    <w:rsid w:val="003D5437"/>
    <w:rsid w:val="003D5780"/>
    <w:rsid w:val="003D67E1"/>
    <w:rsid w:val="003D6DD8"/>
    <w:rsid w:val="003D6FF3"/>
    <w:rsid w:val="003E0F5C"/>
    <w:rsid w:val="003E21BC"/>
    <w:rsid w:val="003E242E"/>
    <w:rsid w:val="003E2607"/>
    <w:rsid w:val="003E2943"/>
    <w:rsid w:val="003E3F51"/>
    <w:rsid w:val="003E4E69"/>
    <w:rsid w:val="003E4EC4"/>
    <w:rsid w:val="003E5AE2"/>
    <w:rsid w:val="003E6703"/>
    <w:rsid w:val="003E672B"/>
    <w:rsid w:val="003E6FC5"/>
    <w:rsid w:val="003F00C1"/>
    <w:rsid w:val="003F051A"/>
    <w:rsid w:val="003F12C6"/>
    <w:rsid w:val="003F16B5"/>
    <w:rsid w:val="003F211A"/>
    <w:rsid w:val="003F227F"/>
    <w:rsid w:val="003F2BFB"/>
    <w:rsid w:val="003F2C08"/>
    <w:rsid w:val="003F34FE"/>
    <w:rsid w:val="003F4BD1"/>
    <w:rsid w:val="003F59B1"/>
    <w:rsid w:val="003F5B9A"/>
    <w:rsid w:val="003F5FCB"/>
    <w:rsid w:val="003F64AD"/>
    <w:rsid w:val="003F7547"/>
    <w:rsid w:val="00400628"/>
    <w:rsid w:val="00400810"/>
    <w:rsid w:val="00400DD2"/>
    <w:rsid w:val="0040126E"/>
    <w:rsid w:val="00402E5D"/>
    <w:rsid w:val="00402FEC"/>
    <w:rsid w:val="00404E24"/>
    <w:rsid w:val="00404FA5"/>
    <w:rsid w:val="00405431"/>
    <w:rsid w:val="00405542"/>
    <w:rsid w:val="00406025"/>
    <w:rsid w:val="00407DA8"/>
    <w:rsid w:val="00412E63"/>
    <w:rsid w:val="004147B9"/>
    <w:rsid w:val="00414829"/>
    <w:rsid w:val="00416E4D"/>
    <w:rsid w:val="00416F5E"/>
    <w:rsid w:val="00417127"/>
    <w:rsid w:val="00417FCC"/>
    <w:rsid w:val="00421907"/>
    <w:rsid w:val="00422DAC"/>
    <w:rsid w:val="004232FB"/>
    <w:rsid w:val="00426187"/>
    <w:rsid w:val="00426565"/>
    <w:rsid w:val="00426709"/>
    <w:rsid w:val="00426A6F"/>
    <w:rsid w:val="00426CD5"/>
    <w:rsid w:val="00426EAD"/>
    <w:rsid w:val="004308DE"/>
    <w:rsid w:val="00431C63"/>
    <w:rsid w:val="00432A01"/>
    <w:rsid w:val="00433B46"/>
    <w:rsid w:val="0043412B"/>
    <w:rsid w:val="004349E4"/>
    <w:rsid w:val="0043607A"/>
    <w:rsid w:val="004360D4"/>
    <w:rsid w:val="00436D79"/>
    <w:rsid w:val="0043763C"/>
    <w:rsid w:val="00437AB2"/>
    <w:rsid w:val="00437CF2"/>
    <w:rsid w:val="0044145D"/>
    <w:rsid w:val="004414A5"/>
    <w:rsid w:val="0044195B"/>
    <w:rsid w:val="00442327"/>
    <w:rsid w:val="004428E7"/>
    <w:rsid w:val="00442C4C"/>
    <w:rsid w:val="004456FD"/>
    <w:rsid w:val="004504F0"/>
    <w:rsid w:val="00450714"/>
    <w:rsid w:val="0045112C"/>
    <w:rsid w:val="0045119E"/>
    <w:rsid w:val="004518A8"/>
    <w:rsid w:val="004518CE"/>
    <w:rsid w:val="00451FC5"/>
    <w:rsid w:val="00453E40"/>
    <w:rsid w:val="0045474A"/>
    <w:rsid w:val="00454FA5"/>
    <w:rsid w:val="00456201"/>
    <w:rsid w:val="00456FFD"/>
    <w:rsid w:val="004578C4"/>
    <w:rsid w:val="00457C1C"/>
    <w:rsid w:val="00461307"/>
    <w:rsid w:val="00464347"/>
    <w:rsid w:val="004655E6"/>
    <w:rsid w:val="00465CF6"/>
    <w:rsid w:val="00466640"/>
    <w:rsid w:val="00467620"/>
    <w:rsid w:val="00471E4A"/>
    <w:rsid w:val="00472096"/>
    <w:rsid w:val="004720DA"/>
    <w:rsid w:val="004743F5"/>
    <w:rsid w:val="00476964"/>
    <w:rsid w:val="00476BB6"/>
    <w:rsid w:val="00476E14"/>
    <w:rsid w:val="00477CA3"/>
    <w:rsid w:val="004800BC"/>
    <w:rsid w:val="0048153F"/>
    <w:rsid w:val="00481782"/>
    <w:rsid w:val="004817E3"/>
    <w:rsid w:val="00483897"/>
    <w:rsid w:val="00483ED1"/>
    <w:rsid w:val="004840BE"/>
    <w:rsid w:val="00486F7B"/>
    <w:rsid w:val="004873E1"/>
    <w:rsid w:val="00487BA5"/>
    <w:rsid w:val="00490044"/>
    <w:rsid w:val="00491FFD"/>
    <w:rsid w:val="00493576"/>
    <w:rsid w:val="00494623"/>
    <w:rsid w:val="004948DC"/>
    <w:rsid w:val="00494C29"/>
    <w:rsid w:val="004951A3"/>
    <w:rsid w:val="0049646A"/>
    <w:rsid w:val="0049697C"/>
    <w:rsid w:val="00496AE7"/>
    <w:rsid w:val="00496F8B"/>
    <w:rsid w:val="00497A88"/>
    <w:rsid w:val="004A055E"/>
    <w:rsid w:val="004A161D"/>
    <w:rsid w:val="004A20C9"/>
    <w:rsid w:val="004A3450"/>
    <w:rsid w:val="004A490D"/>
    <w:rsid w:val="004A4CDB"/>
    <w:rsid w:val="004A5764"/>
    <w:rsid w:val="004A58D0"/>
    <w:rsid w:val="004A637D"/>
    <w:rsid w:val="004A7326"/>
    <w:rsid w:val="004B0103"/>
    <w:rsid w:val="004B07F5"/>
    <w:rsid w:val="004B0D3A"/>
    <w:rsid w:val="004B22B8"/>
    <w:rsid w:val="004B2D6B"/>
    <w:rsid w:val="004B2E6C"/>
    <w:rsid w:val="004B31A6"/>
    <w:rsid w:val="004B3269"/>
    <w:rsid w:val="004B42C2"/>
    <w:rsid w:val="004B511F"/>
    <w:rsid w:val="004B55D8"/>
    <w:rsid w:val="004B6627"/>
    <w:rsid w:val="004B6F48"/>
    <w:rsid w:val="004B758A"/>
    <w:rsid w:val="004C01AB"/>
    <w:rsid w:val="004C125E"/>
    <w:rsid w:val="004C1AC6"/>
    <w:rsid w:val="004C1D12"/>
    <w:rsid w:val="004C1F8F"/>
    <w:rsid w:val="004C2987"/>
    <w:rsid w:val="004C3000"/>
    <w:rsid w:val="004C51D2"/>
    <w:rsid w:val="004C6215"/>
    <w:rsid w:val="004C76CD"/>
    <w:rsid w:val="004D05EB"/>
    <w:rsid w:val="004D067B"/>
    <w:rsid w:val="004D162F"/>
    <w:rsid w:val="004D17D5"/>
    <w:rsid w:val="004D1E59"/>
    <w:rsid w:val="004D36C8"/>
    <w:rsid w:val="004D3950"/>
    <w:rsid w:val="004D3C65"/>
    <w:rsid w:val="004D575C"/>
    <w:rsid w:val="004D576D"/>
    <w:rsid w:val="004D5E06"/>
    <w:rsid w:val="004D6388"/>
    <w:rsid w:val="004D6B9B"/>
    <w:rsid w:val="004E07B8"/>
    <w:rsid w:val="004E1478"/>
    <w:rsid w:val="004E496E"/>
    <w:rsid w:val="004E64A3"/>
    <w:rsid w:val="004E6632"/>
    <w:rsid w:val="004E70B7"/>
    <w:rsid w:val="004E72D0"/>
    <w:rsid w:val="004F0305"/>
    <w:rsid w:val="004F0855"/>
    <w:rsid w:val="004F14D0"/>
    <w:rsid w:val="004F244D"/>
    <w:rsid w:val="004F285B"/>
    <w:rsid w:val="004F5FDC"/>
    <w:rsid w:val="004F6BDC"/>
    <w:rsid w:val="004F73D2"/>
    <w:rsid w:val="00501582"/>
    <w:rsid w:val="00502662"/>
    <w:rsid w:val="00504B17"/>
    <w:rsid w:val="0050576B"/>
    <w:rsid w:val="00505982"/>
    <w:rsid w:val="0050656E"/>
    <w:rsid w:val="0051004B"/>
    <w:rsid w:val="005111BF"/>
    <w:rsid w:val="005117BF"/>
    <w:rsid w:val="00511FE6"/>
    <w:rsid w:val="005120D2"/>
    <w:rsid w:val="005121D2"/>
    <w:rsid w:val="00512EC3"/>
    <w:rsid w:val="00512F35"/>
    <w:rsid w:val="00513256"/>
    <w:rsid w:val="00514057"/>
    <w:rsid w:val="00514193"/>
    <w:rsid w:val="005145E8"/>
    <w:rsid w:val="00514A4A"/>
    <w:rsid w:val="00514CBD"/>
    <w:rsid w:val="0051572C"/>
    <w:rsid w:val="005159CB"/>
    <w:rsid w:val="00515C53"/>
    <w:rsid w:val="005169FB"/>
    <w:rsid w:val="00516B47"/>
    <w:rsid w:val="005176F9"/>
    <w:rsid w:val="00517F06"/>
    <w:rsid w:val="0052083F"/>
    <w:rsid w:val="00520DAE"/>
    <w:rsid w:val="005210ED"/>
    <w:rsid w:val="00522178"/>
    <w:rsid w:val="00522CA7"/>
    <w:rsid w:val="00522F38"/>
    <w:rsid w:val="00523303"/>
    <w:rsid w:val="00523DF0"/>
    <w:rsid w:val="005248FC"/>
    <w:rsid w:val="00525612"/>
    <w:rsid w:val="005258D1"/>
    <w:rsid w:val="00525A16"/>
    <w:rsid w:val="00525FCD"/>
    <w:rsid w:val="00526C05"/>
    <w:rsid w:val="00527079"/>
    <w:rsid w:val="00527121"/>
    <w:rsid w:val="0053008E"/>
    <w:rsid w:val="00530E1C"/>
    <w:rsid w:val="00530E9A"/>
    <w:rsid w:val="00531629"/>
    <w:rsid w:val="00531E8B"/>
    <w:rsid w:val="00531FA2"/>
    <w:rsid w:val="0053258C"/>
    <w:rsid w:val="005325DC"/>
    <w:rsid w:val="00533238"/>
    <w:rsid w:val="005333D0"/>
    <w:rsid w:val="005337E0"/>
    <w:rsid w:val="00534BDE"/>
    <w:rsid w:val="00534F50"/>
    <w:rsid w:val="0053510D"/>
    <w:rsid w:val="00540B5F"/>
    <w:rsid w:val="00540E1F"/>
    <w:rsid w:val="00541001"/>
    <w:rsid w:val="005415CB"/>
    <w:rsid w:val="00542956"/>
    <w:rsid w:val="00545999"/>
    <w:rsid w:val="00545F3C"/>
    <w:rsid w:val="005510A4"/>
    <w:rsid w:val="00551351"/>
    <w:rsid w:val="00551860"/>
    <w:rsid w:val="00552377"/>
    <w:rsid w:val="00552526"/>
    <w:rsid w:val="005525BC"/>
    <w:rsid w:val="00552AC9"/>
    <w:rsid w:val="00552FE9"/>
    <w:rsid w:val="00553200"/>
    <w:rsid w:val="00553404"/>
    <w:rsid w:val="00553762"/>
    <w:rsid w:val="00553CFC"/>
    <w:rsid w:val="00554648"/>
    <w:rsid w:val="0055551D"/>
    <w:rsid w:val="00555A29"/>
    <w:rsid w:val="00557F04"/>
    <w:rsid w:val="0056206C"/>
    <w:rsid w:val="00562175"/>
    <w:rsid w:val="00562630"/>
    <w:rsid w:val="00564903"/>
    <w:rsid w:val="00566711"/>
    <w:rsid w:val="0056738A"/>
    <w:rsid w:val="00567648"/>
    <w:rsid w:val="00567759"/>
    <w:rsid w:val="005706D2"/>
    <w:rsid w:val="00570E98"/>
    <w:rsid w:val="005712FA"/>
    <w:rsid w:val="005715A4"/>
    <w:rsid w:val="00571722"/>
    <w:rsid w:val="00571E9A"/>
    <w:rsid w:val="00572117"/>
    <w:rsid w:val="0057338B"/>
    <w:rsid w:val="00573729"/>
    <w:rsid w:val="0057490E"/>
    <w:rsid w:val="00574FA7"/>
    <w:rsid w:val="0057627B"/>
    <w:rsid w:val="00576485"/>
    <w:rsid w:val="005806BF"/>
    <w:rsid w:val="00581500"/>
    <w:rsid w:val="00581EB6"/>
    <w:rsid w:val="00582001"/>
    <w:rsid w:val="00583D15"/>
    <w:rsid w:val="00584CE2"/>
    <w:rsid w:val="00585631"/>
    <w:rsid w:val="005865A4"/>
    <w:rsid w:val="005868A0"/>
    <w:rsid w:val="005903E0"/>
    <w:rsid w:val="00590411"/>
    <w:rsid w:val="00590B0D"/>
    <w:rsid w:val="00590BAC"/>
    <w:rsid w:val="00591FCA"/>
    <w:rsid w:val="005927D0"/>
    <w:rsid w:val="0059397E"/>
    <w:rsid w:val="00593B2C"/>
    <w:rsid w:val="00593BA0"/>
    <w:rsid w:val="005947A9"/>
    <w:rsid w:val="00594E23"/>
    <w:rsid w:val="00594FB8"/>
    <w:rsid w:val="005978E1"/>
    <w:rsid w:val="00597C5C"/>
    <w:rsid w:val="005A0BF1"/>
    <w:rsid w:val="005A1768"/>
    <w:rsid w:val="005A1D60"/>
    <w:rsid w:val="005A2112"/>
    <w:rsid w:val="005A2783"/>
    <w:rsid w:val="005A29D5"/>
    <w:rsid w:val="005A2A89"/>
    <w:rsid w:val="005A4584"/>
    <w:rsid w:val="005A5669"/>
    <w:rsid w:val="005A6ABC"/>
    <w:rsid w:val="005A7D19"/>
    <w:rsid w:val="005B038D"/>
    <w:rsid w:val="005B193B"/>
    <w:rsid w:val="005B3C0E"/>
    <w:rsid w:val="005B3D15"/>
    <w:rsid w:val="005B481E"/>
    <w:rsid w:val="005B512B"/>
    <w:rsid w:val="005B5180"/>
    <w:rsid w:val="005B5F4C"/>
    <w:rsid w:val="005B6B2D"/>
    <w:rsid w:val="005B71D4"/>
    <w:rsid w:val="005B7689"/>
    <w:rsid w:val="005C054A"/>
    <w:rsid w:val="005C0BAA"/>
    <w:rsid w:val="005C1A77"/>
    <w:rsid w:val="005C2AE6"/>
    <w:rsid w:val="005C2F73"/>
    <w:rsid w:val="005C3397"/>
    <w:rsid w:val="005C33BF"/>
    <w:rsid w:val="005C3820"/>
    <w:rsid w:val="005C4E38"/>
    <w:rsid w:val="005C545F"/>
    <w:rsid w:val="005C63D1"/>
    <w:rsid w:val="005C7103"/>
    <w:rsid w:val="005C7966"/>
    <w:rsid w:val="005D0770"/>
    <w:rsid w:val="005D0B3D"/>
    <w:rsid w:val="005D1E3B"/>
    <w:rsid w:val="005D2543"/>
    <w:rsid w:val="005D748C"/>
    <w:rsid w:val="005D7751"/>
    <w:rsid w:val="005E0433"/>
    <w:rsid w:val="005E1903"/>
    <w:rsid w:val="005E1940"/>
    <w:rsid w:val="005E1D5B"/>
    <w:rsid w:val="005E2B67"/>
    <w:rsid w:val="005E3834"/>
    <w:rsid w:val="005E4789"/>
    <w:rsid w:val="005E52BF"/>
    <w:rsid w:val="005E6347"/>
    <w:rsid w:val="005F022B"/>
    <w:rsid w:val="005F11BC"/>
    <w:rsid w:val="005F2BA7"/>
    <w:rsid w:val="005F2E79"/>
    <w:rsid w:val="005F3073"/>
    <w:rsid w:val="005F3FE2"/>
    <w:rsid w:val="005F494D"/>
    <w:rsid w:val="005F56BC"/>
    <w:rsid w:val="005F5C6F"/>
    <w:rsid w:val="005F7148"/>
    <w:rsid w:val="006005D9"/>
    <w:rsid w:val="006007E1"/>
    <w:rsid w:val="00600A14"/>
    <w:rsid w:val="00602BD8"/>
    <w:rsid w:val="006057A6"/>
    <w:rsid w:val="006059F7"/>
    <w:rsid w:val="0060676E"/>
    <w:rsid w:val="006071BD"/>
    <w:rsid w:val="00607C27"/>
    <w:rsid w:val="006115E3"/>
    <w:rsid w:val="00611F39"/>
    <w:rsid w:val="00612558"/>
    <w:rsid w:val="0061329D"/>
    <w:rsid w:val="0061401A"/>
    <w:rsid w:val="00614119"/>
    <w:rsid w:val="0061587A"/>
    <w:rsid w:val="00615F6C"/>
    <w:rsid w:val="00616494"/>
    <w:rsid w:val="00616A5F"/>
    <w:rsid w:val="00617401"/>
    <w:rsid w:val="00617A8B"/>
    <w:rsid w:val="00617FD8"/>
    <w:rsid w:val="0062092D"/>
    <w:rsid w:val="00623E36"/>
    <w:rsid w:val="006244F5"/>
    <w:rsid w:val="006248DB"/>
    <w:rsid w:val="00624CCA"/>
    <w:rsid w:val="006252CD"/>
    <w:rsid w:val="00626A70"/>
    <w:rsid w:val="00626F31"/>
    <w:rsid w:val="00627FC6"/>
    <w:rsid w:val="00630A43"/>
    <w:rsid w:val="00633399"/>
    <w:rsid w:val="00633A59"/>
    <w:rsid w:val="006353CB"/>
    <w:rsid w:val="006353DF"/>
    <w:rsid w:val="00635947"/>
    <w:rsid w:val="00636769"/>
    <w:rsid w:val="00636AC9"/>
    <w:rsid w:val="00636D87"/>
    <w:rsid w:val="0063739D"/>
    <w:rsid w:val="00637A13"/>
    <w:rsid w:val="006401F1"/>
    <w:rsid w:val="006404EE"/>
    <w:rsid w:val="00640BB9"/>
    <w:rsid w:val="00640BEC"/>
    <w:rsid w:val="00641F72"/>
    <w:rsid w:val="0064251E"/>
    <w:rsid w:val="00642AEF"/>
    <w:rsid w:val="006457CA"/>
    <w:rsid w:val="006474F3"/>
    <w:rsid w:val="00647E31"/>
    <w:rsid w:val="0065028B"/>
    <w:rsid w:val="006507CF"/>
    <w:rsid w:val="0065081C"/>
    <w:rsid w:val="006508EE"/>
    <w:rsid w:val="006519AA"/>
    <w:rsid w:val="00651A6F"/>
    <w:rsid w:val="00652140"/>
    <w:rsid w:val="006522AF"/>
    <w:rsid w:val="00653803"/>
    <w:rsid w:val="006545FD"/>
    <w:rsid w:val="006548F2"/>
    <w:rsid w:val="0065560E"/>
    <w:rsid w:val="00657362"/>
    <w:rsid w:val="00657944"/>
    <w:rsid w:val="006601B3"/>
    <w:rsid w:val="00660B75"/>
    <w:rsid w:val="00661FF5"/>
    <w:rsid w:val="00662188"/>
    <w:rsid w:val="006623D3"/>
    <w:rsid w:val="00662A59"/>
    <w:rsid w:val="0066474A"/>
    <w:rsid w:val="00664BA9"/>
    <w:rsid w:val="00665070"/>
    <w:rsid w:val="00665ACC"/>
    <w:rsid w:val="00666039"/>
    <w:rsid w:val="00667382"/>
    <w:rsid w:val="0066778D"/>
    <w:rsid w:val="00670B77"/>
    <w:rsid w:val="00670FE8"/>
    <w:rsid w:val="006712D4"/>
    <w:rsid w:val="0067135C"/>
    <w:rsid w:val="006716B3"/>
    <w:rsid w:val="0067343E"/>
    <w:rsid w:val="006739B1"/>
    <w:rsid w:val="00673A10"/>
    <w:rsid w:val="00673A94"/>
    <w:rsid w:val="0067701A"/>
    <w:rsid w:val="00680EC2"/>
    <w:rsid w:val="006811A0"/>
    <w:rsid w:val="006814E0"/>
    <w:rsid w:val="00681B07"/>
    <w:rsid w:val="00682497"/>
    <w:rsid w:val="00683DE6"/>
    <w:rsid w:val="00684278"/>
    <w:rsid w:val="006842EB"/>
    <w:rsid w:val="00684D5B"/>
    <w:rsid w:val="00684E61"/>
    <w:rsid w:val="00685C5A"/>
    <w:rsid w:val="00686CDA"/>
    <w:rsid w:val="00687177"/>
    <w:rsid w:val="00687A17"/>
    <w:rsid w:val="00690F37"/>
    <w:rsid w:val="00691997"/>
    <w:rsid w:val="0069309C"/>
    <w:rsid w:val="0069316C"/>
    <w:rsid w:val="0069417B"/>
    <w:rsid w:val="006952B5"/>
    <w:rsid w:val="006A11BD"/>
    <w:rsid w:val="006A1851"/>
    <w:rsid w:val="006A27DB"/>
    <w:rsid w:val="006A2D79"/>
    <w:rsid w:val="006A2FDF"/>
    <w:rsid w:val="006A41BF"/>
    <w:rsid w:val="006A4A46"/>
    <w:rsid w:val="006A4E92"/>
    <w:rsid w:val="006A6228"/>
    <w:rsid w:val="006A6C8C"/>
    <w:rsid w:val="006B0AD0"/>
    <w:rsid w:val="006B12E2"/>
    <w:rsid w:val="006B1F3C"/>
    <w:rsid w:val="006B23CC"/>
    <w:rsid w:val="006B4739"/>
    <w:rsid w:val="006B4DB0"/>
    <w:rsid w:val="006B717E"/>
    <w:rsid w:val="006B7435"/>
    <w:rsid w:val="006B7769"/>
    <w:rsid w:val="006B7947"/>
    <w:rsid w:val="006C000A"/>
    <w:rsid w:val="006C0674"/>
    <w:rsid w:val="006C0848"/>
    <w:rsid w:val="006C0CF6"/>
    <w:rsid w:val="006C1B08"/>
    <w:rsid w:val="006C26C9"/>
    <w:rsid w:val="006C2E17"/>
    <w:rsid w:val="006C320E"/>
    <w:rsid w:val="006C3330"/>
    <w:rsid w:val="006C4295"/>
    <w:rsid w:val="006C4501"/>
    <w:rsid w:val="006C4C92"/>
    <w:rsid w:val="006C5C9E"/>
    <w:rsid w:val="006C60DE"/>
    <w:rsid w:val="006C61BE"/>
    <w:rsid w:val="006C7A4A"/>
    <w:rsid w:val="006D071A"/>
    <w:rsid w:val="006D0A40"/>
    <w:rsid w:val="006D17EC"/>
    <w:rsid w:val="006D1B3D"/>
    <w:rsid w:val="006D1B90"/>
    <w:rsid w:val="006D1C50"/>
    <w:rsid w:val="006D1E62"/>
    <w:rsid w:val="006D2864"/>
    <w:rsid w:val="006D29F3"/>
    <w:rsid w:val="006D3912"/>
    <w:rsid w:val="006D4C55"/>
    <w:rsid w:val="006D4D53"/>
    <w:rsid w:val="006D70F6"/>
    <w:rsid w:val="006E01E0"/>
    <w:rsid w:val="006E0A56"/>
    <w:rsid w:val="006E2026"/>
    <w:rsid w:val="006E2C50"/>
    <w:rsid w:val="006E3617"/>
    <w:rsid w:val="006E38E0"/>
    <w:rsid w:val="006E3A74"/>
    <w:rsid w:val="006E3CDD"/>
    <w:rsid w:val="006E3ECD"/>
    <w:rsid w:val="006E4164"/>
    <w:rsid w:val="006E5023"/>
    <w:rsid w:val="006E65A3"/>
    <w:rsid w:val="006E6ACC"/>
    <w:rsid w:val="006E6B86"/>
    <w:rsid w:val="006E6D56"/>
    <w:rsid w:val="006E7AAA"/>
    <w:rsid w:val="006F0394"/>
    <w:rsid w:val="006F31ED"/>
    <w:rsid w:val="006F3CBA"/>
    <w:rsid w:val="006F40D1"/>
    <w:rsid w:val="006F4E73"/>
    <w:rsid w:val="006F5061"/>
    <w:rsid w:val="006F513A"/>
    <w:rsid w:val="006F522C"/>
    <w:rsid w:val="006F5849"/>
    <w:rsid w:val="006F64D3"/>
    <w:rsid w:val="006F6D2A"/>
    <w:rsid w:val="006F7053"/>
    <w:rsid w:val="006F708F"/>
    <w:rsid w:val="006F7D22"/>
    <w:rsid w:val="00701F6A"/>
    <w:rsid w:val="0070240D"/>
    <w:rsid w:val="007024FC"/>
    <w:rsid w:val="00702C5C"/>
    <w:rsid w:val="0070390B"/>
    <w:rsid w:val="00703918"/>
    <w:rsid w:val="00704519"/>
    <w:rsid w:val="00704C7D"/>
    <w:rsid w:val="00704E40"/>
    <w:rsid w:val="00705161"/>
    <w:rsid w:val="007051CC"/>
    <w:rsid w:val="007110C2"/>
    <w:rsid w:val="00711490"/>
    <w:rsid w:val="0071288B"/>
    <w:rsid w:val="00713844"/>
    <w:rsid w:val="00713AA0"/>
    <w:rsid w:val="00716085"/>
    <w:rsid w:val="00716113"/>
    <w:rsid w:val="00716120"/>
    <w:rsid w:val="007162D5"/>
    <w:rsid w:val="00717088"/>
    <w:rsid w:val="007170F0"/>
    <w:rsid w:val="007204E6"/>
    <w:rsid w:val="00720DE7"/>
    <w:rsid w:val="0072116A"/>
    <w:rsid w:val="007212DE"/>
    <w:rsid w:val="00721A25"/>
    <w:rsid w:val="0072262E"/>
    <w:rsid w:val="00722D9A"/>
    <w:rsid w:val="00724F9F"/>
    <w:rsid w:val="007253CE"/>
    <w:rsid w:val="00725F22"/>
    <w:rsid w:val="00725F66"/>
    <w:rsid w:val="00726AFC"/>
    <w:rsid w:val="00726E17"/>
    <w:rsid w:val="00726FEC"/>
    <w:rsid w:val="00727C0F"/>
    <w:rsid w:val="00730FE5"/>
    <w:rsid w:val="0073123D"/>
    <w:rsid w:val="0073138D"/>
    <w:rsid w:val="007313AB"/>
    <w:rsid w:val="0073231B"/>
    <w:rsid w:val="00733442"/>
    <w:rsid w:val="007339FC"/>
    <w:rsid w:val="00733F32"/>
    <w:rsid w:val="007341A2"/>
    <w:rsid w:val="00734462"/>
    <w:rsid w:val="00734C54"/>
    <w:rsid w:val="00734EFF"/>
    <w:rsid w:val="007350BB"/>
    <w:rsid w:val="00736123"/>
    <w:rsid w:val="00740A04"/>
    <w:rsid w:val="007430F2"/>
    <w:rsid w:val="00743195"/>
    <w:rsid w:val="0074336E"/>
    <w:rsid w:val="007436CE"/>
    <w:rsid w:val="00743BCC"/>
    <w:rsid w:val="00746115"/>
    <w:rsid w:val="00747BB1"/>
    <w:rsid w:val="0075083D"/>
    <w:rsid w:val="00750CAC"/>
    <w:rsid w:val="00751706"/>
    <w:rsid w:val="00751BFD"/>
    <w:rsid w:val="00752B0A"/>
    <w:rsid w:val="00753FBF"/>
    <w:rsid w:val="007544F8"/>
    <w:rsid w:val="007547D1"/>
    <w:rsid w:val="00755565"/>
    <w:rsid w:val="0075576E"/>
    <w:rsid w:val="00756513"/>
    <w:rsid w:val="00756822"/>
    <w:rsid w:val="00756C14"/>
    <w:rsid w:val="007600BA"/>
    <w:rsid w:val="0076051B"/>
    <w:rsid w:val="00762989"/>
    <w:rsid w:val="007630E6"/>
    <w:rsid w:val="00763180"/>
    <w:rsid w:val="00763438"/>
    <w:rsid w:val="00763A1E"/>
    <w:rsid w:val="00763CAA"/>
    <w:rsid w:val="00765A2C"/>
    <w:rsid w:val="00765D6E"/>
    <w:rsid w:val="00765E43"/>
    <w:rsid w:val="007666D4"/>
    <w:rsid w:val="007709A6"/>
    <w:rsid w:val="00770C4A"/>
    <w:rsid w:val="00771CE1"/>
    <w:rsid w:val="00772E24"/>
    <w:rsid w:val="00772EA0"/>
    <w:rsid w:val="00773BC2"/>
    <w:rsid w:val="00773E99"/>
    <w:rsid w:val="007741A3"/>
    <w:rsid w:val="0077486A"/>
    <w:rsid w:val="00775A75"/>
    <w:rsid w:val="00775CDD"/>
    <w:rsid w:val="00777196"/>
    <w:rsid w:val="00780430"/>
    <w:rsid w:val="00780F01"/>
    <w:rsid w:val="007828A4"/>
    <w:rsid w:val="00782C01"/>
    <w:rsid w:val="0078340E"/>
    <w:rsid w:val="00783541"/>
    <w:rsid w:val="00783994"/>
    <w:rsid w:val="0078516F"/>
    <w:rsid w:val="00785290"/>
    <w:rsid w:val="00785AB7"/>
    <w:rsid w:val="00786087"/>
    <w:rsid w:val="00786C5C"/>
    <w:rsid w:val="00786D5E"/>
    <w:rsid w:val="00787311"/>
    <w:rsid w:val="00787F1A"/>
    <w:rsid w:val="00790395"/>
    <w:rsid w:val="00790A93"/>
    <w:rsid w:val="00791F1C"/>
    <w:rsid w:val="00793178"/>
    <w:rsid w:val="0079377C"/>
    <w:rsid w:val="00793B3E"/>
    <w:rsid w:val="00794AC7"/>
    <w:rsid w:val="007958B7"/>
    <w:rsid w:val="00795B53"/>
    <w:rsid w:val="00795E24"/>
    <w:rsid w:val="007960C4"/>
    <w:rsid w:val="0079641A"/>
    <w:rsid w:val="007964D7"/>
    <w:rsid w:val="00796821"/>
    <w:rsid w:val="007A025F"/>
    <w:rsid w:val="007A04DA"/>
    <w:rsid w:val="007A088B"/>
    <w:rsid w:val="007A08B1"/>
    <w:rsid w:val="007A186E"/>
    <w:rsid w:val="007A21EE"/>
    <w:rsid w:val="007A2303"/>
    <w:rsid w:val="007A2BA0"/>
    <w:rsid w:val="007A2FFC"/>
    <w:rsid w:val="007A3E66"/>
    <w:rsid w:val="007A4515"/>
    <w:rsid w:val="007A4556"/>
    <w:rsid w:val="007A4A12"/>
    <w:rsid w:val="007A4EEA"/>
    <w:rsid w:val="007A4FEF"/>
    <w:rsid w:val="007A57A2"/>
    <w:rsid w:val="007A58D8"/>
    <w:rsid w:val="007A65E4"/>
    <w:rsid w:val="007A72E3"/>
    <w:rsid w:val="007A73DC"/>
    <w:rsid w:val="007A789E"/>
    <w:rsid w:val="007B03AC"/>
    <w:rsid w:val="007B0788"/>
    <w:rsid w:val="007B0D7C"/>
    <w:rsid w:val="007B0E85"/>
    <w:rsid w:val="007B0FB9"/>
    <w:rsid w:val="007B10E8"/>
    <w:rsid w:val="007B1669"/>
    <w:rsid w:val="007B1EBA"/>
    <w:rsid w:val="007B258D"/>
    <w:rsid w:val="007B31EC"/>
    <w:rsid w:val="007B33CE"/>
    <w:rsid w:val="007B396B"/>
    <w:rsid w:val="007B3B42"/>
    <w:rsid w:val="007B3F13"/>
    <w:rsid w:val="007B4F2A"/>
    <w:rsid w:val="007B4FDC"/>
    <w:rsid w:val="007B52E2"/>
    <w:rsid w:val="007B5D2B"/>
    <w:rsid w:val="007B6429"/>
    <w:rsid w:val="007B6E5A"/>
    <w:rsid w:val="007C0436"/>
    <w:rsid w:val="007C124D"/>
    <w:rsid w:val="007C25DF"/>
    <w:rsid w:val="007C2A99"/>
    <w:rsid w:val="007C2AB3"/>
    <w:rsid w:val="007C2DD6"/>
    <w:rsid w:val="007C4720"/>
    <w:rsid w:val="007C7200"/>
    <w:rsid w:val="007D0854"/>
    <w:rsid w:val="007D17C4"/>
    <w:rsid w:val="007D2285"/>
    <w:rsid w:val="007D22EF"/>
    <w:rsid w:val="007D29C7"/>
    <w:rsid w:val="007D33EF"/>
    <w:rsid w:val="007D36DF"/>
    <w:rsid w:val="007D3F57"/>
    <w:rsid w:val="007D5EF8"/>
    <w:rsid w:val="007D64E2"/>
    <w:rsid w:val="007D7711"/>
    <w:rsid w:val="007D788E"/>
    <w:rsid w:val="007D7B09"/>
    <w:rsid w:val="007D7F3B"/>
    <w:rsid w:val="007E00AF"/>
    <w:rsid w:val="007E18DE"/>
    <w:rsid w:val="007E1EE7"/>
    <w:rsid w:val="007E22F9"/>
    <w:rsid w:val="007E26C8"/>
    <w:rsid w:val="007E3051"/>
    <w:rsid w:val="007E3332"/>
    <w:rsid w:val="007E34BE"/>
    <w:rsid w:val="007E4A6C"/>
    <w:rsid w:val="007E4BAC"/>
    <w:rsid w:val="007E5103"/>
    <w:rsid w:val="007E5124"/>
    <w:rsid w:val="007E5E85"/>
    <w:rsid w:val="007E6C3C"/>
    <w:rsid w:val="007F03AF"/>
    <w:rsid w:val="007F0600"/>
    <w:rsid w:val="007F082F"/>
    <w:rsid w:val="007F1E51"/>
    <w:rsid w:val="007F2765"/>
    <w:rsid w:val="007F2F2F"/>
    <w:rsid w:val="007F3674"/>
    <w:rsid w:val="007F4DAB"/>
    <w:rsid w:val="007F5121"/>
    <w:rsid w:val="007F6499"/>
    <w:rsid w:val="007F65F2"/>
    <w:rsid w:val="007F6ACD"/>
    <w:rsid w:val="007F6BDF"/>
    <w:rsid w:val="007F6DBB"/>
    <w:rsid w:val="007F7976"/>
    <w:rsid w:val="00800F92"/>
    <w:rsid w:val="00801271"/>
    <w:rsid w:val="008013DE"/>
    <w:rsid w:val="00804076"/>
    <w:rsid w:val="00805F84"/>
    <w:rsid w:val="0080744A"/>
    <w:rsid w:val="0080772F"/>
    <w:rsid w:val="00811F09"/>
    <w:rsid w:val="008120B4"/>
    <w:rsid w:val="00812A57"/>
    <w:rsid w:val="00814B25"/>
    <w:rsid w:val="008157F0"/>
    <w:rsid w:val="008171FF"/>
    <w:rsid w:val="0082019F"/>
    <w:rsid w:val="00820732"/>
    <w:rsid w:val="00821DF9"/>
    <w:rsid w:val="00822310"/>
    <w:rsid w:val="008226C5"/>
    <w:rsid w:val="008234EC"/>
    <w:rsid w:val="008238BF"/>
    <w:rsid w:val="00823E7A"/>
    <w:rsid w:val="008264CF"/>
    <w:rsid w:val="00826C02"/>
    <w:rsid w:val="00827E57"/>
    <w:rsid w:val="00831BF3"/>
    <w:rsid w:val="00831F74"/>
    <w:rsid w:val="00834586"/>
    <w:rsid w:val="00835D25"/>
    <w:rsid w:val="00841ED6"/>
    <w:rsid w:val="0084250A"/>
    <w:rsid w:val="00843903"/>
    <w:rsid w:val="0084401B"/>
    <w:rsid w:val="00844907"/>
    <w:rsid w:val="00846367"/>
    <w:rsid w:val="00846A25"/>
    <w:rsid w:val="008470A1"/>
    <w:rsid w:val="008470F6"/>
    <w:rsid w:val="00847C15"/>
    <w:rsid w:val="00850973"/>
    <w:rsid w:val="00851299"/>
    <w:rsid w:val="00851910"/>
    <w:rsid w:val="00852B30"/>
    <w:rsid w:val="00856E0A"/>
    <w:rsid w:val="0085773B"/>
    <w:rsid w:val="00857BDA"/>
    <w:rsid w:val="00857D7D"/>
    <w:rsid w:val="00857DB5"/>
    <w:rsid w:val="00857F4A"/>
    <w:rsid w:val="008600FD"/>
    <w:rsid w:val="0086090F"/>
    <w:rsid w:val="00860EE6"/>
    <w:rsid w:val="00861570"/>
    <w:rsid w:val="0086187C"/>
    <w:rsid w:val="00861A01"/>
    <w:rsid w:val="00861DEA"/>
    <w:rsid w:val="008625A9"/>
    <w:rsid w:val="00863D86"/>
    <w:rsid w:val="00863F33"/>
    <w:rsid w:val="0086464F"/>
    <w:rsid w:val="008657FC"/>
    <w:rsid w:val="008663D5"/>
    <w:rsid w:val="00866471"/>
    <w:rsid w:val="00866AEB"/>
    <w:rsid w:val="00867428"/>
    <w:rsid w:val="008708A8"/>
    <w:rsid w:val="00870F5A"/>
    <w:rsid w:val="00872D73"/>
    <w:rsid w:val="00873C32"/>
    <w:rsid w:val="00874401"/>
    <w:rsid w:val="008745AA"/>
    <w:rsid w:val="00874619"/>
    <w:rsid w:val="00875438"/>
    <w:rsid w:val="0087584F"/>
    <w:rsid w:val="00877656"/>
    <w:rsid w:val="008811DA"/>
    <w:rsid w:val="00881313"/>
    <w:rsid w:val="00882433"/>
    <w:rsid w:val="0088249D"/>
    <w:rsid w:val="008829CD"/>
    <w:rsid w:val="008829E7"/>
    <w:rsid w:val="00882FAE"/>
    <w:rsid w:val="00883779"/>
    <w:rsid w:val="00883DA2"/>
    <w:rsid w:val="00884FDE"/>
    <w:rsid w:val="008851D1"/>
    <w:rsid w:val="008854C5"/>
    <w:rsid w:val="008868FA"/>
    <w:rsid w:val="00886BCA"/>
    <w:rsid w:val="00886CB1"/>
    <w:rsid w:val="00886FE2"/>
    <w:rsid w:val="008901C6"/>
    <w:rsid w:val="00890A83"/>
    <w:rsid w:val="00891464"/>
    <w:rsid w:val="0089177B"/>
    <w:rsid w:val="0089278E"/>
    <w:rsid w:val="00893CCA"/>
    <w:rsid w:val="00894D95"/>
    <w:rsid w:val="00894F72"/>
    <w:rsid w:val="00895501"/>
    <w:rsid w:val="00897086"/>
    <w:rsid w:val="00897313"/>
    <w:rsid w:val="008A04E8"/>
    <w:rsid w:val="008A14CA"/>
    <w:rsid w:val="008A26C3"/>
    <w:rsid w:val="008A276A"/>
    <w:rsid w:val="008A2C16"/>
    <w:rsid w:val="008A33AB"/>
    <w:rsid w:val="008A6FB9"/>
    <w:rsid w:val="008A729A"/>
    <w:rsid w:val="008A7464"/>
    <w:rsid w:val="008A7FAB"/>
    <w:rsid w:val="008B00EB"/>
    <w:rsid w:val="008B03B1"/>
    <w:rsid w:val="008B04E1"/>
    <w:rsid w:val="008B2CEE"/>
    <w:rsid w:val="008B31F2"/>
    <w:rsid w:val="008B4712"/>
    <w:rsid w:val="008B53CA"/>
    <w:rsid w:val="008B595D"/>
    <w:rsid w:val="008B7A7C"/>
    <w:rsid w:val="008C1502"/>
    <w:rsid w:val="008C188A"/>
    <w:rsid w:val="008C19E9"/>
    <w:rsid w:val="008C1A16"/>
    <w:rsid w:val="008C1F46"/>
    <w:rsid w:val="008C24EB"/>
    <w:rsid w:val="008C25C2"/>
    <w:rsid w:val="008C2C2D"/>
    <w:rsid w:val="008C3B32"/>
    <w:rsid w:val="008C4D21"/>
    <w:rsid w:val="008C55FA"/>
    <w:rsid w:val="008C607F"/>
    <w:rsid w:val="008C7458"/>
    <w:rsid w:val="008C7B62"/>
    <w:rsid w:val="008D0091"/>
    <w:rsid w:val="008D00F5"/>
    <w:rsid w:val="008D04E6"/>
    <w:rsid w:val="008D0F46"/>
    <w:rsid w:val="008D0FEF"/>
    <w:rsid w:val="008D11F1"/>
    <w:rsid w:val="008D240F"/>
    <w:rsid w:val="008D280A"/>
    <w:rsid w:val="008D4203"/>
    <w:rsid w:val="008D5409"/>
    <w:rsid w:val="008D65B3"/>
    <w:rsid w:val="008D691C"/>
    <w:rsid w:val="008D6AD7"/>
    <w:rsid w:val="008D7BF0"/>
    <w:rsid w:val="008E03A1"/>
    <w:rsid w:val="008E05B1"/>
    <w:rsid w:val="008E11A3"/>
    <w:rsid w:val="008E2941"/>
    <w:rsid w:val="008E2C07"/>
    <w:rsid w:val="008E2CAE"/>
    <w:rsid w:val="008E3722"/>
    <w:rsid w:val="008E3794"/>
    <w:rsid w:val="008E38A4"/>
    <w:rsid w:val="008E419B"/>
    <w:rsid w:val="008E4C66"/>
    <w:rsid w:val="008E5AE3"/>
    <w:rsid w:val="008E6510"/>
    <w:rsid w:val="008E6526"/>
    <w:rsid w:val="008E6984"/>
    <w:rsid w:val="008E6D3A"/>
    <w:rsid w:val="008E74EF"/>
    <w:rsid w:val="008F0397"/>
    <w:rsid w:val="008F0653"/>
    <w:rsid w:val="008F18F5"/>
    <w:rsid w:val="008F1C79"/>
    <w:rsid w:val="008F1D1B"/>
    <w:rsid w:val="008F2591"/>
    <w:rsid w:val="008F288B"/>
    <w:rsid w:val="008F2EDB"/>
    <w:rsid w:val="008F50CB"/>
    <w:rsid w:val="008F519D"/>
    <w:rsid w:val="008F5885"/>
    <w:rsid w:val="008F5C24"/>
    <w:rsid w:val="008F616C"/>
    <w:rsid w:val="008F6403"/>
    <w:rsid w:val="008F70F9"/>
    <w:rsid w:val="008F74DA"/>
    <w:rsid w:val="008F7CA8"/>
    <w:rsid w:val="009003B5"/>
    <w:rsid w:val="00901011"/>
    <w:rsid w:val="00901965"/>
    <w:rsid w:val="00903406"/>
    <w:rsid w:val="009039FA"/>
    <w:rsid w:val="00903C6F"/>
    <w:rsid w:val="009044F4"/>
    <w:rsid w:val="00904EA8"/>
    <w:rsid w:val="009053A3"/>
    <w:rsid w:val="0090577D"/>
    <w:rsid w:val="0090776B"/>
    <w:rsid w:val="00907C80"/>
    <w:rsid w:val="00910199"/>
    <w:rsid w:val="00910596"/>
    <w:rsid w:val="00910964"/>
    <w:rsid w:val="00910C2E"/>
    <w:rsid w:val="00911004"/>
    <w:rsid w:val="009110AA"/>
    <w:rsid w:val="00911FA6"/>
    <w:rsid w:val="00913C09"/>
    <w:rsid w:val="00914896"/>
    <w:rsid w:val="009208B8"/>
    <w:rsid w:val="00920FBA"/>
    <w:rsid w:val="00921403"/>
    <w:rsid w:val="00921F9E"/>
    <w:rsid w:val="009229CB"/>
    <w:rsid w:val="00922A2A"/>
    <w:rsid w:val="00922A9E"/>
    <w:rsid w:val="009230B0"/>
    <w:rsid w:val="00923326"/>
    <w:rsid w:val="0092382A"/>
    <w:rsid w:val="00923A19"/>
    <w:rsid w:val="00924779"/>
    <w:rsid w:val="0092522E"/>
    <w:rsid w:val="00925EAD"/>
    <w:rsid w:val="00927600"/>
    <w:rsid w:val="00927C35"/>
    <w:rsid w:val="00931396"/>
    <w:rsid w:val="00931427"/>
    <w:rsid w:val="009315C0"/>
    <w:rsid w:val="0093186E"/>
    <w:rsid w:val="00931AAF"/>
    <w:rsid w:val="00932565"/>
    <w:rsid w:val="0093275B"/>
    <w:rsid w:val="00932B99"/>
    <w:rsid w:val="00932CEB"/>
    <w:rsid w:val="00933CC0"/>
    <w:rsid w:val="0093425A"/>
    <w:rsid w:val="00934C1A"/>
    <w:rsid w:val="00934C25"/>
    <w:rsid w:val="0093519F"/>
    <w:rsid w:val="009357CE"/>
    <w:rsid w:val="0093660F"/>
    <w:rsid w:val="0093714B"/>
    <w:rsid w:val="0093751C"/>
    <w:rsid w:val="009407D6"/>
    <w:rsid w:val="00940F6C"/>
    <w:rsid w:val="00941D6D"/>
    <w:rsid w:val="009423A5"/>
    <w:rsid w:val="00942471"/>
    <w:rsid w:val="0094274A"/>
    <w:rsid w:val="00942DDB"/>
    <w:rsid w:val="00943487"/>
    <w:rsid w:val="009434D8"/>
    <w:rsid w:val="00943C9A"/>
    <w:rsid w:val="0094493E"/>
    <w:rsid w:val="00944B26"/>
    <w:rsid w:val="00945456"/>
    <w:rsid w:val="009454C9"/>
    <w:rsid w:val="00945956"/>
    <w:rsid w:val="009463F3"/>
    <w:rsid w:val="00946C4D"/>
    <w:rsid w:val="00947759"/>
    <w:rsid w:val="00947849"/>
    <w:rsid w:val="00947AB3"/>
    <w:rsid w:val="0095017A"/>
    <w:rsid w:val="009506A6"/>
    <w:rsid w:val="0095087C"/>
    <w:rsid w:val="009540B8"/>
    <w:rsid w:val="009540F3"/>
    <w:rsid w:val="00954437"/>
    <w:rsid w:val="00954768"/>
    <w:rsid w:val="00954F7A"/>
    <w:rsid w:val="009560F8"/>
    <w:rsid w:val="00956D9C"/>
    <w:rsid w:val="009573C3"/>
    <w:rsid w:val="009573F4"/>
    <w:rsid w:val="00957930"/>
    <w:rsid w:val="00957ECC"/>
    <w:rsid w:val="0096057B"/>
    <w:rsid w:val="0096123B"/>
    <w:rsid w:val="0096166D"/>
    <w:rsid w:val="00961900"/>
    <w:rsid w:val="00961BA2"/>
    <w:rsid w:val="00961F80"/>
    <w:rsid w:val="00962665"/>
    <w:rsid w:val="0096468B"/>
    <w:rsid w:val="009658E0"/>
    <w:rsid w:val="00966C6D"/>
    <w:rsid w:val="0096719A"/>
    <w:rsid w:val="009679DB"/>
    <w:rsid w:val="00967C96"/>
    <w:rsid w:val="00967F05"/>
    <w:rsid w:val="00970E3D"/>
    <w:rsid w:val="009724D6"/>
    <w:rsid w:val="009732C5"/>
    <w:rsid w:val="0097495B"/>
    <w:rsid w:val="00974BE6"/>
    <w:rsid w:val="00974BF8"/>
    <w:rsid w:val="009750D7"/>
    <w:rsid w:val="0097667C"/>
    <w:rsid w:val="00976D24"/>
    <w:rsid w:val="00977875"/>
    <w:rsid w:val="00977B84"/>
    <w:rsid w:val="00977E08"/>
    <w:rsid w:val="00977E57"/>
    <w:rsid w:val="00980D6A"/>
    <w:rsid w:val="0098134A"/>
    <w:rsid w:val="009819F8"/>
    <w:rsid w:val="00983A71"/>
    <w:rsid w:val="0098481F"/>
    <w:rsid w:val="00984B55"/>
    <w:rsid w:val="00984E52"/>
    <w:rsid w:val="0098526D"/>
    <w:rsid w:val="009852C4"/>
    <w:rsid w:val="009861F6"/>
    <w:rsid w:val="00986596"/>
    <w:rsid w:val="00986EEE"/>
    <w:rsid w:val="00987B12"/>
    <w:rsid w:val="00990B21"/>
    <w:rsid w:val="00990CC2"/>
    <w:rsid w:val="00990F01"/>
    <w:rsid w:val="009911D1"/>
    <w:rsid w:val="0099175D"/>
    <w:rsid w:val="00992030"/>
    <w:rsid w:val="0099248A"/>
    <w:rsid w:val="00993D49"/>
    <w:rsid w:val="00994D3B"/>
    <w:rsid w:val="00994D89"/>
    <w:rsid w:val="00997EFB"/>
    <w:rsid w:val="009A04CB"/>
    <w:rsid w:val="009A076A"/>
    <w:rsid w:val="009A1ABB"/>
    <w:rsid w:val="009A2013"/>
    <w:rsid w:val="009A2195"/>
    <w:rsid w:val="009A2530"/>
    <w:rsid w:val="009A3278"/>
    <w:rsid w:val="009A4D49"/>
    <w:rsid w:val="009A5C6A"/>
    <w:rsid w:val="009A674F"/>
    <w:rsid w:val="009B030A"/>
    <w:rsid w:val="009B06DF"/>
    <w:rsid w:val="009B2ECC"/>
    <w:rsid w:val="009B340B"/>
    <w:rsid w:val="009B43C4"/>
    <w:rsid w:val="009B49AE"/>
    <w:rsid w:val="009B57F2"/>
    <w:rsid w:val="009B6294"/>
    <w:rsid w:val="009B6D8D"/>
    <w:rsid w:val="009C0F56"/>
    <w:rsid w:val="009C13A5"/>
    <w:rsid w:val="009C2B9F"/>
    <w:rsid w:val="009C32C1"/>
    <w:rsid w:val="009D074A"/>
    <w:rsid w:val="009D0E46"/>
    <w:rsid w:val="009D0F4C"/>
    <w:rsid w:val="009D1A98"/>
    <w:rsid w:val="009D1FE1"/>
    <w:rsid w:val="009D22F7"/>
    <w:rsid w:val="009D339A"/>
    <w:rsid w:val="009D39BD"/>
    <w:rsid w:val="009D4571"/>
    <w:rsid w:val="009D4B33"/>
    <w:rsid w:val="009D5446"/>
    <w:rsid w:val="009D6059"/>
    <w:rsid w:val="009D63B5"/>
    <w:rsid w:val="009D6B44"/>
    <w:rsid w:val="009D7153"/>
    <w:rsid w:val="009E077A"/>
    <w:rsid w:val="009E19C4"/>
    <w:rsid w:val="009E1FDE"/>
    <w:rsid w:val="009E2380"/>
    <w:rsid w:val="009E29E4"/>
    <w:rsid w:val="009E2C64"/>
    <w:rsid w:val="009E39FD"/>
    <w:rsid w:val="009E3F6C"/>
    <w:rsid w:val="009E41AC"/>
    <w:rsid w:val="009E5A58"/>
    <w:rsid w:val="009E5EE9"/>
    <w:rsid w:val="009E63A1"/>
    <w:rsid w:val="009E6B8E"/>
    <w:rsid w:val="009E6F75"/>
    <w:rsid w:val="009E6FA3"/>
    <w:rsid w:val="009E7915"/>
    <w:rsid w:val="009E7E03"/>
    <w:rsid w:val="009F1109"/>
    <w:rsid w:val="009F137C"/>
    <w:rsid w:val="009F412E"/>
    <w:rsid w:val="009F4865"/>
    <w:rsid w:val="009F5BB1"/>
    <w:rsid w:val="009F66FB"/>
    <w:rsid w:val="009F727F"/>
    <w:rsid w:val="00A00362"/>
    <w:rsid w:val="00A006B6"/>
    <w:rsid w:val="00A009CA"/>
    <w:rsid w:val="00A01466"/>
    <w:rsid w:val="00A028FB"/>
    <w:rsid w:val="00A03325"/>
    <w:rsid w:val="00A034CA"/>
    <w:rsid w:val="00A05D1D"/>
    <w:rsid w:val="00A077A5"/>
    <w:rsid w:val="00A07CFC"/>
    <w:rsid w:val="00A10430"/>
    <w:rsid w:val="00A10666"/>
    <w:rsid w:val="00A10ABF"/>
    <w:rsid w:val="00A10EF4"/>
    <w:rsid w:val="00A1114E"/>
    <w:rsid w:val="00A133D0"/>
    <w:rsid w:val="00A138D9"/>
    <w:rsid w:val="00A14411"/>
    <w:rsid w:val="00A15CFA"/>
    <w:rsid w:val="00A15CFF"/>
    <w:rsid w:val="00A15FA8"/>
    <w:rsid w:val="00A172BF"/>
    <w:rsid w:val="00A2078B"/>
    <w:rsid w:val="00A209F9"/>
    <w:rsid w:val="00A20B91"/>
    <w:rsid w:val="00A210A6"/>
    <w:rsid w:val="00A214A0"/>
    <w:rsid w:val="00A21572"/>
    <w:rsid w:val="00A219B5"/>
    <w:rsid w:val="00A21A33"/>
    <w:rsid w:val="00A21E1C"/>
    <w:rsid w:val="00A2241A"/>
    <w:rsid w:val="00A22629"/>
    <w:rsid w:val="00A23D69"/>
    <w:rsid w:val="00A23D8A"/>
    <w:rsid w:val="00A240FE"/>
    <w:rsid w:val="00A25962"/>
    <w:rsid w:val="00A26209"/>
    <w:rsid w:val="00A273CA"/>
    <w:rsid w:val="00A303E5"/>
    <w:rsid w:val="00A30F42"/>
    <w:rsid w:val="00A313FF"/>
    <w:rsid w:val="00A314AD"/>
    <w:rsid w:val="00A31995"/>
    <w:rsid w:val="00A35003"/>
    <w:rsid w:val="00A35387"/>
    <w:rsid w:val="00A35768"/>
    <w:rsid w:val="00A35CBC"/>
    <w:rsid w:val="00A361C4"/>
    <w:rsid w:val="00A36B43"/>
    <w:rsid w:val="00A36C59"/>
    <w:rsid w:val="00A373DC"/>
    <w:rsid w:val="00A40018"/>
    <w:rsid w:val="00A4059C"/>
    <w:rsid w:val="00A4110D"/>
    <w:rsid w:val="00A4151F"/>
    <w:rsid w:val="00A417AC"/>
    <w:rsid w:val="00A42149"/>
    <w:rsid w:val="00A42387"/>
    <w:rsid w:val="00A42DB3"/>
    <w:rsid w:val="00A44F97"/>
    <w:rsid w:val="00A4562F"/>
    <w:rsid w:val="00A46044"/>
    <w:rsid w:val="00A46158"/>
    <w:rsid w:val="00A46EDE"/>
    <w:rsid w:val="00A47D54"/>
    <w:rsid w:val="00A50644"/>
    <w:rsid w:val="00A5078A"/>
    <w:rsid w:val="00A5140B"/>
    <w:rsid w:val="00A516A4"/>
    <w:rsid w:val="00A51B21"/>
    <w:rsid w:val="00A51F5C"/>
    <w:rsid w:val="00A523BE"/>
    <w:rsid w:val="00A537D7"/>
    <w:rsid w:val="00A54417"/>
    <w:rsid w:val="00A54ACA"/>
    <w:rsid w:val="00A560A2"/>
    <w:rsid w:val="00A563D8"/>
    <w:rsid w:val="00A56BEE"/>
    <w:rsid w:val="00A56DD6"/>
    <w:rsid w:val="00A56E8A"/>
    <w:rsid w:val="00A60C2C"/>
    <w:rsid w:val="00A61977"/>
    <w:rsid w:val="00A61A54"/>
    <w:rsid w:val="00A61FBB"/>
    <w:rsid w:val="00A621E5"/>
    <w:rsid w:val="00A62477"/>
    <w:rsid w:val="00A62D3D"/>
    <w:rsid w:val="00A62F53"/>
    <w:rsid w:val="00A63D4B"/>
    <w:rsid w:val="00A642C3"/>
    <w:rsid w:val="00A645ED"/>
    <w:rsid w:val="00A66338"/>
    <w:rsid w:val="00A666A4"/>
    <w:rsid w:val="00A66E01"/>
    <w:rsid w:val="00A6714D"/>
    <w:rsid w:val="00A6756E"/>
    <w:rsid w:val="00A67F84"/>
    <w:rsid w:val="00A7079D"/>
    <w:rsid w:val="00A70987"/>
    <w:rsid w:val="00A70A9F"/>
    <w:rsid w:val="00A715C2"/>
    <w:rsid w:val="00A72052"/>
    <w:rsid w:val="00A7205B"/>
    <w:rsid w:val="00A72CB1"/>
    <w:rsid w:val="00A73D4B"/>
    <w:rsid w:val="00A74792"/>
    <w:rsid w:val="00A75774"/>
    <w:rsid w:val="00A75959"/>
    <w:rsid w:val="00A80112"/>
    <w:rsid w:val="00A80AA8"/>
    <w:rsid w:val="00A81802"/>
    <w:rsid w:val="00A822F2"/>
    <w:rsid w:val="00A824AB"/>
    <w:rsid w:val="00A842F7"/>
    <w:rsid w:val="00A85592"/>
    <w:rsid w:val="00A868BD"/>
    <w:rsid w:val="00A870D6"/>
    <w:rsid w:val="00A87281"/>
    <w:rsid w:val="00A90442"/>
    <w:rsid w:val="00A9163B"/>
    <w:rsid w:val="00A917B9"/>
    <w:rsid w:val="00A91BB1"/>
    <w:rsid w:val="00A933F9"/>
    <w:rsid w:val="00A9370B"/>
    <w:rsid w:val="00A93E78"/>
    <w:rsid w:val="00A941BB"/>
    <w:rsid w:val="00A94219"/>
    <w:rsid w:val="00A94410"/>
    <w:rsid w:val="00A9447F"/>
    <w:rsid w:val="00A947CB"/>
    <w:rsid w:val="00A948F6"/>
    <w:rsid w:val="00A95BFE"/>
    <w:rsid w:val="00A9629C"/>
    <w:rsid w:val="00A96B99"/>
    <w:rsid w:val="00A971A6"/>
    <w:rsid w:val="00A978D6"/>
    <w:rsid w:val="00AA0256"/>
    <w:rsid w:val="00AA02D1"/>
    <w:rsid w:val="00AA1D1C"/>
    <w:rsid w:val="00AA6899"/>
    <w:rsid w:val="00AA6F78"/>
    <w:rsid w:val="00AB063A"/>
    <w:rsid w:val="00AB18DA"/>
    <w:rsid w:val="00AB1D19"/>
    <w:rsid w:val="00AB206D"/>
    <w:rsid w:val="00AB2431"/>
    <w:rsid w:val="00AB2A46"/>
    <w:rsid w:val="00AB3489"/>
    <w:rsid w:val="00AB3AE7"/>
    <w:rsid w:val="00AB3BDF"/>
    <w:rsid w:val="00AB4656"/>
    <w:rsid w:val="00AB4BAF"/>
    <w:rsid w:val="00AB4FDC"/>
    <w:rsid w:val="00AB550F"/>
    <w:rsid w:val="00AB5522"/>
    <w:rsid w:val="00AB58E2"/>
    <w:rsid w:val="00AB5F40"/>
    <w:rsid w:val="00AB61CA"/>
    <w:rsid w:val="00AB72BF"/>
    <w:rsid w:val="00AB7ECA"/>
    <w:rsid w:val="00AC07BA"/>
    <w:rsid w:val="00AC0EBF"/>
    <w:rsid w:val="00AC12D4"/>
    <w:rsid w:val="00AC146F"/>
    <w:rsid w:val="00AC1BF4"/>
    <w:rsid w:val="00AC2283"/>
    <w:rsid w:val="00AC3329"/>
    <w:rsid w:val="00AC3FC0"/>
    <w:rsid w:val="00AC4763"/>
    <w:rsid w:val="00AC4E7A"/>
    <w:rsid w:val="00AC58C1"/>
    <w:rsid w:val="00AC6BDA"/>
    <w:rsid w:val="00AC7E95"/>
    <w:rsid w:val="00AC7F7A"/>
    <w:rsid w:val="00AD094F"/>
    <w:rsid w:val="00AD0B04"/>
    <w:rsid w:val="00AD102B"/>
    <w:rsid w:val="00AD2163"/>
    <w:rsid w:val="00AD25D8"/>
    <w:rsid w:val="00AD444E"/>
    <w:rsid w:val="00AD4D47"/>
    <w:rsid w:val="00AD5119"/>
    <w:rsid w:val="00AD516D"/>
    <w:rsid w:val="00AD5384"/>
    <w:rsid w:val="00AD53DA"/>
    <w:rsid w:val="00AD5A0D"/>
    <w:rsid w:val="00AD6839"/>
    <w:rsid w:val="00AD7702"/>
    <w:rsid w:val="00AE02B8"/>
    <w:rsid w:val="00AE0699"/>
    <w:rsid w:val="00AE143A"/>
    <w:rsid w:val="00AE1C5E"/>
    <w:rsid w:val="00AE2CDF"/>
    <w:rsid w:val="00AE38FE"/>
    <w:rsid w:val="00AE449D"/>
    <w:rsid w:val="00AE4805"/>
    <w:rsid w:val="00AE5063"/>
    <w:rsid w:val="00AE57C2"/>
    <w:rsid w:val="00AE5AA1"/>
    <w:rsid w:val="00AE6490"/>
    <w:rsid w:val="00AE6506"/>
    <w:rsid w:val="00AE7A04"/>
    <w:rsid w:val="00AE7C88"/>
    <w:rsid w:val="00AF01BA"/>
    <w:rsid w:val="00AF0D7C"/>
    <w:rsid w:val="00AF0E1C"/>
    <w:rsid w:val="00AF1422"/>
    <w:rsid w:val="00AF1777"/>
    <w:rsid w:val="00AF523F"/>
    <w:rsid w:val="00AF650F"/>
    <w:rsid w:val="00AF6792"/>
    <w:rsid w:val="00AF68A7"/>
    <w:rsid w:val="00AF6A7F"/>
    <w:rsid w:val="00AF72ED"/>
    <w:rsid w:val="00AF7FBE"/>
    <w:rsid w:val="00B002B2"/>
    <w:rsid w:val="00B00CB0"/>
    <w:rsid w:val="00B00D96"/>
    <w:rsid w:val="00B016D9"/>
    <w:rsid w:val="00B02508"/>
    <w:rsid w:val="00B048F7"/>
    <w:rsid w:val="00B04A7A"/>
    <w:rsid w:val="00B050A9"/>
    <w:rsid w:val="00B05471"/>
    <w:rsid w:val="00B05A20"/>
    <w:rsid w:val="00B05B42"/>
    <w:rsid w:val="00B060B9"/>
    <w:rsid w:val="00B06A92"/>
    <w:rsid w:val="00B06C1C"/>
    <w:rsid w:val="00B074C1"/>
    <w:rsid w:val="00B07876"/>
    <w:rsid w:val="00B10B5C"/>
    <w:rsid w:val="00B10C5D"/>
    <w:rsid w:val="00B11F44"/>
    <w:rsid w:val="00B13049"/>
    <w:rsid w:val="00B134FE"/>
    <w:rsid w:val="00B1394F"/>
    <w:rsid w:val="00B15511"/>
    <w:rsid w:val="00B168E2"/>
    <w:rsid w:val="00B17439"/>
    <w:rsid w:val="00B1793D"/>
    <w:rsid w:val="00B20D25"/>
    <w:rsid w:val="00B20F7C"/>
    <w:rsid w:val="00B20FE3"/>
    <w:rsid w:val="00B2175B"/>
    <w:rsid w:val="00B21EE2"/>
    <w:rsid w:val="00B2358A"/>
    <w:rsid w:val="00B26926"/>
    <w:rsid w:val="00B26B6F"/>
    <w:rsid w:val="00B27081"/>
    <w:rsid w:val="00B3181B"/>
    <w:rsid w:val="00B33A48"/>
    <w:rsid w:val="00B3415A"/>
    <w:rsid w:val="00B35325"/>
    <w:rsid w:val="00B35D62"/>
    <w:rsid w:val="00B36479"/>
    <w:rsid w:val="00B36B5A"/>
    <w:rsid w:val="00B36CA6"/>
    <w:rsid w:val="00B3776B"/>
    <w:rsid w:val="00B40084"/>
    <w:rsid w:val="00B4165F"/>
    <w:rsid w:val="00B42BFB"/>
    <w:rsid w:val="00B442E0"/>
    <w:rsid w:val="00B448CE"/>
    <w:rsid w:val="00B474BD"/>
    <w:rsid w:val="00B50455"/>
    <w:rsid w:val="00B511D7"/>
    <w:rsid w:val="00B53523"/>
    <w:rsid w:val="00B539B7"/>
    <w:rsid w:val="00B54A6C"/>
    <w:rsid w:val="00B5513D"/>
    <w:rsid w:val="00B576CC"/>
    <w:rsid w:val="00B604B1"/>
    <w:rsid w:val="00B61220"/>
    <w:rsid w:val="00B625A9"/>
    <w:rsid w:val="00B62DCE"/>
    <w:rsid w:val="00B62ECC"/>
    <w:rsid w:val="00B62ED9"/>
    <w:rsid w:val="00B6363C"/>
    <w:rsid w:val="00B6369A"/>
    <w:rsid w:val="00B648B4"/>
    <w:rsid w:val="00B64D91"/>
    <w:rsid w:val="00B64D98"/>
    <w:rsid w:val="00B655AB"/>
    <w:rsid w:val="00B65852"/>
    <w:rsid w:val="00B65BFD"/>
    <w:rsid w:val="00B66822"/>
    <w:rsid w:val="00B71700"/>
    <w:rsid w:val="00B71AEA"/>
    <w:rsid w:val="00B72587"/>
    <w:rsid w:val="00B73B8A"/>
    <w:rsid w:val="00B75DC5"/>
    <w:rsid w:val="00B764C8"/>
    <w:rsid w:val="00B7741A"/>
    <w:rsid w:val="00B80579"/>
    <w:rsid w:val="00B813C0"/>
    <w:rsid w:val="00B81EA8"/>
    <w:rsid w:val="00B827BC"/>
    <w:rsid w:val="00B82D3D"/>
    <w:rsid w:val="00B835DD"/>
    <w:rsid w:val="00B851CE"/>
    <w:rsid w:val="00B870BD"/>
    <w:rsid w:val="00B878E6"/>
    <w:rsid w:val="00B87BA3"/>
    <w:rsid w:val="00B909CB"/>
    <w:rsid w:val="00B90F93"/>
    <w:rsid w:val="00B90FD9"/>
    <w:rsid w:val="00B916FE"/>
    <w:rsid w:val="00B91CED"/>
    <w:rsid w:val="00B926E0"/>
    <w:rsid w:val="00B933E1"/>
    <w:rsid w:val="00B9356A"/>
    <w:rsid w:val="00B936C1"/>
    <w:rsid w:val="00B939FB"/>
    <w:rsid w:val="00B93BD6"/>
    <w:rsid w:val="00B9546F"/>
    <w:rsid w:val="00B96A45"/>
    <w:rsid w:val="00B96BA6"/>
    <w:rsid w:val="00B97DC8"/>
    <w:rsid w:val="00BA1D43"/>
    <w:rsid w:val="00BA2819"/>
    <w:rsid w:val="00BA49CE"/>
    <w:rsid w:val="00BA5A82"/>
    <w:rsid w:val="00BA7011"/>
    <w:rsid w:val="00BA79CA"/>
    <w:rsid w:val="00BA79D6"/>
    <w:rsid w:val="00BA7BE9"/>
    <w:rsid w:val="00BB30D6"/>
    <w:rsid w:val="00BB3277"/>
    <w:rsid w:val="00BB387A"/>
    <w:rsid w:val="00BB3CF8"/>
    <w:rsid w:val="00BB40C5"/>
    <w:rsid w:val="00BB5344"/>
    <w:rsid w:val="00BB65A5"/>
    <w:rsid w:val="00BB672C"/>
    <w:rsid w:val="00BB7B05"/>
    <w:rsid w:val="00BC05CE"/>
    <w:rsid w:val="00BC227E"/>
    <w:rsid w:val="00BC2284"/>
    <w:rsid w:val="00BC2904"/>
    <w:rsid w:val="00BC2D40"/>
    <w:rsid w:val="00BC3214"/>
    <w:rsid w:val="00BC35F7"/>
    <w:rsid w:val="00BC3BF4"/>
    <w:rsid w:val="00BC4357"/>
    <w:rsid w:val="00BC515F"/>
    <w:rsid w:val="00BC5F5D"/>
    <w:rsid w:val="00BC6264"/>
    <w:rsid w:val="00BC680F"/>
    <w:rsid w:val="00BD0475"/>
    <w:rsid w:val="00BD04A7"/>
    <w:rsid w:val="00BD06C5"/>
    <w:rsid w:val="00BD2427"/>
    <w:rsid w:val="00BD43AD"/>
    <w:rsid w:val="00BD446A"/>
    <w:rsid w:val="00BD5C37"/>
    <w:rsid w:val="00BD61A8"/>
    <w:rsid w:val="00BD61B0"/>
    <w:rsid w:val="00BD678F"/>
    <w:rsid w:val="00BD7BBD"/>
    <w:rsid w:val="00BE0600"/>
    <w:rsid w:val="00BE1345"/>
    <w:rsid w:val="00BE4422"/>
    <w:rsid w:val="00BE49C6"/>
    <w:rsid w:val="00BE4BF7"/>
    <w:rsid w:val="00BE4E2D"/>
    <w:rsid w:val="00BE5731"/>
    <w:rsid w:val="00BE5C75"/>
    <w:rsid w:val="00BE5E3C"/>
    <w:rsid w:val="00BE60E9"/>
    <w:rsid w:val="00BE7102"/>
    <w:rsid w:val="00BE74C3"/>
    <w:rsid w:val="00BF133C"/>
    <w:rsid w:val="00BF16FD"/>
    <w:rsid w:val="00BF1B58"/>
    <w:rsid w:val="00BF253C"/>
    <w:rsid w:val="00BF2FA9"/>
    <w:rsid w:val="00BF466C"/>
    <w:rsid w:val="00BF47F5"/>
    <w:rsid w:val="00BF514B"/>
    <w:rsid w:val="00BF705F"/>
    <w:rsid w:val="00BF758D"/>
    <w:rsid w:val="00C00B1D"/>
    <w:rsid w:val="00C019D6"/>
    <w:rsid w:val="00C01DCB"/>
    <w:rsid w:val="00C022CA"/>
    <w:rsid w:val="00C02622"/>
    <w:rsid w:val="00C02923"/>
    <w:rsid w:val="00C03EA2"/>
    <w:rsid w:val="00C043DD"/>
    <w:rsid w:val="00C04F85"/>
    <w:rsid w:val="00C053BC"/>
    <w:rsid w:val="00C0574A"/>
    <w:rsid w:val="00C061BE"/>
    <w:rsid w:val="00C0751B"/>
    <w:rsid w:val="00C07A0C"/>
    <w:rsid w:val="00C12107"/>
    <w:rsid w:val="00C13157"/>
    <w:rsid w:val="00C136EE"/>
    <w:rsid w:val="00C138C2"/>
    <w:rsid w:val="00C14136"/>
    <w:rsid w:val="00C1431A"/>
    <w:rsid w:val="00C14424"/>
    <w:rsid w:val="00C149C6"/>
    <w:rsid w:val="00C14A60"/>
    <w:rsid w:val="00C14E05"/>
    <w:rsid w:val="00C15026"/>
    <w:rsid w:val="00C16748"/>
    <w:rsid w:val="00C16A3B"/>
    <w:rsid w:val="00C16E73"/>
    <w:rsid w:val="00C1763C"/>
    <w:rsid w:val="00C17917"/>
    <w:rsid w:val="00C17B78"/>
    <w:rsid w:val="00C206FF"/>
    <w:rsid w:val="00C20B55"/>
    <w:rsid w:val="00C20D16"/>
    <w:rsid w:val="00C21A77"/>
    <w:rsid w:val="00C22021"/>
    <w:rsid w:val="00C240E2"/>
    <w:rsid w:val="00C244AF"/>
    <w:rsid w:val="00C26468"/>
    <w:rsid w:val="00C26A25"/>
    <w:rsid w:val="00C31592"/>
    <w:rsid w:val="00C31C64"/>
    <w:rsid w:val="00C323C5"/>
    <w:rsid w:val="00C325EB"/>
    <w:rsid w:val="00C33F4E"/>
    <w:rsid w:val="00C34228"/>
    <w:rsid w:val="00C3563B"/>
    <w:rsid w:val="00C361EE"/>
    <w:rsid w:val="00C36E23"/>
    <w:rsid w:val="00C402AA"/>
    <w:rsid w:val="00C40C25"/>
    <w:rsid w:val="00C42883"/>
    <w:rsid w:val="00C42C7D"/>
    <w:rsid w:val="00C43F86"/>
    <w:rsid w:val="00C45BE1"/>
    <w:rsid w:val="00C46F60"/>
    <w:rsid w:val="00C504F6"/>
    <w:rsid w:val="00C50B95"/>
    <w:rsid w:val="00C51000"/>
    <w:rsid w:val="00C5141A"/>
    <w:rsid w:val="00C516E7"/>
    <w:rsid w:val="00C51D72"/>
    <w:rsid w:val="00C51E2B"/>
    <w:rsid w:val="00C520A4"/>
    <w:rsid w:val="00C522D9"/>
    <w:rsid w:val="00C53212"/>
    <w:rsid w:val="00C53638"/>
    <w:rsid w:val="00C5376A"/>
    <w:rsid w:val="00C53837"/>
    <w:rsid w:val="00C54040"/>
    <w:rsid w:val="00C54C4C"/>
    <w:rsid w:val="00C55204"/>
    <w:rsid w:val="00C559C6"/>
    <w:rsid w:val="00C5721A"/>
    <w:rsid w:val="00C57AC4"/>
    <w:rsid w:val="00C6014D"/>
    <w:rsid w:val="00C6024F"/>
    <w:rsid w:val="00C6136D"/>
    <w:rsid w:val="00C61777"/>
    <w:rsid w:val="00C61B3D"/>
    <w:rsid w:val="00C623C9"/>
    <w:rsid w:val="00C626D9"/>
    <w:rsid w:val="00C64EC7"/>
    <w:rsid w:val="00C65C89"/>
    <w:rsid w:val="00C66159"/>
    <w:rsid w:val="00C6662F"/>
    <w:rsid w:val="00C66686"/>
    <w:rsid w:val="00C66D9D"/>
    <w:rsid w:val="00C70DC9"/>
    <w:rsid w:val="00C711A3"/>
    <w:rsid w:val="00C713DB"/>
    <w:rsid w:val="00C7191A"/>
    <w:rsid w:val="00C72ADE"/>
    <w:rsid w:val="00C74014"/>
    <w:rsid w:val="00C7440A"/>
    <w:rsid w:val="00C74886"/>
    <w:rsid w:val="00C76E0F"/>
    <w:rsid w:val="00C76ED4"/>
    <w:rsid w:val="00C7715D"/>
    <w:rsid w:val="00C80E61"/>
    <w:rsid w:val="00C812CE"/>
    <w:rsid w:val="00C81B81"/>
    <w:rsid w:val="00C82A43"/>
    <w:rsid w:val="00C843CF"/>
    <w:rsid w:val="00C852EF"/>
    <w:rsid w:val="00C85C0A"/>
    <w:rsid w:val="00C86E44"/>
    <w:rsid w:val="00C8745B"/>
    <w:rsid w:val="00C90A9D"/>
    <w:rsid w:val="00C9193E"/>
    <w:rsid w:val="00C91AA4"/>
    <w:rsid w:val="00C91B59"/>
    <w:rsid w:val="00C92DA7"/>
    <w:rsid w:val="00C9301F"/>
    <w:rsid w:val="00C9433F"/>
    <w:rsid w:val="00C957F4"/>
    <w:rsid w:val="00C95C6F"/>
    <w:rsid w:val="00C9670D"/>
    <w:rsid w:val="00C96C20"/>
    <w:rsid w:val="00CA0B98"/>
    <w:rsid w:val="00CA1663"/>
    <w:rsid w:val="00CA1868"/>
    <w:rsid w:val="00CA2364"/>
    <w:rsid w:val="00CA2A92"/>
    <w:rsid w:val="00CA3CA4"/>
    <w:rsid w:val="00CA4699"/>
    <w:rsid w:val="00CA6E20"/>
    <w:rsid w:val="00CB0433"/>
    <w:rsid w:val="00CB0630"/>
    <w:rsid w:val="00CB0C3B"/>
    <w:rsid w:val="00CB19D9"/>
    <w:rsid w:val="00CB19E0"/>
    <w:rsid w:val="00CB2080"/>
    <w:rsid w:val="00CB43D6"/>
    <w:rsid w:val="00CB477E"/>
    <w:rsid w:val="00CB5AB3"/>
    <w:rsid w:val="00CB64F6"/>
    <w:rsid w:val="00CB6F9D"/>
    <w:rsid w:val="00CB70C6"/>
    <w:rsid w:val="00CC0088"/>
    <w:rsid w:val="00CC0C87"/>
    <w:rsid w:val="00CC0F0C"/>
    <w:rsid w:val="00CC2D30"/>
    <w:rsid w:val="00CC2D36"/>
    <w:rsid w:val="00CC3241"/>
    <w:rsid w:val="00CC54C2"/>
    <w:rsid w:val="00CC5D45"/>
    <w:rsid w:val="00CC60D5"/>
    <w:rsid w:val="00CC7CE2"/>
    <w:rsid w:val="00CC7E2B"/>
    <w:rsid w:val="00CD0436"/>
    <w:rsid w:val="00CD0616"/>
    <w:rsid w:val="00CD0C6C"/>
    <w:rsid w:val="00CD220D"/>
    <w:rsid w:val="00CD22DA"/>
    <w:rsid w:val="00CD406E"/>
    <w:rsid w:val="00CD4D1B"/>
    <w:rsid w:val="00CD5139"/>
    <w:rsid w:val="00CD594C"/>
    <w:rsid w:val="00CD59D6"/>
    <w:rsid w:val="00CD615F"/>
    <w:rsid w:val="00CD7BE1"/>
    <w:rsid w:val="00CE03EC"/>
    <w:rsid w:val="00CE09DB"/>
    <w:rsid w:val="00CE301D"/>
    <w:rsid w:val="00CE58FA"/>
    <w:rsid w:val="00CE611C"/>
    <w:rsid w:val="00CE68BF"/>
    <w:rsid w:val="00CE6C82"/>
    <w:rsid w:val="00CE7054"/>
    <w:rsid w:val="00CE726E"/>
    <w:rsid w:val="00CE7594"/>
    <w:rsid w:val="00CE768D"/>
    <w:rsid w:val="00CF125A"/>
    <w:rsid w:val="00CF1810"/>
    <w:rsid w:val="00CF5284"/>
    <w:rsid w:val="00CF544D"/>
    <w:rsid w:val="00CF5644"/>
    <w:rsid w:val="00CF77D4"/>
    <w:rsid w:val="00D0004B"/>
    <w:rsid w:val="00D00A99"/>
    <w:rsid w:val="00D00B8F"/>
    <w:rsid w:val="00D00C3D"/>
    <w:rsid w:val="00D0153B"/>
    <w:rsid w:val="00D01662"/>
    <w:rsid w:val="00D018EF"/>
    <w:rsid w:val="00D01924"/>
    <w:rsid w:val="00D01B2B"/>
    <w:rsid w:val="00D01B2F"/>
    <w:rsid w:val="00D01C97"/>
    <w:rsid w:val="00D01FD7"/>
    <w:rsid w:val="00D0211A"/>
    <w:rsid w:val="00D033EF"/>
    <w:rsid w:val="00D035A6"/>
    <w:rsid w:val="00D0438E"/>
    <w:rsid w:val="00D04CC3"/>
    <w:rsid w:val="00D059A4"/>
    <w:rsid w:val="00D1007D"/>
    <w:rsid w:val="00D1033F"/>
    <w:rsid w:val="00D10BC5"/>
    <w:rsid w:val="00D10CB3"/>
    <w:rsid w:val="00D12C47"/>
    <w:rsid w:val="00D216F7"/>
    <w:rsid w:val="00D2199D"/>
    <w:rsid w:val="00D21CBD"/>
    <w:rsid w:val="00D22A7E"/>
    <w:rsid w:val="00D22D7D"/>
    <w:rsid w:val="00D249AC"/>
    <w:rsid w:val="00D2506A"/>
    <w:rsid w:val="00D2633A"/>
    <w:rsid w:val="00D2664C"/>
    <w:rsid w:val="00D269AC"/>
    <w:rsid w:val="00D26E04"/>
    <w:rsid w:val="00D27181"/>
    <w:rsid w:val="00D27706"/>
    <w:rsid w:val="00D278EF"/>
    <w:rsid w:val="00D279BF"/>
    <w:rsid w:val="00D30C04"/>
    <w:rsid w:val="00D31A50"/>
    <w:rsid w:val="00D326CA"/>
    <w:rsid w:val="00D328C6"/>
    <w:rsid w:val="00D3313D"/>
    <w:rsid w:val="00D33259"/>
    <w:rsid w:val="00D33F26"/>
    <w:rsid w:val="00D34B6B"/>
    <w:rsid w:val="00D34BE7"/>
    <w:rsid w:val="00D35C98"/>
    <w:rsid w:val="00D3604D"/>
    <w:rsid w:val="00D36ABA"/>
    <w:rsid w:val="00D36C08"/>
    <w:rsid w:val="00D413EE"/>
    <w:rsid w:val="00D41774"/>
    <w:rsid w:val="00D41B5D"/>
    <w:rsid w:val="00D44B03"/>
    <w:rsid w:val="00D44D01"/>
    <w:rsid w:val="00D45790"/>
    <w:rsid w:val="00D46349"/>
    <w:rsid w:val="00D46986"/>
    <w:rsid w:val="00D4790C"/>
    <w:rsid w:val="00D50779"/>
    <w:rsid w:val="00D51104"/>
    <w:rsid w:val="00D51177"/>
    <w:rsid w:val="00D52BC3"/>
    <w:rsid w:val="00D52CCF"/>
    <w:rsid w:val="00D5363D"/>
    <w:rsid w:val="00D53928"/>
    <w:rsid w:val="00D53A61"/>
    <w:rsid w:val="00D5411A"/>
    <w:rsid w:val="00D54BC7"/>
    <w:rsid w:val="00D551CB"/>
    <w:rsid w:val="00D552F8"/>
    <w:rsid w:val="00D560A4"/>
    <w:rsid w:val="00D567F6"/>
    <w:rsid w:val="00D56C32"/>
    <w:rsid w:val="00D56ECD"/>
    <w:rsid w:val="00D601DE"/>
    <w:rsid w:val="00D61954"/>
    <w:rsid w:val="00D6372D"/>
    <w:rsid w:val="00D664B9"/>
    <w:rsid w:val="00D665D1"/>
    <w:rsid w:val="00D669FB"/>
    <w:rsid w:val="00D67572"/>
    <w:rsid w:val="00D67A2D"/>
    <w:rsid w:val="00D71F0E"/>
    <w:rsid w:val="00D76CC5"/>
    <w:rsid w:val="00D76E63"/>
    <w:rsid w:val="00D7795B"/>
    <w:rsid w:val="00D779CC"/>
    <w:rsid w:val="00D806B0"/>
    <w:rsid w:val="00D81B9C"/>
    <w:rsid w:val="00D81E2D"/>
    <w:rsid w:val="00D836FB"/>
    <w:rsid w:val="00D83ADB"/>
    <w:rsid w:val="00D874CD"/>
    <w:rsid w:val="00D8757A"/>
    <w:rsid w:val="00D87C8D"/>
    <w:rsid w:val="00D9015A"/>
    <w:rsid w:val="00D908D4"/>
    <w:rsid w:val="00D92485"/>
    <w:rsid w:val="00D9260C"/>
    <w:rsid w:val="00D92A65"/>
    <w:rsid w:val="00D9359F"/>
    <w:rsid w:val="00D94105"/>
    <w:rsid w:val="00D945E8"/>
    <w:rsid w:val="00D9466D"/>
    <w:rsid w:val="00D95205"/>
    <w:rsid w:val="00D9643C"/>
    <w:rsid w:val="00D96978"/>
    <w:rsid w:val="00D97404"/>
    <w:rsid w:val="00D97978"/>
    <w:rsid w:val="00D97CE9"/>
    <w:rsid w:val="00D97EC4"/>
    <w:rsid w:val="00DA0BDA"/>
    <w:rsid w:val="00DA1363"/>
    <w:rsid w:val="00DA191D"/>
    <w:rsid w:val="00DA23BB"/>
    <w:rsid w:val="00DA2DBC"/>
    <w:rsid w:val="00DA3547"/>
    <w:rsid w:val="00DA4083"/>
    <w:rsid w:val="00DA5B03"/>
    <w:rsid w:val="00DB105C"/>
    <w:rsid w:val="00DB16E6"/>
    <w:rsid w:val="00DB1BE8"/>
    <w:rsid w:val="00DB511E"/>
    <w:rsid w:val="00DB5BDF"/>
    <w:rsid w:val="00DB6477"/>
    <w:rsid w:val="00DB753D"/>
    <w:rsid w:val="00DC13CF"/>
    <w:rsid w:val="00DC1507"/>
    <w:rsid w:val="00DC1C20"/>
    <w:rsid w:val="00DC29AB"/>
    <w:rsid w:val="00DC2AB6"/>
    <w:rsid w:val="00DC3FC2"/>
    <w:rsid w:val="00DC4430"/>
    <w:rsid w:val="00DC5E7D"/>
    <w:rsid w:val="00DC6174"/>
    <w:rsid w:val="00DC63A0"/>
    <w:rsid w:val="00DC6703"/>
    <w:rsid w:val="00DC6F9D"/>
    <w:rsid w:val="00DC7237"/>
    <w:rsid w:val="00DD012A"/>
    <w:rsid w:val="00DD13DB"/>
    <w:rsid w:val="00DD1493"/>
    <w:rsid w:val="00DD2CD0"/>
    <w:rsid w:val="00DD4BC5"/>
    <w:rsid w:val="00DD4EFD"/>
    <w:rsid w:val="00DD4FCA"/>
    <w:rsid w:val="00DD539B"/>
    <w:rsid w:val="00DD673C"/>
    <w:rsid w:val="00DD67BE"/>
    <w:rsid w:val="00DD7E57"/>
    <w:rsid w:val="00DE05C1"/>
    <w:rsid w:val="00DE0D08"/>
    <w:rsid w:val="00DE0EF2"/>
    <w:rsid w:val="00DE117E"/>
    <w:rsid w:val="00DE12A5"/>
    <w:rsid w:val="00DE1D6D"/>
    <w:rsid w:val="00DE406B"/>
    <w:rsid w:val="00DE4937"/>
    <w:rsid w:val="00DE4964"/>
    <w:rsid w:val="00DE6423"/>
    <w:rsid w:val="00DE6C39"/>
    <w:rsid w:val="00DF05AD"/>
    <w:rsid w:val="00DF0B2A"/>
    <w:rsid w:val="00DF0F06"/>
    <w:rsid w:val="00DF182E"/>
    <w:rsid w:val="00DF1D55"/>
    <w:rsid w:val="00DF1EFC"/>
    <w:rsid w:val="00DF3876"/>
    <w:rsid w:val="00DF51B7"/>
    <w:rsid w:val="00E004B0"/>
    <w:rsid w:val="00E03FB3"/>
    <w:rsid w:val="00E041B0"/>
    <w:rsid w:val="00E0513D"/>
    <w:rsid w:val="00E056A7"/>
    <w:rsid w:val="00E05F77"/>
    <w:rsid w:val="00E064BE"/>
    <w:rsid w:val="00E065B7"/>
    <w:rsid w:val="00E1098B"/>
    <w:rsid w:val="00E11924"/>
    <w:rsid w:val="00E11F91"/>
    <w:rsid w:val="00E12551"/>
    <w:rsid w:val="00E12DA7"/>
    <w:rsid w:val="00E130BE"/>
    <w:rsid w:val="00E13BB3"/>
    <w:rsid w:val="00E14523"/>
    <w:rsid w:val="00E1452F"/>
    <w:rsid w:val="00E20836"/>
    <w:rsid w:val="00E20E6B"/>
    <w:rsid w:val="00E20FFD"/>
    <w:rsid w:val="00E22088"/>
    <w:rsid w:val="00E2292B"/>
    <w:rsid w:val="00E261D9"/>
    <w:rsid w:val="00E269D5"/>
    <w:rsid w:val="00E26F8C"/>
    <w:rsid w:val="00E30080"/>
    <w:rsid w:val="00E302C8"/>
    <w:rsid w:val="00E323AB"/>
    <w:rsid w:val="00E32837"/>
    <w:rsid w:val="00E32A28"/>
    <w:rsid w:val="00E33DD9"/>
    <w:rsid w:val="00E40CBC"/>
    <w:rsid w:val="00E4150F"/>
    <w:rsid w:val="00E41741"/>
    <w:rsid w:val="00E418D7"/>
    <w:rsid w:val="00E42359"/>
    <w:rsid w:val="00E430BD"/>
    <w:rsid w:val="00E458C5"/>
    <w:rsid w:val="00E45E0E"/>
    <w:rsid w:val="00E4637E"/>
    <w:rsid w:val="00E46D32"/>
    <w:rsid w:val="00E4747B"/>
    <w:rsid w:val="00E5062E"/>
    <w:rsid w:val="00E50815"/>
    <w:rsid w:val="00E50B72"/>
    <w:rsid w:val="00E519BB"/>
    <w:rsid w:val="00E51F8A"/>
    <w:rsid w:val="00E5396B"/>
    <w:rsid w:val="00E5638F"/>
    <w:rsid w:val="00E573FE"/>
    <w:rsid w:val="00E575FD"/>
    <w:rsid w:val="00E579E1"/>
    <w:rsid w:val="00E60A73"/>
    <w:rsid w:val="00E62E4D"/>
    <w:rsid w:val="00E630B1"/>
    <w:rsid w:val="00E63160"/>
    <w:rsid w:val="00E6359A"/>
    <w:rsid w:val="00E64180"/>
    <w:rsid w:val="00E65446"/>
    <w:rsid w:val="00E65464"/>
    <w:rsid w:val="00E658BA"/>
    <w:rsid w:val="00E670F4"/>
    <w:rsid w:val="00E67724"/>
    <w:rsid w:val="00E70333"/>
    <w:rsid w:val="00E70D10"/>
    <w:rsid w:val="00E71C37"/>
    <w:rsid w:val="00E73CD5"/>
    <w:rsid w:val="00E7420E"/>
    <w:rsid w:val="00E76BC3"/>
    <w:rsid w:val="00E778C8"/>
    <w:rsid w:val="00E81ABD"/>
    <w:rsid w:val="00E81E07"/>
    <w:rsid w:val="00E81FD3"/>
    <w:rsid w:val="00E81FD8"/>
    <w:rsid w:val="00E820A3"/>
    <w:rsid w:val="00E82DB2"/>
    <w:rsid w:val="00E83978"/>
    <w:rsid w:val="00E83BA5"/>
    <w:rsid w:val="00E84452"/>
    <w:rsid w:val="00E850DC"/>
    <w:rsid w:val="00E85B1A"/>
    <w:rsid w:val="00E86162"/>
    <w:rsid w:val="00E86514"/>
    <w:rsid w:val="00E86691"/>
    <w:rsid w:val="00E916C0"/>
    <w:rsid w:val="00E920D0"/>
    <w:rsid w:val="00E93A02"/>
    <w:rsid w:val="00E94296"/>
    <w:rsid w:val="00E948AA"/>
    <w:rsid w:val="00E94A12"/>
    <w:rsid w:val="00E954A0"/>
    <w:rsid w:val="00E95CDB"/>
    <w:rsid w:val="00E95FDF"/>
    <w:rsid w:val="00E96341"/>
    <w:rsid w:val="00E965FE"/>
    <w:rsid w:val="00EA09BE"/>
    <w:rsid w:val="00EA129B"/>
    <w:rsid w:val="00EA1FD7"/>
    <w:rsid w:val="00EA362E"/>
    <w:rsid w:val="00EA3752"/>
    <w:rsid w:val="00EA377E"/>
    <w:rsid w:val="00EA3DDB"/>
    <w:rsid w:val="00EA528E"/>
    <w:rsid w:val="00EA643F"/>
    <w:rsid w:val="00EA7F9C"/>
    <w:rsid w:val="00EB023E"/>
    <w:rsid w:val="00EB1499"/>
    <w:rsid w:val="00EB1B13"/>
    <w:rsid w:val="00EB20EB"/>
    <w:rsid w:val="00EB2175"/>
    <w:rsid w:val="00EB2F91"/>
    <w:rsid w:val="00EB4720"/>
    <w:rsid w:val="00EB58E0"/>
    <w:rsid w:val="00EB62C7"/>
    <w:rsid w:val="00EB6D96"/>
    <w:rsid w:val="00EB6E54"/>
    <w:rsid w:val="00EB7080"/>
    <w:rsid w:val="00EB7DA0"/>
    <w:rsid w:val="00EB7EE8"/>
    <w:rsid w:val="00EC127A"/>
    <w:rsid w:val="00EC2C69"/>
    <w:rsid w:val="00EC36A3"/>
    <w:rsid w:val="00EC3A11"/>
    <w:rsid w:val="00EC4F2B"/>
    <w:rsid w:val="00EC6D59"/>
    <w:rsid w:val="00EC7468"/>
    <w:rsid w:val="00EC76DB"/>
    <w:rsid w:val="00EC796E"/>
    <w:rsid w:val="00EC7A3E"/>
    <w:rsid w:val="00EC7AA7"/>
    <w:rsid w:val="00EC7B16"/>
    <w:rsid w:val="00EC7C78"/>
    <w:rsid w:val="00ED1F67"/>
    <w:rsid w:val="00ED2C5D"/>
    <w:rsid w:val="00ED47F3"/>
    <w:rsid w:val="00ED51DA"/>
    <w:rsid w:val="00ED6109"/>
    <w:rsid w:val="00EE0389"/>
    <w:rsid w:val="00EE0A73"/>
    <w:rsid w:val="00EE19BB"/>
    <w:rsid w:val="00EE2A0B"/>
    <w:rsid w:val="00EE333F"/>
    <w:rsid w:val="00EE4557"/>
    <w:rsid w:val="00EE58B9"/>
    <w:rsid w:val="00EE5AC4"/>
    <w:rsid w:val="00EE6CC2"/>
    <w:rsid w:val="00EE759A"/>
    <w:rsid w:val="00EF0D11"/>
    <w:rsid w:val="00EF0E38"/>
    <w:rsid w:val="00EF36DE"/>
    <w:rsid w:val="00EF39A8"/>
    <w:rsid w:val="00EF39CC"/>
    <w:rsid w:val="00EF414E"/>
    <w:rsid w:val="00EF4778"/>
    <w:rsid w:val="00EF4843"/>
    <w:rsid w:val="00EF4ACF"/>
    <w:rsid w:val="00EF5E98"/>
    <w:rsid w:val="00EF6D3E"/>
    <w:rsid w:val="00EF7079"/>
    <w:rsid w:val="00EF75E3"/>
    <w:rsid w:val="00EF7D9C"/>
    <w:rsid w:val="00F00E11"/>
    <w:rsid w:val="00F014FA"/>
    <w:rsid w:val="00F01CEA"/>
    <w:rsid w:val="00F0266E"/>
    <w:rsid w:val="00F033B5"/>
    <w:rsid w:val="00F04372"/>
    <w:rsid w:val="00F04392"/>
    <w:rsid w:val="00F05C15"/>
    <w:rsid w:val="00F069E9"/>
    <w:rsid w:val="00F11011"/>
    <w:rsid w:val="00F11940"/>
    <w:rsid w:val="00F11C4C"/>
    <w:rsid w:val="00F12209"/>
    <w:rsid w:val="00F12317"/>
    <w:rsid w:val="00F12368"/>
    <w:rsid w:val="00F1273F"/>
    <w:rsid w:val="00F12D02"/>
    <w:rsid w:val="00F12F23"/>
    <w:rsid w:val="00F1327D"/>
    <w:rsid w:val="00F13A0E"/>
    <w:rsid w:val="00F13D1B"/>
    <w:rsid w:val="00F143B0"/>
    <w:rsid w:val="00F143EE"/>
    <w:rsid w:val="00F14677"/>
    <w:rsid w:val="00F14EF1"/>
    <w:rsid w:val="00F15609"/>
    <w:rsid w:val="00F15972"/>
    <w:rsid w:val="00F16591"/>
    <w:rsid w:val="00F1700F"/>
    <w:rsid w:val="00F17611"/>
    <w:rsid w:val="00F17CC5"/>
    <w:rsid w:val="00F20105"/>
    <w:rsid w:val="00F20A3D"/>
    <w:rsid w:val="00F22852"/>
    <w:rsid w:val="00F24909"/>
    <w:rsid w:val="00F259E1"/>
    <w:rsid w:val="00F26062"/>
    <w:rsid w:val="00F2644A"/>
    <w:rsid w:val="00F306B8"/>
    <w:rsid w:val="00F310C0"/>
    <w:rsid w:val="00F3146B"/>
    <w:rsid w:val="00F325DE"/>
    <w:rsid w:val="00F33C66"/>
    <w:rsid w:val="00F33E65"/>
    <w:rsid w:val="00F34A90"/>
    <w:rsid w:val="00F34B69"/>
    <w:rsid w:val="00F35075"/>
    <w:rsid w:val="00F3533F"/>
    <w:rsid w:val="00F35697"/>
    <w:rsid w:val="00F35CD4"/>
    <w:rsid w:val="00F362DD"/>
    <w:rsid w:val="00F37992"/>
    <w:rsid w:val="00F37B23"/>
    <w:rsid w:val="00F37F70"/>
    <w:rsid w:val="00F40D21"/>
    <w:rsid w:val="00F4108F"/>
    <w:rsid w:val="00F41B9F"/>
    <w:rsid w:val="00F41FAE"/>
    <w:rsid w:val="00F427DE"/>
    <w:rsid w:val="00F435B0"/>
    <w:rsid w:val="00F43A0C"/>
    <w:rsid w:val="00F44152"/>
    <w:rsid w:val="00F449E0"/>
    <w:rsid w:val="00F44F20"/>
    <w:rsid w:val="00F46CDA"/>
    <w:rsid w:val="00F46DD8"/>
    <w:rsid w:val="00F47918"/>
    <w:rsid w:val="00F47E2D"/>
    <w:rsid w:val="00F5043E"/>
    <w:rsid w:val="00F50B25"/>
    <w:rsid w:val="00F50CFB"/>
    <w:rsid w:val="00F50FF7"/>
    <w:rsid w:val="00F51D63"/>
    <w:rsid w:val="00F51E36"/>
    <w:rsid w:val="00F520DF"/>
    <w:rsid w:val="00F5225B"/>
    <w:rsid w:val="00F5234E"/>
    <w:rsid w:val="00F5287F"/>
    <w:rsid w:val="00F5405F"/>
    <w:rsid w:val="00F54151"/>
    <w:rsid w:val="00F550F6"/>
    <w:rsid w:val="00F55102"/>
    <w:rsid w:val="00F5589A"/>
    <w:rsid w:val="00F55A0E"/>
    <w:rsid w:val="00F562FD"/>
    <w:rsid w:val="00F56522"/>
    <w:rsid w:val="00F568A8"/>
    <w:rsid w:val="00F56A3E"/>
    <w:rsid w:val="00F606B2"/>
    <w:rsid w:val="00F608CF"/>
    <w:rsid w:val="00F60B1C"/>
    <w:rsid w:val="00F61249"/>
    <w:rsid w:val="00F647E3"/>
    <w:rsid w:val="00F65D33"/>
    <w:rsid w:val="00F660D7"/>
    <w:rsid w:val="00F66479"/>
    <w:rsid w:val="00F66AAD"/>
    <w:rsid w:val="00F66C01"/>
    <w:rsid w:val="00F7119D"/>
    <w:rsid w:val="00F714D2"/>
    <w:rsid w:val="00F7191D"/>
    <w:rsid w:val="00F71BBE"/>
    <w:rsid w:val="00F7210B"/>
    <w:rsid w:val="00F7211C"/>
    <w:rsid w:val="00F739B2"/>
    <w:rsid w:val="00F73F00"/>
    <w:rsid w:val="00F754BB"/>
    <w:rsid w:val="00F758F0"/>
    <w:rsid w:val="00F77614"/>
    <w:rsid w:val="00F77D1F"/>
    <w:rsid w:val="00F801BA"/>
    <w:rsid w:val="00F81200"/>
    <w:rsid w:val="00F8264F"/>
    <w:rsid w:val="00F82A12"/>
    <w:rsid w:val="00F82D37"/>
    <w:rsid w:val="00F836F3"/>
    <w:rsid w:val="00F846ED"/>
    <w:rsid w:val="00F85E06"/>
    <w:rsid w:val="00F870C0"/>
    <w:rsid w:val="00F8715D"/>
    <w:rsid w:val="00F87546"/>
    <w:rsid w:val="00F8767A"/>
    <w:rsid w:val="00F90C6E"/>
    <w:rsid w:val="00F90E13"/>
    <w:rsid w:val="00F91760"/>
    <w:rsid w:val="00F924A1"/>
    <w:rsid w:val="00F927C6"/>
    <w:rsid w:val="00F93380"/>
    <w:rsid w:val="00F93EF5"/>
    <w:rsid w:val="00F943FE"/>
    <w:rsid w:val="00F96438"/>
    <w:rsid w:val="00FA494C"/>
    <w:rsid w:val="00FA4B64"/>
    <w:rsid w:val="00FA534C"/>
    <w:rsid w:val="00FA56CD"/>
    <w:rsid w:val="00FA5D93"/>
    <w:rsid w:val="00FA661C"/>
    <w:rsid w:val="00FA7959"/>
    <w:rsid w:val="00FB12AD"/>
    <w:rsid w:val="00FB12B4"/>
    <w:rsid w:val="00FB16FC"/>
    <w:rsid w:val="00FB1EB4"/>
    <w:rsid w:val="00FB1F4E"/>
    <w:rsid w:val="00FB291B"/>
    <w:rsid w:val="00FB3372"/>
    <w:rsid w:val="00FB3D61"/>
    <w:rsid w:val="00FB49A6"/>
    <w:rsid w:val="00FB51BC"/>
    <w:rsid w:val="00FB587F"/>
    <w:rsid w:val="00FB6590"/>
    <w:rsid w:val="00FB6EC1"/>
    <w:rsid w:val="00FC0746"/>
    <w:rsid w:val="00FC0D63"/>
    <w:rsid w:val="00FC1848"/>
    <w:rsid w:val="00FC2BCA"/>
    <w:rsid w:val="00FC319C"/>
    <w:rsid w:val="00FC36A8"/>
    <w:rsid w:val="00FC4288"/>
    <w:rsid w:val="00FC46B1"/>
    <w:rsid w:val="00FC4806"/>
    <w:rsid w:val="00FC49F5"/>
    <w:rsid w:val="00FC512E"/>
    <w:rsid w:val="00FC5900"/>
    <w:rsid w:val="00FD0332"/>
    <w:rsid w:val="00FD1907"/>
    <w:rsid w:val="00FD2819"/>
    <w:rsid w:val="00FD2D20"/>
    <w:rsid w:val="00FD3497"/>
    <w:rsid w:val="00FD3C2E"/>
    <w:rsid w:val="00FD3F00"/>
    <w:rsid w:val="00FD3F57"/>
    <w:rsid w:val="00FD41A7"/>
    <w:rsid w:val="00FD41F5"/>
    <w:rsid w:val="00FD4419"/>
    <w:rsid w:val="00FD574B"/>
    <w:rsid w:val="00FD575D"/>
    <w:rsid w:val="00FD6C52"/>
    <w:rsid w:val="00FD711F"/>
    <w:rsid w:val="00FD72BF"/>
    <w:rsid w:val="00FD742A"/>
    <w:rsid w:val="00FD775B"/>
    <w:rsid w:val="00FD7C7D"/>
    <w:rsid w:val="00FE045A"/>
    <w:rsid w:val="00FE0E63"/>
    <w:rsid w:val="00FE0FAA"/>
    <w:rsid w:val="00FE102B"/>
    <w:rsid w:val="00FE175E"/>
    <w:rsid w:val="00FE2675"/>
    <w:rsid w:val="00FE2C42"/>
    <w:rsid w:val="00FE3105"/>
    <w:rsid w:val="00FE42C2"/>
    <w:rsid w:val="00FE4D5F"/>
    <w:rsid w:val="00FE53AB"/>
    <w:rsid w:val="00FE700A"/>
    <w:rsid w:val="00FE732F"/>
    <w:rsid w:val="00FE7D49"/>
    <w:rsid w:val="00FE7E75"/>
    <w:rsid w:val="00FE7EDA"/>
    <w:rsid w:val="00FF02EF"/>
    <w:rsid w:val="00FF0D87"/>
    <w:rsid w:val="00FF0EEC"/>
    <w:rsid w:val="00FF1720"/>
    <w:rsid w:val="00FF23E7"/>
    <w:rsid w:val="00FF2496"/>
    <w:rsid w:val="00FF24A1"/>
    <w:rsid w:val="00FF33E1"/>
    <w:rsid w:val="00FF4230"/>
    <w:rsid w:val="00FF468A"/>
    <w:rsid w:val="00FF52CD"/>
    <w:rsid w:val="00FF5F67"/>
    <w:rsid w:val="00FF61F8"/>
    <w:rsid w:val="00FF6498"/>
    <w:rsid w:val="00FF6D75"/>
    <w:rsid w:val="00FF6E4D"/>
    <w:rsid w:val="00FF7464"/>
    <w:rsid w:val="00FF794A"/>
    <w:rsid w:val="00FF7B35"/>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24EA1"/>
  <w15:docId w15:val="{A9B38C9C-2D4F-4FA4-930D-2C6B1557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right="113"/>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99"/>
    <w:rPr>
      <w:sz w:val="18"/>
      <w:lang w:eastAsia="en-US"/>
    </w:rPr>
  </w:style>
  <w:style w:type="paragraph" w:styleId="Heading1">
    <w:name w:val="heading 1"/>
    <w:basedOn w:val="Normal"/>
    <w:next w:val="Normal"/>
    <w:link w:val="Heading1Char"/>
    <w:qFormat/>
    <w:rsid w:val="00AA6899"/>
    <w:pPr>
      <w:keepNext/>
      <w:spacing w:before="240" w:after="130"/>
      <w:outlineLvl w:val="0"/>
    </w:pPr>
    <w:rPr>
      <w:b/>
      <w:sz w:val="20"/>
    </w:rPr>
  </w:style>
  <w:style w:type="paragraph" w:styleId="Heading2">
    <w:name w:val="heading 2"/>
    <w:basedOn w:val="Normal"/>
    <w:next w:val="Heading3"/>
    <w:qFormat/>
    <w:rsid w:val="00AA6899"/>
    <w:pPr>
      <w:keepNext/>
      <w:numPr>
        <w:ilvl w:val="1"/>
        <w:numId w:val="5"/>
      </w:numPr>
      <w:spacing w:before="260" w:after="40" w:line="360" w:lineRule="exact"/>
      <w:outlineLvl w:val="1"/>
    </w:pPr>
    <w:rPr>
      <w:b/>
      <w:sz w:val="26"/>
    </w:rPr>
  </w:style>
  <w:style w:type="paragraph" w:styleId="Heading3">
    <w:name w:val="heading 3"/>
    <w:basedOn w:val="Normal"/>
    <w:next w:val="Normal"/>
    <w:qFormat/>
    <w:rsid w:val="00AA6899"/>
    <w:pPr>
      <w:keepNext/>
      <w:numPr>
        <w:ilvl w:val="2"/>
        <w:numId w:val="6"/>
      </w:numPr>
      <w:spacing w:before="260" w:line="360" w:lineRule="exact"/>
      <w:outlineLvl w:val="2"/>
    </w:pPr>
    <w:rPr>
      <w:b/>
      <w:i/>
      <w:sz w:val="22"/>
    </w:rPr>
  </w:style>
  <w:style w:type="paragraph" w:styleId="Heading4">
    <w:name w:val="heading 4"/>
    <w:basedOn w:val="Normal"/>
    <w:next w:val="Normal"/>
    <w:qFormat/>
    <w:rsid w:val="00AA6899"/>
    <w:pPr>
      <w:keepNext/>
      <w:numPr>
        <w:ilvl w:val="3"/>
        <w:numId w:val="7"/>
      </w:numPr>
      <w:spacing w:before="260" w:line="360" w:lineRule="exact"/>
      <w:outlineLvl w:val="3"/>
    </w:pPr>
    <w:rPr>
      <w:i/>
      <w:sz w:val="22"/>
    </w:rPr>
  </w:style>
  <w:style w:type="paragraph" w:styleId="Heading5">
    <w:name w:val="heading 5"/>
    <w:basedOn w:val="Normal"/>
    <w:qFormat/>
    <w:rsid w:val="00AA6899"/>
    <w:pPr>
      <w:numPr>
        <w:ilvl w:val="4"/>
        <w:numId w:val="8"/>
      </w:numPr>
      <w:spacing w:before="130"/>
      <w:outlineLvl w:val="4"/>
    </w:pPr>
    <w:rPr>
      <w:sz w:val="22"/>
    </w:rPr>
  </w:style>
  <w:style w:type="paragraph" w:styleId="Heading6">
    <w:name w:val="heading 6"/>
    <w:basedOn w:val="Normal"/>
    <w:next w:val="Normal"/>
    <w:qFormat/>
    <w:rsid w:val="00AA6899"/>
    <w:pPr>
      <w:numPr>
        <w:ilvl w:val="5"/>
        <w:numId w:val="9"/>
      </w:numPr>
      <w:spacing w:before="240" w:after="60"/>
      <w:outlineLvl w:val="5"/>
    </w:pPr>
    <w:rPr>
      <w:sz w:val="22"/>
    </w:rPr>
  </w:style>
  <w:style w:type="paragraph" w:styleId="Heading7">
    <w:name w:val="heading 7"/>
    <w:basedOn w:val="Normal"/>
    <w:next w:val="Normal"/>
    <w:qFormat/>
    <w:rsid w:val="00AA6899"/>
    <w:pPr>
      <w:numPr>
        <w:ilvl w:val="6"/>
        <w:numId w:val="10"/>
      </w:numPr>
      <w:spacing w:before="240" w:after="60"/>
      <w:outlineLvl w:val="6"/>
    </w:pPr>
    <w:rPr>
      <w:sz w:val="22"/>
    </w:rPr>
  </w:style>
  <w:style w:type="paragraph" w:styleId="Heading8">
    <w:name w:val="heading 8"/>
    <w:basedOn w:val="Normal"/>
    <w:next w:val="Normal"/>
    <w:qFormat/>
    <w:rsid w:val="00AA6899"/>
    <w:pPr>
      <w:numPr>
        <w:ilvl w:val="7"/>
        <w:numId w:val="11"/>
      </w:numPr>
      <w:spacing w:before="240" w:after="60"/>
      <w:outlineLvl w:val="7"/>
    </w:pPr>
    <w:rPr>
      <w:sz w:val="22"/>
    </w:rPr>
  </w:style>
  <w:style w:type="paragraph" w:styleId="Heading9">
    <w:name w:val="heading 9"/>
    <w:basedOn w:val="Normal"/>
    <w:next w:val="Normal"/>
    <w:qFormat/>
    <w:rsid w:val="00AA6899"/>
    <w:pPr>
      <w:numPr>
        <w:ilvl w:val="8"/>
        <w:numId w:val="12"/>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A6899"/>
    <w:rPr>
      <w:sz w:val="16"/>
    </w:rPr>
  </w:style>
  <w:style w:type="paragraph" w:customStyle="1" w:styleId="Bracketalign">
    <w:name w:val="Bracketalign"/>
    <w:basedOn w:val="Normal"/>
    <w:rsid w:val="00AA6899"/>
  </w:style>
  <w:style w:type="paragraph" w:customStyle="1" w:styleId="Bullet">
    <w:name w:val="Bullet"/>
    <w:basedOn w:val="Normal"/>
    <w:rsid w:val="00AA6899"/>
    <w:pPr>
      <w:numPr>
        <w:numId w:val="4"/>
      </w:numPr>
      <w:tabs>
        <w:tab w:val="clear" w:pos="720"/>
        <w:tab w:val="left" w:pos="284"/>
        <w:tab w:val="num" w:pos="360"/>
      </w:tabs>
      <w:spacing w:before="130"/>
      <w:ind w:left="0" w:firstLine="0"/>
    </w:pPr>
  </w:style>
  <w:style w:type="paragraph" w:styleId="Caption">
    <w:name w:val="caption"/>
    <w:basedOn w:val="Normal"/>
    <w:next w:val="Normal"/>
    <w:qFormat/>
    <w:rsid w:val="00AA6899"/>
    <w:pPr>
      <w:keepNext/>
      <w:keepLines/>
      <w:spacing w:before="130" w:after="130"/>
    </w:pPr>
    <w:rPr>
      <w:b/>
      <w:sz w:val="22"/>
    </w:rPr>
  </w:style>
  <w:style w:type="paragraph" w:customStyle="1" w:styleId="ContentsHeader">
    <w:name w:val="Contents Header"/>
    <w:basedOn w:val="Heading1"/>
    <w:next w:val="TOC1"/>
    <w:rsid w:val="00AA6899"/>
    <w:pPr>
      <w:spacing w:before="0" w:after="0"/>
      <w:ind w:left="709" w:hanging="709"/>
      <w:outlineLvl w:val="9"/>
    </w:pPr>
    <w:rPr>
      <w:b w:val="0"/>
      <w:sz w:val="36"/>
    </w:rPr>
  </w:style>
  <w:style w:type="paragraph" w:styleId="TOC1">
    <w:name w:val="toc 1"/>
    <w:basedOn w:val="Normal"/>
    <w:next w:val="Normal"/>
    <w:semiHidden/>
    <w:rsid w:val="00AA6899"/>
    <w:pPr>
      <w:widowControl w:val="0"/>
      <w:tabs>
        <w:tab w:val="right" w:pos="9355"/>
      </w:tabs>
      <w:spacing w:line="360" w:lineRule="auto"/>
    </w:pPr>
    <w:rPr>
      <w:sz w:val="20"/>
    </w:rPr>
  </w:style>
  <w:style w:type="character" w:customStyle="1" w:styleId="ContentsPageNumber">
    <w:name w:val="Contents Page Number"/>
    <w:rsid w:val="00AA6899"/>
    <w:rPr>
      <w:rFonts w:ascii="Times New Roman" w:hAnsi="Times New Roman"/>
      <w:sz w:val="22"/>
    </w:rPr>
  </w:style>
  <w:style w:type="paragraph" w:customStyle="1" w:styleId="CompanyTitle">
    <w:name w:val="Company_Title"/>
    <w:next w:val="Normal"/>
    <w:rsid w:val="00AA6899"/>
    <w:pPr>
      <w:framePr w:w="5670" w:h="2948" w:hRule="exact" w:vSpace="181" w:wrap="notBeside" w:vAnchor="page" w:hAnchor="page" w:x="3171" w:y="5671" w:anchorLock="1"/>
      <w:widowControl w:val="0"/>
      <w:overflowPunct w:val="0"/>
      <w:autoSpaceDE w:val="0"/>
      <w:autoSpaceDN w:val="0"/>
      <w:adjustRightInd w:val="0"/>
      <w:ind w:left="113"/>
      <w:textAlignment w:val="baseline"/>
    </w:pPr>
    <w:rPr>
      <w:rFonts w:ascii="Tms Rmn" w:hAnsi="Tms Rmn"/>
      <w:b/>
      <w:noProof/>
      <w:spacing w:val="-4"/>
      <w:sz w:val="26"/>
      <w:lang w:eastAsia="en-US"/>
    </w:rPr>
  </w:style>
  <w:style w:type="paragraph" w:customStyle="1" w:styleId="CoverInformation">
    <w:name w:val="Cover Information"/>
    <w:basedOn w:val="Normal"/>
    <w:rsid w:val="00AA6899"/>
    <w:pPr>
      <w:framePr w:w="4536" w:hSpace="180" w:vSpace="180" w:wrap="auto" w:vAnchor="page" w:hAnchor="page" w:x="3601" w:y="14176"/>
      <w:spacing w:line="260" w:lineRule="exact"/>
      <w:ind w:left="284"/>
    </w:pPr>
    <w:rPr>
      <w:sz w:val="22"/>
    </w:rPr>
  </w:style>
  <w:style w:type="paragraph" w:customStyle="1" w:styleId="CoverTitle">
    <w:name w:val="Cover Title"/>
    <w:basedOn w:val="Normal"/>
    <w:rsid w:val="00AA6899"/>
    <w:pPr>
      <w:spacing w:line="440" w:lineRule="exact"/>
    </w:pPr>
    <w:rPr>
      <w:sz w:val="36"/>
    </w:rPr>
  </w:style>
  <w:style w:type="paragraph" w:customStyle="1" w:styleId="Denomination">
    <w:name w:val="Denomination"/>
    <w:basedOn w:val="Normal"/>
    <w:rsid w:val="00AA6899"/>
    <w:pPr>
      <w:jc w:val="right"/>
    </w:pPr>
  </w:style>
  <w:style w:type="paragraph" w:customStyle="1" w:styleId="Double">
    <w:name w:val="Double"/>
    <w:basedOn w:val="Normal"/>
    <w:rsid w:val="00AA6899"/>
    <w:pPr>
      <w:spacing w:after="130"/>
    </w:pPr>
    <w:rPr>
      <w:u w:val="double"/>
    </w:rPr>
  </w:style>
  <w:style w:type="character" w:styleId="EndnoteReference">
    <w:name w:val="endnote reference"/>
    <w:semiHidden/>
    <w:rsid w:val="00AA6899"/>
    <w:rPr>
      <w:color w:val="0000FF"/>
      <w:vertAlign w:val="superscript"/>
    </w:rPr>
  </w:style>
  <w:style w:type="paragraph" w:styleId="EndnoteText">
    <w:name w:val="endnote text"/>
    <w:basedOn w:val="Normal"/>
    <w:semiHidden/>
    <w:rsid w:val="00AA6899"/>
    <w:pPr>
      <w:spacing w:after="180"/>
    </w:pPr>
  </w:style>
  <w:style w:type="paragraph" w:styleId="Footer">
    <w:name w:val="footer"/>
    <w:basedOn w:val="Normal"/>
    <w:next w:val="Normal"/>
    <w:rsid w:val="00AA6899"/>
    <w:pPr>
      <w:tabs>
        <w:tab w:val="center" w:pos="4819"/>
        <w:tab w:val="right" w:pos="9071"/>
      </w:tabs>
    </w:pPr>
    <w:rPr>
      <w:sz w:val="22"/>
    </w:rPr>
  </w:style>
  <w:style w:type="character" w:styleId="FootnoteReference">
    <w:name w:val="footnote reference"/>
    <w:semiHidden/>
    <w:rsid w:val="00AA6899"/>
    <w:rPr>
      <w:color w:val="FF0000"/>
      <w:vertAlign w:val="superscript"/>
    </w:rPr>
  </w:style>
  <w:style w:type="paragraph" w:styleId="FootnoteText">
    <w:name w:val="footnote text"/>
    <w:basedOn w:val="Normal"/>
    <w:semiHidden/>
    <w:rsid w:val="00AA6899"/>
    <w:pPr>
      <w:spacing w:after="180"/>
    </w:pPr>
  </w:style>
  <w:style w:type="paragraph" w:customStyle="1" w:styleId="Graphic">
    <w:name w:val="Graphic"/>
    <w:basedOn w:val="Normal"/>
    <w:rsid w:val="00AA6899"/>
    <w:pPr>
      <w:keepNext/>
      <w:spacing w:before="130" w:after="130"/>
      <w:jc w:val="center"/>
    </w:pPr>
    <w:rPr>
      <w:sz w:val="22"/>
    </w:rPr>
  </w:style>
  <w:style w:type="paragraph" w:styleId="Header">
    <w:name w:val="header"/>
    <w:basedOn w:val="Normal"/>
    <w:next w:val="Normal"/>
    <w:rsid w:val="00AA6899"/>
    <w:pPr>
      <w:jc w:val="right"/>
    </w:pPr>
    <w:rPr>
      <w:i/>
    </w:rPr>
  </w:style>
  <w:style w:type="paragraph" w:styleId="Index1">
    <w:name w:val="index 1"/>
    <w:basedOn w:val="Normal"/>
    <w:next w:val="Index2"/>
    <w:semiHidden/>
    <w:rsid w:val="00AA6899"/>
    <w:pPr>
      <w:spacing w:before="200"/>
      <w:ind w:left="851"/>
    </w:pPr>
    <w:rPr>
      <w:b/>
      <w:sz w:val="22"/>
    </w:rPr>
  </w:style>
  <w:style w:type="paragraph" w:styleId="Index2">
    <w:name w:val="index 2"/>
    <w:basedOn w:val="Normal"/>
    <w:semiHidden/>
    <w:rsid w:val="00AA6899"/>
    <w:pPr>
      <w:ind w:left="1520"/>
    </w:pPr>
    <w:rPr>
      <w:sz w:val="22"/>
    </w:rPr>
  </w:style>
  <w:style w:type="paragraph" w:customStyle="1" w:styleId="NoDecAlign">
    <w:name w:val="NoDecAlign"/>
    <w:basedOn w:val="Normal"/>
    <w:qFormat/>
    <w:rsid w:val="00AA6899"/>
    <w:pPr>
      <w:tabs>
        <w:tab w:val="decimal" w:pos="1021"/>
      </w:tabs>
    </w:pPr>
  </w:style>
  <w:style w:type="paragraph" w:customStyle="1" w:styleId="Numbering">
    <w:name w:val="Numbering"/>
    <w:basedOn w:val="Normal"/>
    <w:rsid w:val="00AA6899"/>
    <w:pPr>
      <w:spacing w:after="130" w:line="260" w:lineRule="exact"/>
      <w:ind w:left="284" w:hanging="284"/>
    </w:pPr>
    <w:rPr>
      <w:sz w:val="22"/>
    </w:rPr>
  </w:style>
  <w:style w:type="paragraph" w:customStyle="1" w:styleId="OneDecAlign">
    <w:name w:val="OneDecAlign"/>
    <w:basedOn w:val="Normal"/>
    <w:rsid w:val="00AA6899"/>
    <w:pPr>
      <w:tabs>
        <w:tab w:val="decimal" w:pos="879"/>
      </w:tabs>
    </w:pPr>
  </w:style>
  <w:style w:type="character" w:styleId="PageNumber">
    <w:name w:val="page number"/>
    <w:basedOn w:val="DefaultParagraphFont"/>
    <w:rsid w:val="00AA6899"/>
  </w:style>
  <w:style w:type="paragraph" w:customStyle="1" w:styleId="PageNumber1">
    <w:name w:val="Page Number1"/>
    <w:basedOn w:val="Normal"/>
    <w:rsid w:val="00AA6899"/>
    <w:pPr>
      <w:tabs>
        <w:tab w:val="center" w:pos="4320"/>
        <w:tab w:val="right" w:pos="8640"/>
      </w:tabs>
      <w:jc w:val="center"/>
    </w:pPr>
  </w:style>
  <w:style w:type="paragraph" w:customStyle="1" w:styleId="RunningTitle">
    <w:name w:val="Running Title"/>
    <w:basedOn w:val="Normal"/>
    <w:rsid w:val="00AA6899"/>
    <w:pPr>
      <w:spacing w:line="220" w:lineRule="exact"/>
      <w:jc w:val="right"/>
    </w:pPr>
    <w:rPr>
      <w:i/>
    </w:rPr>
  </w:style>
  <w:style w:type="paragraph" w:customStyle="1" w:styleId="Single">
    <w:name w:val="Single"/>
    <w:basedOn w:val="Normal"/>
    <w:rsid w:val="00AA6899"/>
    <w:pPr>
      <w:spacing w:after="130"/>
    </w:pPr>
    <w:rPr>
      <w:u w:val="single"/>
    </w:rPr>
  </w:style>
  <w:style w:type="paragraph" w:customStyle="1" w:styleId="Source">
    <w:name w:val="Source"/>
    <w:basedOn w:val="Normal"/>
    <w:next w:val="Normal"/>
    <w:rsid w:val="00AA6899"/>
    <w:pPr>
      <w:keepLines/>
      <w:spacing w:after="130" w:line="260" w:lineRule="exact"/>
    </w:pPr>
    <w:rPr>
      <w:i/>
    </w:rPr>
  </w:style>
  <w:style w:type="paragraph" w:customStyle="1" w:styleId="SubCoverTitle">
    <w:name w:val="Sub Cover Title"/>
    <w:basedOn w:val="CoverTitle"/>
    <w:rsid w:val="00AA6899"/>
    <w:rPr>
      <w:sz w:val="26"/>
    </w:rPr>
  </w:style>
  <w:style w:type="paragraph" w:customStyle="1" w:styleId="Tablehead">
    <w:name w:val="Tablehead"/>
    <w:basedOn w:val="Normal"/>
    <w:rsid w:val="00AA6899"/>
    <w:pPr>
      <w:spacing w:before="130"/>
      <w:jc w:val="right"/>
    </w:pPr>
  </w:style>
  <w:style w:type="paragraph" w:customStyle="1" w:styleId="Tablenums">
    <w:name w:val="Tablenums"/>
    <w:basedOn w:val="Normal"/>
    <w:rsid w:val="00AA6899"/>
    <w:pPr>
      <w:tabs>
        <w:tab w:val="decimal" w:pos="794"/>
      </w:tabs>
    </w:pPr>
  </w:style>
  <w:style w:type="paragraph" w:customStyle="1" w:styleId="Tabletext">
    <w:name w:val="Tabletext"/>
    <w:basedOn w:val="Normal"/>
    <w:rsid w:val="00AA6899"/>
    <w:pPr>
      <w:ind w:left="153" w:hanging="153"/>
    </w:pPr>
  </w:style>
  <w:style w:type="paragraph" w:customStyle="1" w:styleId="Text">
    <w:name w:val="Text"/>
    <w:aliases w:val="t1"/>
    <w:basedOn w:val="Normal"/>
    <w:rsid w:val="00AA6899"/>
    <w:pPr>
      <w:tabs>
        <w:tab w:val="left" w:pos="284"/>
      </w:tabs>
      <w:spacing w:after="130" w:line="260" w:lineRule="exact"/>
    </w:pPr>
    <w:rPr>
      <w:sz w:val="22"/>
    </w:rPr>
  </w:style>
  <w:style w:type="character" w:customStyle="1" w:styleId="TextChar">
    <w:name w:val="Text Char"/>
    <w:rsid w:val="00AA6899"/>
    <w:rPr>
      <w:sz w:val="22"/>
      <w:lang w:val="en-GB" w:eastAsia="en-US" w:bidi="ar-SA"/>
    </w:rPr>
  </w:style>
  <w:style w:type="paragraph" w:styleId="TOC2">
    <w:name w:val="toc 2"/>
    <w:basedOn w:val="Normal"/>
    <w:next w:val="Normal"/>
    <w:semiHidden/>
    <w:rsid w:val="00AA6899"/>
    <w:pPr>
      <w:tabs>
        <w:tab w:val="right" w:pos="8646"/>
      </w:tabs>
      <w:ind w:left="851" w:hanging="851"/>
    </w:pPr>
    <w:rPr>
      <w:sz w:val="26"/>
    </w:rPr>
  </w:style>
  <w:style w:type="paragraph" w:customStyle="1" w:styleId="TwoDecAlign">
    <w:name w:val="TwoDecAlign"/>
    <w:basedOn w:val="Normal"/>
    <w:rsid w:val="00AA6899"/>
    <w:pPr>
      <w:tabs>
        <w:tab w:val="decimal" w:pos="794"/>
      </w:tabs>
    </w:pPr>
  </w:style>
  <w:style w:type="paragraph" w:customStyle="1" w:styleId="ACPageHeading">
    <w:name w:val="AC Page Heading"/>
    <w:basedOn w:val="Normal"/>
    <w:rsid w:val="00AA6899"/>
    <w:pPr>
      <w:pageBreakBefore/>
      <w:suppressAutoHyphens/>
    </w:pPr>
    <w:rPr>
      <w:b/>
      <w:sz w:val="26"/>
    </w:rPr>
  </w:style>
  <w:style w:type="character" w:customStyle="1" w:styleId="ACPageHeadingChar">
    <w:name w:val="AC Page Heading Char"/>
    <w:rsid w:val="00AA6899"/>
    <w:rPr>
      <w:b/>
      <w:sz w:val="26"/>
      <w:lang w:val="en-GB" w:eastAsia="en-US" w:bidi="ar-SA"/>
    </w:rPr>
  </w:style>
  <w:style w:type="paragraph" w:customStyle="1" w:styleId="ACSub-head">
    <w:name w:val="AC Sub-head"/>
    <w:basedOn w:val="Normal"/>
    <w:rsid w:val="00AA6899"/>
    <w:pPr>
      <w:widowControl w:val="0"/>
      <w:suppressAutoHyphens/>
    </w:pPr>
    <w:rPr>
      <w:b/>
      <w:i/>
      <w:sz w:val="20"/>
    </w:rPr>
  </w:style>
  <w:style w:type="paragraph" w:customStyle="1" w:styleId="ACContents">
    <w:name w:val="AC Contents"/>
    <w:basedOn w:val="Normal"/>
    <w:rsid w:val="00AA6899"/>
    <w:pPr>
      <w:tabs>
        <w:tab w:val="left" w:pos="7488"/>
      </w:tabs>
      <w:suppressAutoHyphens/>
    </w:pPr>
    <w:rPr>
      <w:i/>
    </w:rPr>
  </w:style>
  <w:style w:type="paragraph" w:customStyle="1" w:styleId="ACSectionHeading">
    <w:name w:val="AC Section Heading"/>
    <w:basedOn w:val="Normal"/>
    <w:next w:val="Normal"/>
    <w:rsid w:val="00AA6899"/>
    <w:pPr>
      <w:pageBreakBefore/>
    </w:pPr>
    <w:rPr>
      <w:b/>
      <w:sz w:val="26"/>
    </w:rPr>
  </w:style>
  <w:style w:type="character" w:customStyle="1" w:styleId="ACSectionHeadingChar">
    <w:name w:val="AC Section Heading Char"/>
    <w:rsid w:val="00AA6899"/>
    <w:rPr>
      <w:b/>
      <w:sz w:val="26"/>
      <w:lang w:val="en-GB" w:eastAsia="en-US" w:bidi="ar-SA"/>
    </w:rPr>
  </w:style>
  <w:style w:type="paragraph" w:customStyle="1" w:styleId="ACText">
    <w:name w:val="AC Text"/>
    <w:basedOn w:val="Normal"/>
    <w:uiPriority w:val="99"/>
    <w:qFormat/>
    <w:rsid w:val="00AA6899"/>
    <w:pPr>
      <w:tabs>
        <w:tab w:val="left" w:pos="0"/>
      </w:tabs>
      <w:suppressAutoHyphens/>
      <w:spacing w:before="130"/>
    </w:pPr>
    <w:rPr>
      <w:sz w:val="20"/>
    </w:rPr>
  </w:style>
  <w:style w:type="character" w:customStyle="1" w:styleId="ACTextChar">
    <w:name w:val="AC Text Char"/>
    <w:uiPriority w:val="99"/>
    <w:rsid w:val="00AA6899"/>
    <w:rPr>
      <w:lang w:val="en-GB" w:eastAsia="en-US" w:bidi="ar-SA"/>
    </w:rPr>
  </w:style>
  <w:style w:type="paragraph" w:customStyle="1" w:styleId="ACHeadingcontinue">
    <w:name w:val="AC Heading continue"/>
    <w:basedOn w:val="Heading1"/>
    <w:rsid w:val="00AA6899"/>
    <w:pPr>
      <w:spacing w:after="260" w:line="260" w:lineRule="exact"/>
      <w:ind w:left="709" w:hanging="709"/>
      <w:jc w:val="both"/>
      <w:outlineLvl w:val="9"/>
    </w:pPr>
    <w:rPr>
      <w:b w:val="0"/>
    </w:rPr>
  </w:style>
  <w:style w:type="paragraph" w:customStyle="1" w:styleId="ACContentsDetails">
    <w:name w:val="AC Contents Details"/>
    <w:basedOn w:val="ACContents"/>
    <w:next w:val="Normal"/>
    <w:rsid w:val="00AA6899"/>
    <w:pPr>
      <w:spacing w:line="360" w:lineRule="auto"/>
    </w:pPr>
    <w:rPr>
      <w:i w:val="0"/>
      <w:kern w:val="56"/>
    </w:rPr>
  </w:style>
  <w:style w:type="paragraph" w:customStyle="1" w:styleId="ACSectionTOCHeading">
    <w:name w:val="AC Section TOC Heading"/>
    <w:basedOn w:val="ACSectionHeading"/>
    <w:next w:val="ACText"/>
    <w:rsid w:val="00AA6899"/>
    <w:pPr>
      <w:pageBreakBefore w:val="0"/>
    </w:pPr>
  </w:style>
  <w:style w:type="character" w:customStyle="1" w:styleId="ACSectionTOCHeadingChar">
    <w:name w:val="AC Section TOC Heading Char"/>
    <w:basedOn w:val="ACSectionHeadingChar"/>
    <w:rsid w:val="00AA6899"/>
    <w:rPr>
      <w:b/>
      <w:sz w:val="26"/>
      <w:lang w:val="en-GB" w:eastAsia="en-US" w:bidi="ar-SA"/>
    </w:rPr>
  </w:style>
  <w:style w:type="paragraph" w:styleId="ListBullet">
    <w:name w:val="List Bullet"/>
    <w:basedOn w:val="Normal"/>
    <w:rsid w:val="00AA6899"/>
    <w:pPr>
      <w:spacing w:after="130" w:line="260" w:lineRule="exact"/>
      <w:ind w:left="284" w:hanging="284"/>
    </w:pPr>
    <w:rPr>
      <w:sz w:val="22"/>
    </w:rPr>
  </w:style>
  <w:style w:type="paragraph" w:styleId="ListBullet2">
    <w:name w:val="List Bullet 2"/>
    <w:basedOn w:val="Normal"/>
    <w:rsid w:val="00AA6899"/>
    <w:pPr>
      <w:spacing w:after="130" w:line="260" w:lineRule="exact"/>
      <w:ind w:left="641" w:hanging="357"/>
    </w:pPr>
    <w:rPr>
      <w:sz w:val="22"/>
    </w:rPr>
  </w:style>
  <w:style w:type="paragraph" w:styleId="ListNumber2">
    <w:name w:val="List Number 2"/>
    <w:basedOn w:val="ListBullet2"/>
    <w:rsid w:val="00AA6899"/>
    <w:pPr>
      <w:ind w:left="566" w:hanging="283"/>
    </w:pPr>
  </w:style>
  <w:style w:type="paragraph" w:customStyle="1" w:styleId="FinancialDate">
    <w:name w:val="Financial_Date"/>
    <w:next w:val="Normal"/>
    <w:rsid w:val="00AA6899"/>
    <w:pPr>
      <w:framePr w:w="5670" w:h="2948" w:hRule="exact" w:vSpace="181" w:wrap="notBeside" w:vAnchor="page" w:hAnchor="page" w:x="3171" w:y="5671" w:anchorLock="1"/>
      <w:suppressAutoHyphens/>
      <w:overflowPunct w:val="0"/>
      <w:autoSpaceDE w:val="0"/>
      <w:autoSpaceDN w:val="0"/>
      <w:adjustRightInd w:val="0"/>
      <w:spacing w:line="440" w:lineRule="exact"/>
      <w:ind w:left="284"/>
      <w:textAlignment w:val="baseline"/>
    </w:pPr>
    <w:rPr>
      <w:rFonts w:ascii="Tms Rmn" w:hAnsi="Tms Rmn"/>
      <w:noProof/>
      <w:lang w:eastAsia="en-US"/>
    </w:rPr>
  </w:style>
  <w:style w:type="paragraph" w:customStyle="1" w:styleId="AlignBrackets">
    <w:name w:val="AlignBrackets"/>
    <w:basedOn w:val="Normal"/>
    <w:rsid w:val="00AA6899"/>
    <w:pPr>
      <w:ind w:left="153" w:right="170" w:hanging="153"/>
      <w:jc w:val="right"/>
    </w:pPr>
  </w:style>
  <w:style w:type="paragraph" w:customStyle="1" w:styleId="AlignBracketsOne">
    <w:name w:val="AlignBracketsOne"/>
    <w:basedOn w:val="Normal"/>
    <w:rsid w:val="00AA6899"/>
    <w:pPr>
      <w:ind w:left="153" w:hanging="153"/>
      <w:jc w:val="right"/>
    </w:pPr>
  </w:style>
  <w:style w:type="paragraph" w:customStyle="1" w:styleId="AlignWithoutBrackets">
    <w:name w:val="AlignWithoutBrackets"/>
    <w:basedOn w:val="Tabletext"/>
    <w:rsid w:val="00AA6899"/>
    <w:pPr>
      <w:jc w:val="right"/>
    </w:pPr>
  </w:style>
  <w:style w:type="paragraph" w:customStyle="1" w:styleId="AlignBracketsTwo">
    <w:name w:val="AlignBracketsTwo"/>
    <w:basedOn w:val="Normal"/>
    <w:rsid w:val="00AA6899"/>
    <w:pPr>
      <w:ind w:left="153" w:right="57" w:hanging="153"/>
      <w:jc w:val="right"/>
    </w:pPr>
  </w:style>
  <w:style w:type="paragraph" w:customStyle="1" w:styleId="AlignWithoutOne">
    <w:name w:val="AlignWithoutOne"/>
    <w:basedOn w:val="Normal"/>
    <w:rsid w:val="00AA6899"/>
    <w:pPr>
      <w:ind w:left="153" w:right="57" w:hanging="153"/>
      <w:jc w:val="right"/>
    </w:pPr>
  </w:style>
  <w:style w:type="paragraph" w:customStyle="1" w:styleId="AlignWithoutTwo">
    <w:name w:val="AlignWithoutTwo"/>
    <w:basedOn w:val="Normal"/>
    <w:rsid w:val="00AA6899"/>
    <w:pPr>
      <w:ind w:left="153" w:hanging="153"/>
      <w:jc w:val="right"/>
    </w:pPr>
  </w:style>
  <w:style w:type="paragraph" w:customStyle="1" w:styleId="LetTLH">
    <w:name w:val="LetTLH"/>
    <w:basedOn w:val="Normal"/>
    <w:next w:val="Normal"/>
    <w:rsid w:val="00AA6899"/>
    <w:pPr>
      <w:keepLines/>
      <w:tabs>
        <w:tab w:val="left" w:pos="1463"/>
        <w:tab w:val="left" w:pos="4445"/>
        <w:tab w:val="left" w:pos="7326"/>
      </w:tabs>
      <w:spacing w:after="260" w:line="240" w:lineRule="exact"/>
    </w:pPr>
    <w:rPr>
      <w:rFonts w:ascii="Univers 45 Light" w:hAnsi="Univers 45 Light"/>
      <w:sz w:val="16"/>
    </w:rPr>
  </w:style>
  <w:style w:type="paragraph" w:customStyle="1" w:styleId="CoverClientName">
    <w:name w:val="Cover Client Name"/>
    <w:basedOn w:val="Normal"/>
    <w:rsid w:val="00AA6899"/>
    <w:pPr>
      <w:tabs>
        <w:tab w:val="left" w:pos="-140"/>
      </w:tabs>
      <w:spacing w:before="80" w:after="520"/>
    </w:pPr>
    <w:rPr>
      <w:b/>
      <w:sz w:val="26"/>
    </w:rPr>
  </w:style>
  <w:style w:type="paragraph" w:customStyle="1" w:styleId="ACNotesText">
    <w:name w:val="AC Notes Text"/>
    <w:basedOn w:val="ACText"/>
    <w:rsid w:val="00AA6899"/>
  </w:style>
  <w:style w:type="paragraph" w:customStyle="1" w:styleId="Tabletext1">
    <w:name w:val="Tabletext1"/>
    <w:basedOn w:val="Normal"/>
    <w:rsid w:val="00AA6899"/>
    <w:pPr>
      <w:spacing w:before="130"/>
      <w:ind w:right="57"/>
      <w:jc w:val="right"/>
    </w:pPr>
  </w:style>
  <w:style w:type="paragraph" w:customStyle="1" w:styleId="Tabletext2">
    <w:name w:val="Tabletext2"/>
    <w:basedOn w:val="Normal"/>
    <w:rsid w:val="00AA6899"/>
    <w:pPr>
      <w:spacing w:before="130"/>
      <w:jc w:val="right"/>
    </w:pPr>
  </w:style>
  <w:style w:type="paragraph" w:customStyle="1" w:styleId="ACBullet">
    <w:name w:val="AC Bullet"/>
    <w:basedOn w:val="Normal"/>
    <w:autoRedefine/>
    <w:rsid w:val="00AA6899"/>
    <w:pPr>
      <w:numPr>
        <w:numId w:val="2"/>
      </w:numPr>
      <w:tabs>
        <w:tab w:val="left" w:pos="284"/>
      </w:tabs>
      <w:spacing w:before="130"/>
      <w:ind w:left="284" w:hanging="284"/>
    </w:pPr>
    <w:rPr>
      <w:sz w:val="20"/>
    </w:rPr>
  </w:style>
  <w:style w:type="paragraph" w:styleId="TOC3">
    <w:name w:val="toc 3"/>
    <w:basedOn w:val="Normal"/>
    <w:next w:val="Normal"/>
    <w:semiHidden/>
    <w:rsid w:val="00AA6899"/>
    <w:pPr>
      <w:tabs>
        <w:tab w:val="right" w:leader="dot" w:pos="9355"/>
      </w:tabs>
      <w:ind w:left="400"/>
    </w:pPr>
  </w:style>
  <w:style w:type="paragraph" w:customStyle="1" w:styleId="CoverSubTitle">
    <w:name w:val="Cover SubTitle"/>
    <w:basedOn w:val="Single"/>
    <w:rsid w:val="00AA6899"/>
    <w:pPr>
      <w:spacing w:after="0" w:line="440" w:lineRule="exact"/>
      <w:jc w:val="center"/>
    </w:pPr>
    <w:rPr>
      <w:sz w:val="32"/>
      <w:u w:val="none"/>
    </w:rPr>
  </w:style>
  <w:style w:type="paragraph" w:customStyle="1" w:styleId="CoverDate">
    <w:name w:val="Cover Date"/>
    <w:basedOn w:val="Single"/>
    <w:rsid w:val="00AA6899"/>
    <w:pPr>
      <w:spacing w:after="0" w:line="440" w:lineRule="exact"/>
      <w:jc w:val="center"/>
    </w:pPr>
    <w:rPr>
      <w:sz w:val="32"/>
      <w:u w:val="none"/>
    </w:rPr>
  </w:style>
  <w:style w:type="paragraph" w:customStyle="1" w:styleId="KPMGSmalllogo">
    <w:name w:val="KPMG Small logo"/>
    <w:basedOn w:val="Normal"/>
    <w:rsid w:val="00AA6899"/>
    <w:pPr>
      <w:spacing w:before="360"/>
    </w:pPr>
    <w:rPr>
      <w:rFonts w:ascii="KPMG Logos V0.92" w:hAnsi="KPMG Logos V0.92"/>
      <w:sz w:val="20"/>
    </w:rPr>
  </w:style>
  <w:style w:type="paragraph" w:styleId="BodyText">
    <w:name w:val="Body Text"/>
    <w:basedOn w:val="Normal"/>
    <w:rsid w:val="00AA6899"/>
    <w:rPr>
      <w:color w:val="0000FF"/>
    </w:rPr>
  </w:style>
  <w:style w:type="character" w:customStyle="1" w:styleId="CharChar">
    <w:name w:val="Char Char"/>
    <w:rsid w:val="00AA6899"/>
    <w:rPr>
      <w:color w:val="0000FF"/>
      <w:sz w:val="18"/>
      <w:lang w:val="en-GB" w:eastAsia="en-US" w:bidi="ar-SA"/>
    </w:rPr>
  </w:style>
  <w:style w:type="paragraph" w:styleId="BodyTextFirstIndent">
    <w:name w:val="Body Text First Indent"/>
    <w:basedOn w:val="BodyText"/>
    <w:rsid w:val="00AA6899"/>
    <w:pPr>
      <w:spacing w:after="120"/>
      <w:ind w:firstLine="210"/>
    </w:pPr>
    <w:rPr>
      <w:color w:val="auto"/>
    </w:rPr>
  </w:style>
  <w:style w:type="paragraph" w:styleId="List">
    <w:name w:val="List"/>
    <w:basedOn w:val="Normal"/>
    <w:rsid w:val="00AA6899"/>
    <w:pPr>
      <w:numPr>
        <w:numId w:val="13"/>
      </w:numPr>
      <w:tabs>
        <w:tab w:val="clear" w:pos="926"/>
      </w:tabs>
      <w:ind w:left="283" w:hanging="283"/>
    </w:pPr>
  </w:style>
  <w:style w:type="paragraph" w:styleId="List2">
    <w:name w:val="List 2"/>
    <w:basedOn w:val="Normal"/>
    <w:rsid w:val="00AA6899"/>
    <w:pPr>
      <w:numPr>
        <w:numId w:val="14"/>
      </w:numPr>
      <w:tabs>
        <w:tab w:val="clear" w:pos="1209"/>
      </w:tabs>
      <w:ind w:left="566" w:hanging="283"/>
    </w:pPr>
  </w:style>
  <w:style w:type="paragraph" w:styleId="List3">
    <w:name w:val="List 3"/>
    <w:basedOn w:val="Normal"/>
    <w:rsid w:val="00AA6899"/>
    <w:pPr>
      <w:numPr>
        <w:numId w:val="15"/>
      </w:numPr>
      <w:tabs>
        <w:tab w:val="clear" w:pos="1492"/>
      </w:tabs>
      <w:ind w:left="849" w:hanging="283"/>
    </w:pPr>
  </w:style>
  <w:style w:type="paragraph" w:styleId="ListContinue">
    <w:name w:val="List Continue"/>
    <w:basedOn w:val="Normal"/>
    <w:rsid w:val="00AA6899"/>
    <w:pPr>
      <w:numPr>
        <w:numId w:val="16"/>
      </w:numPr>
      <w:tabs>
        <w:tab w:val="clear" w:pos="360"/>
      </w:tabs>
      <w:spacing w:after="120"/>
      <w:ind w:left="283" w:firstLine="0"/>
    </w:pPr>
  </w:style>
  <w:style w:type="paragraph" w:styleId="ListContinue2">
    <w:name w:val="List Continue 2"/>
    <w:basedOn w:val="Normal"/>
    <w:rsid w:val="00AA6899"/>
    <w:pPr>
      <w:numPr>
        <w:numId w:val="17"/>
      </w:numPr>
      <w:tabs>
        <w:tab w:val="clear" w:pos="926"/>
      </w:tabs>
      <w:spacing w:after="120"/>
      <w:ind w:left="566" w:firstLine="0"/>
    </w:pPr>
  </w:style>
  <w:style w:type="paragraph" w:styleId="ListContinue3">
    <w:name w:val="List Continue 3"/>
    <w:basedOn w:val="Normal"/>
    <w:rsid w:val="00AA6899"/>
    <w:pPr>
      <w:numPr>
        <w:numId w:val="18"/>
      </w:numPr>
      <w:tabs>
        <w:tab w:val="clear" w:pos="1209"/>
      </w:tabs>
      <w:spacing w:after="120"/>
      <w:ind w:left="849" w:firstLine="0"/>
    </w:pPr>
  </w:style>
  <w:style w:type="paragraph" w:styleId="ListContinue4">
    <w:name w:val="List Continue 4"/>
    <w:basedOn w:val="Normal"/>
    <w:rsid w:val="00AA6899"/>
    <w:pPr>
      <w:numPr>
        <w:numId w:val="19"/>
      </w:numPr>
      <w:tabs>
        <w:tab w:val="clear" w:pos="1492"/>
      </w:tabs>
      <w:spacing w:after="120"/>
      <w:ind w:left="1132" w:firstLine="0"/>
    </w:pPr>
  </w:style>
  <w:style w:type="paragraph" w:styleId="TOC4">
    <w:name w:val="toc 4"/>
    <w:basedOn w:val="Normal"/>
    <w:next w:val="Normal"/>
    <w:autoRedefine/>
    <w:semiHidden/>
    <w:rsid w:val="00AA6899"/>
    <w:pPr>
      <w:ind w:left="540"/>
    </w:pPr>
  </w:style>
  <w:style w:type="paragraph" w:styleId="TOC5">
    <w:name w:val="toc 5"/>
    <w:basedOn w:val="Normal"/>
    <w:next w:val="Normal"/>
    <w:autoRedefine/>
    <w:semiHidden/>
    <w:rsid w:val="00AA6899"/>
    <w:pPr>
      <w:ind w:left="720"/>
    </w:pPr>
  </w:style>
  <w:style w:type="paragraph" w:styleId="TOC6">
    <w:name w:val="toc 6"/>
    <w:basedOn w:val="Normal"/>
    <w:next w:val="Normal"/>
    <w:autoRedefine/>
    <w:semiHidden/>
    <w:rsid w:val="00AA6899"/>
    <w:pPr>
      <w:ind w:left="900"/>
    </w:pPr>
  </w:style>
  <w:style w:type="paragraph" w:styleId="TOC7">
    <w:name w:val="toc 7"/>
    <w:basedOn w:val="Normal"/>
    <w:next w:val="Normal"/>
    <w:autoRedefine/>
    <w:semiHidden/>
    <w:rsid w:val="00AA6899"/>
    <w:pPr>
      <w:ind w:left="1080"/>
    </w:pPr>
  </w:style>
  <w:style w:type="paragraph" w:styleId="TOC8">
    <w:name w:val="toc 8"/>
    <w:basedOn w:val="Normal"/>
    <w:next w:val="Normal"/>
    <w:autoRedefine/>
    <w:semiHidden/>
    <w:rsid w:val="00AA6899"/>
    <w:pPr>
      <w:ind w:left="1260"/>
    </w:pPr>
  </w:style>
  <w:style w:type="paragraph" w:customStyle="1" w:styleId="Hangingindent">
    <w:name w:val="Hanging indent"/>
    <w:rsid w:val="00AA6899"/>
    <w:pPr>
      <w:tabs>
        <w:tab w:val="left" w:pos="283"/>
      </w:tabs>
      <w:autoSpaceDE w:val="0"/>
      <w:autoSpaceDN w:val="0"/>
      <w:adjustRightInd w:val="0"/>
      <w:spacing w:line="260" w:lineRule="atLeast"/>
      <w:ind w:left="283" w:hanging="283"/>
    </w:pPr>
    <w:rPr>
      <w:rFonts w:ascii="Univers 45 Light" w:hAnsi="Univers 45 Light" w:cs="Univers 45 Light"/>
      <w:lang w:val="en-NZ" w:eastAsia="en-NZ"/>
    </w:rPr>
  </w:style>
  <w:style w:type="character" w:customStyle="1" w:styleId="HangingindentChar">
    <w:name w:val="Hanging indent Char"/>
    <w:rsid w:val="00AA6899"/>
    <w:rPr>
      <w:rFonts w:ascii="Univers 45 Light" w:hAnsi="Univers 45 Light" w:cs="Univers 45 Light"/>
      <w:lang w:val="en-NZ" w:eastAsia="en-NZ" w:bidi="ar-SA"/>
    </w:rPr>
  </w:style>
  <w:style w:type="paragraph" w:customStyle="1" w:styleId="BodytextChar">
    <w:name w:val="Body text Char"/>
    <w:rsid w:val="00AA6899"/>
    <w:pPr>
      <w:tabs>
        <w:tab w:val="left" w:pos="397"/>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BodytextCharChar">
    <w:name w:val="Body text Char Char"/>
    <w:rsid w:val="00AA6899"/>
    <w:rPr>
      <w:rFonts w:ascii="Univers 45 Light" w:hAnsi="Univers 45 Light" w:cs="Univers 45 Light"/>
      <w:color w:val="000000"/>
      <w:lang w:val="en-NZ" w:eastAsia="en-NZ" w:bidi="ar-SA"/>
    </w:rPr>
  </w:style>
  <w:style w:type="paragraph" w:customStyle="1" w:styleId="Subhead3Char">
    <w:name w:val="Subhead 3 Char"/>
    <w:basedOn w:val="Normal"/>
    <w:rsid w:val="00AA6899"/>
    <w:pPr>
      <w:tabs>
        <w:tab w:val="left" w:pos="397"/>
        <w:tab w:val="left" w:pos="1134"/>
        <w:tab w:val="left" w:pos="1531"/>
        <w:tab w:val="left" w:pos="1871"/>
      </w:tabs>
      <w:spacing w:line="260" w:lineRule="atLeast"/>
      <w:ind w:left="1531" w:right="935" w:hanging="1531"/>
    </w:pPr>
    <w:rPr>
      <w:rFonts w:ascii="Univers 45 Light" w:hAnsi="Univers 45 Light" w:cs="Univers 45 Light"/>
      <w:b/>
      <w:bCs/>
      <w:color w:val="0C2D83"/>
      <w:sz w:val="20"/>
      <w:lang w:val="en-NZ" w:eastAsia="en-NZ"/>
    </w:rPr>
  </w:style>
  <w:style w:type="character" w:customStyle="1" w:styleId="Subhead3CharChar">
    <w:name w:val="Subhead 3 Char Char"/>
    <w:rsid w:val="00AA6899"/>
    <w:rPr>
      <w:rFonts w:ascii="Univers 45 Light" w:hAnsi="Univers 45 Light" w:cs="Univers 45 Light"/>
      <w:b/>
      <w:bCs/>
      <w:color w:val="0C2D83"/>
      <w:lang w:val="en-NZ" w:eastAsia="en-NZ" w:bidi="ar-SA"/>
    </w:rPr>
  </w:style>
  <w:style w:type="paragraph" w:customStyle="1" w:styleId="Explain1">
    <w:name w:val="Explain 1"/>
    <w:basedOn w:val="BodytextChar"/>
    <w:rsid w:val="00AA6899"/>
    <w:pPr>
      <w:tabs>
        <w:tab w:val="clear" w:pos="397"/>
        <w:tab w:val="left" w:pos="510"/>
        <w:tab w:val="left" w:pos="1531"/>
        <w:tab w:val="left" w:pos="1814"/>
      </w:tabs>
      <w:ind w:left="1475" w:right="57" w:hanging="1418"/>
    </w:pPr>
    <w:rPr>
      <w:color w:val="auto"/>
    </w:rPr>
  </w:style>
  <w:style w:type="character" w:customStyle="1" w:styleId="Explain1Char">
    <w:name w:val="Explain 1 Char"/>
    <w:basedOn w:val="BodytextCharChar"/>
    <w:rsid w:val="00AA6899"/>
    <w:rPr>
      <w:rFonts w:ascii="Univers 45 Light" w:hAnsi="Univers 45 Light" w:cs="Univers 45 Light"/>
      <w:color w:val="000000"/>
      <w:lang w:val="en-NZ" w:eastAsia="en-NZ" w:bidi="ar-SA"/>
    </w:rPr>
  </w:style>
  <w:style w:type="paragraph" w:customStyle="1" w:styleId="AccountingPolicy">
    <w:name w:val="Accounting Policy"/>
    <w:basedOn w:val="Normal"/>
    <w:rsid w:val="00AA6899"/>
    <w:pPr>
      <w:tabs>
        <w:tab w:val="left" w:pos="1531"/>
        <w:tab w:val="left" w:pos="1871"/>
      </w:tabs>
      <w:spacing w:line="260" w:lineRule="atLeast"/>
    </w:pPr>
    <w:rPr>
      <w:rFonts w:ascii="Univers 45 Light" w:hAnsi="Univers 45 Light" w:cs="Univers 45 Light"/>
      <w:color w:val="000000"/>
      <w:sz w:val="20"/>
      <w:lang w:val="en-NZ" w:eastAsia="en-NZ"/>
    </w:rPr>
  </w:style>
  <w:style w:type="character" w:customStyle="1" w:styleId="AccountingPolicyChar">
    <w:name w:val="Accounting Policy Char"/>
    <w:rsid w:val="00AA6899"/>
    <w:rPr>
      <w:rFonts w:ascii="Univers 45 Light" w:hAnsi="Univers 45 Light" w:cs="Univers 45 Light"/>
      <w:color w:val="000000"/>
      <w:lang w:val="en-NZ" w:eastAsia="en-NZ" w:bidi="ar-SA"/>
    </w:rPr>
  </w:style>
  <w:style w:type="paragraph" w:customStyle="1" w:styleId="ExplainHanging">
    <w:name w:val="Explain Hanging"/>
    <w:basedOn w:val="Explain1"/>
    <w:next w:val="Normal"/>
    <w:rsid w:val="00AA6899"/>
    <w:pPr>
      <w:tabs>
        <w:tab w:val="clear" w:pos="510"/>
        <w:tab w:val="clear" w:pos="1531"/>
        <w:tab w:val="left" w:pos="284"/>
      </w:tabs>
      <w:ind w:left="284" w:hanging="284"/>
    </w:pPr>
  </w:style>
  <w:style w:type="character" w:customStyle="1" w:styleId="ExplainHangingChar">
    <w:name w:val="Explain Hanging Char"/>
    <w:basedOn w:val="Explain1Char"/>
    <w:rsid w:val="00AA6899"/>
    <w:rPr>
      <w:rFonts w:ascii="Univers 45 Light" w:hAnsi="Univers 45 Light" w:cs="Univers 45 Light"/>
      <w:color w:val="000000"/>
      <w:lang w:val="en-NZ" w:eastAsia="en-NZ" w:bidi="ar-SA"/>
    </w:rPr>
  </w:style>
  <w:style w:type="paragraph" w:customStyle="1" w:styleId="AcctBody6Col">
    <w:name w:val="Acct Body 6 Col"/>
    <w:basedOn w:val="BodyText1"/>
    <w:next w:val="Normal"/>
    <w:rsid w:val="00AA6899"/>
    <w:pPr>
      <w:tabs>
        <w:tab w:val="clear" w:pos="397"/>
        <w:tab w:val="decimal" w:pos="680"/>
      </w:tabs>
    </w:pPr>
  </w:style>
  <w:style w:type="paragraph" w:customStyle="1" w:styleId="BodyText1">
    <w:name w:val="Body Text1"/>
    <w:rsid w:val="00AA6899"/>
    <w:pPr>
      <w:tabs>
        <w:tab w:val="left" w:pos="397"/>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tBody6ColChar">
    <w:name w:val="Acct Body 6 Col Char"/>
    <w:rsid w:val="00AA6899"/>
    <w:rPr>
      <w:rFonts w:ascii="Univers 45 Light" w:hAnsi="Univers 45 Light" w:cs="Univers 45 Light"/>
      <w:color w:val="000000"/>
      <w:lang w:val="en-NZ" w:eastAsia="en-NZ" w:bidi="ar-SA"/>
    </w:rPr>
  </w:style>
  <w:style w:type="paragraph" w:customStyle="1" w:styleId="References">
    <w:name w:val="References"/>
    <w:basedOn w:val="BodyText1"/>
    <w:rsid w:val="00AA6899"/>
    <w:rPr>
      <w:i/>
      <w:color w:val="0C2D83"/>
      <w:sz w:val="16"/>
    </w:rPr>
  </w:style>
  <w:style w:type="paragraph" w:customStyle="1" w:styleId="Headline">
    <w:name w:val="Headline"/>
    <w:rsid w:val="00AA6899"/>
    <w:pPr>
      <w:autoSpaceDE w:val="0"/>
      <w:autoSpaceDN w:val="0"/>
      <w:adjustRightInd w:val="0"/>
    </w:pPr>
    <w:rPr>
      <w:rFonts w:ascii="Univers 45 Light" w:hAnsi="Univers 45 Light" w:cs="Univers 45 Light"/>
      <w:sz w:val="48"/>
      <w:szCs w:val="48"/>
      <w:lang w:val="en-NZ" w:eastAsia="en-NZ"/>
    </w:rPr>
  </w:style>
  <w:style w:type="character" w:customStyle="1" w:styleId="HeadlineChar">
    <w:name w:val="Headline Char"/>
    <w:rsid w:val="00AA6899"/>
    <w:rPr>
      <w:rFonts w:ascii="Univers 45 Light" w:hAnsi="Univers 45 Light" w:cs="Univers 45 Light"/>
      <w:sz w:val="48"/>
      <w:szCs w:val="48"/>
      <w:lang w:val="en-NZ" w:eastAsia="en-NZ" w:bidi="ar-SA"/>
    </w:rPr>
  </w:style>
  <w:style w:type="paragraph" w:customStyle="1" w:styleId="ColumnHeading">
    <w:name w:val="Column Heading"/>
    <w:basedOn w:val="AcctBody6Col"/>
    <w:rsid w:val="00AA6899"/>
    <w:pPr>
      <w:tabs>
        <w:tab w:val="clear" w:pos="680"/>
        <w:tab w:val="decimal" w:pos="737"/>
      </w:tabs>
      <w:spacing w:line="240" w:lineRule="exact"/>
    </w:pPr>
    <w:rPr>
      <w:b/>
      <w:bCs/>
      <w:spacing w:val="-6"/>
      <w:sz w:val="16"/>
      <w:szCs w:val="16"/>
    </w:rPr>
  </w:style>
  <w:style w:type="character" w:customStyle="1" w:styleId="ColumnHeadingChar">
    <w:name w:val="Column Heading Char"/>
    <w:rsid w:val="00AA6899"/>
    <w:rPr>
      <w:rFonts w:ascii="Univers 45 Light" w:hAnsi="Univers 45 Light" w:cs="Univers 45 Light"/>
      <w:b/>
      <w:bCs/>
      <w:color w:val="000000"/>
      <w:spacing w:val="-6"/>
      <w:sz w:val="16"/>
      <w:szCs w:val="16"/>
      <w:lang w:val="en-NZ" w:eastAsia="en-NZ" w:bidi="ar-SA"/>
    </w:rPr>
  </w:style>
  <w:style w:type="paragraph" w:customStyle="1" w:styleId="StyleBodytextChar">
    <w:name w:val="Style Body text Char"/>
    <w:basedOn w:val="BodytextChar"/>
    <w:rsid w:val="00AA6899"/>
  </w:style>
  <w:style w:type="character" w:customStyle="1" w:styleId="StyleBodytextCharChar">
    <w:name w:val="Style Body text Char Char"/>
    <w:basedOn w:val="BodytextCharChar"/>
    <w:rsid w:val="00AA6899"/>
    <w:rPr>
      <w:rFonts w:ascii="Univers 45 Light" w:hAnsi="Univers 45 Light" w:cs="Univers 45 Light"/>
      <w:color w:val="000000"/>
      <w:lang w:val="en-NZ" w:eastAsia="en-NZ" w:bidi="ar-SA"/>
    </w:rPr>
  </w:style>
  <w:style w:type="paragraph" w:customStyle="1" w:styleId="Subhead4">
    <w:name w:val="Subhead 4"/>
    <w:basedOn w:val="Headline"/>
    <w:rsid w:val="00AA6899"/>
    <w:pPr>
      <w:tabs>
        <w:tab w:val="left" w:pos="397"/>
        <w:tab w:val="left" w:pos="1134"/>
        <w:tab w:val="left" w:pos="1531"/>
        <w:tab w:val="left" w:pos="1871"/>
      </w:tabs>
      <w:spacing w:line="260" w:lineRule="atLeast"/>
      <w:ind w:left="1531" w:right="935" w:hanging="1531"/>
    </w:pPr>
    <w:rPr>
      <w:b/>
      <w:bCs/>
      <w:color w:val="7B7FB6"/>
      <w:sz w:val="20"/>
      <w:szCs w:val="20"/>
    </w:rPr>
  </w:style>
  <w:style w:type="paragraph" w:customStyle="1" w:styleId="ExplanatoryBullets">
    <w:name w:val="Explanatory Bullets"/>
    <w:basedOn w:val="ExplainHanging"/>
    <w:rsid w:val="00AA6899"/>
    <w:rPr>
      <w:color w:val="000000"/>
    </w:rPr>
  </w:style>
  <w:style w:type="character" w:customStyle="1" w:styleId="ExplanatoryBulletsChar">
    <w:name w:val="Explanatory Bullets Char"/>
    <w:rsid w:val="00AA6899"/>
    <w:rPr>
      <w:rFonts w:ascii="Univers 45 Light" w:hAnsi="Univers 45 Light" w:cs="Univers 45 Light"/>
      <w:color w:val="000000"/>
      <w:lang w:val="en-NZ" w:eastAsia="en-NZ" w:bidi="ar-SA"/>
    </w:rPr>
  </w:style>
  <w:style w:type="paragraph" w:customStyle="1" w:styleId="Note">
    <w:name w:val="Note"/>
    <w:basedOn w:val="Headline"/>
    <w:rsid w:val="00AA6899"/>
    <w:pPr>
      <w:tabs>
        <w:tab w:val="left" w:pos="454"/>
        <w:tab w:val="left" w:pos="1134"/>
        <w:tab w:val="left" w:pos="1531"/>
        <w:tab w:val="left" w:pos="1871"/>
      </w:tabs>
      <w:spacing w:line="260" w:lineRule="atLeast"/>
      <w:ind w:left="1531" w:hanging="1531"/>
    </w:pPr>
    <w:rPr>
      <w:rFonts w:ascii="Univers 55" w:hAnsi="Univers 55" w:cs="Univers 55"/>
      <w:b/>
      <w:bCs/>
      <w:color w:val="0C2D83"/>
      <w:sz w:val="20"/>
      <w:szCs w:val="20"/>
    </w:rPr>
  </w:style>
  <w:style w:type="character" w:customStyle="1" w:styleId="NoteChar">
    <w:name w:val="Note Char"/>
    <w:rsid w:val="00AA6899"/>
    <w:rPr>
      <w:rFonts w:ascii="Univers 55" w:hAnsi="Univers 55" w:cs="Univers 55"/>
      <w:b/>
      <w:bCs/>
      <w:color w:val="0C2D83"/>
      <w:sz w:val="48"/>
      <w:szCs w:val="48"/>
      <w:lang w:val="en-NZ" w:eastAsia="en-NZ" w:bidi="ar-SA"/>
    </w:rPr>
  </w:style>
  <w:style w:type="paragraph" w:customStyle="1" w:styleId="StyleColumnHeadingLinespacingExactly13pt">
    <w:name w:val="Style Column Heading + Line spacing:  Exactly 13 pt"/>
    <w:basedOn w:val="ColumnHeading"/>
    <w:rsid w:val="00AA6899"/>
    <w:pPr>
      <w:spacing w:line="260" w:lineRule="exact"/>
    </w:pPr>
    <w:rPr>
      <w:rFonts w:cs="Times New Roman"/>
      <w:szCs w:val="20"/>
    </w:rPr>
  </w:style>
  <w:style w:type="paragraph" w:customStyle="1" w:styleId="StyleAcctBody6ColAuto">
    <w:name w:val="Style Acct Body 6 Col + Auto"/>
    <w:basedOn w:val="AcctBody6Col"/>
    <w:rsid w:val="00AA6899"/>
    <w:pPr>
      <w:tabs>
        <w:tab w:val="clear" w:pos="680"/>
        <w:tab w:val="decimal" w:pos="737"/>
      </w:tabs>
    </w:pPr>
    <w:rPr>
      <w:color w:val="auto"/>
    </w:rPr>
  </w:style>
  <w:style w:type="character" w:customStyle="1" w:styleId="StyleAcctBody6ColAutoChar">
    <w:name w:val="Style Acct Body 6 Col + Auto Char"/>
    <w:basedOn w:val="AcctBody6ColChar"/>
    <w:rsid w:val="00AA6899"/>
    <w:rPr>
      <w:rFonts w:ascii="Univers 45 Light" w:hAnsi="Univers 45 Light" w:cs="Univers 45 Light"/>
      <w:color w:val="000000"/>
      <w:lang w:val="en-NZ" w:eastAsia="en-NZ" w:bidi="ar-SA"/>
    </w:rPr>
  </w:style>
  <w:style w:type="paragraph" w:customStyle="1" w:styleId="AccountBody115Tab">
    <w:name w:val="Account Body 1.15 Tab"/>
    <w:basedOn w:val="AcctBody6Col"/>
    <w:rsid w:val="00AA6899"/>
    <w:pPr>
      <w:tabs>
        <w:tab w:val="clear" w:pos="680"/>
        <w:tab w:val="decimal" w:pos="652"/>
      </w:tabs>
    </w:pPr>
  </w:style>
  <w:style w:type="paragraph" w:customStyle="1" w:styleId="AccountBody1">
    <w:name w:val="AccountBody1"/>
    <w:rsid w:val="00AA6899"/>
    <w:pPr>
      <w:tabs>
        <w:tab w:val="decimal" w:pos="709"/>
      </w:tabs>
      <w:autoSpaceDE w:val="0"/>
      <w:autoSpaceDN w:val="0"/>
      <w:adjustRightInd w:val="0"/>
      <w:spacing w:line="260" w:lineRule="atLeast"/>
    </w:pPr>
    <w:rPr>
      <w:color w:val="0C2D83"/>
      <w:lang w:val="en-NZ" w:eastAsia="en-NZ"/>
    </w:rPr>
  </w:style>
  <w:style w:type="paragraph" w:customStyle="1" w:styleId="NoteTimesNewRoman">
    <w:name w:val="Note + Times New Roman"/>
    <w:aliases w:val="Auto"/>
    <w:basedOn w:val="BodytextChar"/>
    <w:rsid w:val="00AA6899"/>
    <w:pPr>
      <w:tabs>
        <w:tab w:val="clear" w:pos="397"/>
        <w:tab w:val="left" w:pos="284"/>
      </w:tabs>
    </w:pPr>
    <w:rPr>
      <w:rFonts w:ascii="Times New Roman" w:hAnsi="Times New Roman" w:cs="Times New Roman"/>
      <w:color w:val="auto"/>
      <w:sz w:val="18"/>
      <w:szCs w:val="18"/>
    </w:rPr>
  </w:style>
  <w:style w:type="paragraph" w:customStyle="1" w:styleId="Numbering2">
    <w:name w:val="Numbering 2"/>
    <w:basedOn w:val="Numbering"/>
    <w:rsid w:val="00AA6899"/>
    <w:pPr>
      <w:numPr>
        <w:numId w:val="20"/>
      </w:numPr>
      <w:tabs>
        <w:tab w:val="left" w:pos="567"/>
      </w:tabs>
    </w:pPr>
  </w:style>
  <w:style w:type="paragraph" w:customStyle="1" w:styleId="AccountHD">
    <w:name w:val="AccountHD"/>
    <w:basedOn w:val="Normal"/>
    <w:next w:val="Normal"/>
    <w:rsid w:val="00AA6899"/>
    <w:pPr>
      <w:tabs>
        <w:tab w:val="decimal" w:pos="709"/>
        <w:tab w:val="center" w:pos="5953"/>
        <w:tab w:val="center" w:pos="7427"/>
        <w:tab w:val="center" w:pos="8901"/>
      </w:tabs>
      <w:spacing w:line="260" w:lineRule="atLeast"/>
    </w:pPr>
    <w:rPr>
      <w:b/>
      <w:bCs/>
      <w:color w:val="0C2D83"/>
      <w:szCs w:val="18"/>
      <w:lang w:val="en-NZ" w:eastAsia="en-NZ"/>
    </w:rPr>
  </w:style>
  <w:style w:type="paragraph" w:styleId="DocumentMap">
    <w:name w:val="Document Map"/>
    <w:basedOn w:val="Normal"/>
    <w:semiHidden/>
    <w:rsid w:val="00AA6899"/>
    <w:pPr>
      <w:shd w:val="clear" w:color="auto" w:fill="000080"/>
    </w:pPr>
    <w:rPr>
      <w:rFonts w:ascii="Tahoma" w:hAnsi="Tahoma" w:cs="Tahoma"/>
      <w:sz w:val="20"/>
    </w:rPr>
  </w:style>
  <w:style w:type="paragraph" w:styleId="BodyTextIndent3">
    <w:name w:val="Body Text Indent 3"/>
    <w:basedOn w:val="Normal"/>
    <w:rsid w:val="00AA6899"/>
    <w:pPr>
      <w:spacing w:after="120"/>
      <w:ind w:left="283"/>
    </w:pPr>
    <w:rPr>
      <w:sz w:val="16"/>
      <w:szCs w:val="16"/>
    </w:rPr>
  </w:style>
  <w:style w:type="paragraph" w:styleId="BodyText3">
    <w:name w:val="Body Text 3"/>
    <w:basedOn w:val="Normal"/>
    <w:rsid w:val="00AA6899"/>
    <w:pPr>
      <w:spacing w:after="120"/>
    </w:pPr>
    <w:rPr>
      <w:sz w:val="16"/>
      <w:szCs w:val="16"/>
    </w:rPr>
  </w:style>
  <w:style w:type="paragraph" w:styleId="HTMLPreformatted">
    <w:name w:val="HTML Preformatted"/>
    <w:basedOn w:val="Normal"/>
    <w:link w:val="HTMLPreformattedChar"/>
    <w:rsid w:val="00AA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x-none"/>
    </w:rPr>
  </w:style>
  <w:style w:type="character" w:customStyle="1" w:styleId="pagetext1">
    <w:name w:val="pagetext1"/>
    <w:rsid w:val="00AA6899"/>
    <w:rPr>
      <w:rFonts w:ascii="Arial" w:hAnsi="Arial" w:cs="Arial" w:hint="default"/>
      <w:color w:val="333333"/>
      <w:sz w:val="21"/>
      <w:szCs w:val="21"/>
    </w:rPr>
  </w:style>
  <w:style w:type="character" w:customStyle="1" w:styleId="emailstyle18">
    <w:name w:val="emailstyle18"/>
    <w:rsid w:val="00AA6899"/>
    <w:rPr>
      <w:rFonts w:ascii="Arial" w:hAnsi="Arial" w:cs="Arial" w:hint="default"/>
      <w:color w:val="000000"/>
    </w:rPr>
  </w:style>
  <w:style w:type="paragraph" w:styleId="BalloonText">
    <w:name w:val="Balloon Text"/>
    <w:basedOn w:val="Normal"/>
    <w:link w:val="BalloonTextChar"/>
    <w:rsid w:val="00AA6899"/>
    <w:rPr>
      <w:rFonts w:ascii="Tahoma" w:hAnsi="Tahoma" w:cs="Tahoma"/>
      <w:sz w:val="16"/>
      <w:szCs w:val="16"/>
    </w:rPr>
  </w:style>
  <w:style w:type="character" w:styleId="Hyperlink">
    <w:name w:val="Hyperlink"/>
    <w:rsid w:val="002A46E9"/>
    <w:rPr>
      <w:color w:val="0000FF"/>
      <w:u w:val="single"/>
    </w:rPr>
  </w:style>
  <w:style w:type="paragraph" w:customStyle="1" w:styleId="Default">
    <w:name w:val="Default"/>
    <w:rsid w:val="000E3658"/>
    <w:pPr>
      <w:autoSpaceDE w:val="0"/>
      <w:autoSpaceDN w:val="0"/>
      <w:adjustRightInd w:val="0"/>
    </w:pPr>
    <w:rPr>
      <w:color w:val="000000"/>
      <w:sz w:val="24"/>
      <w:szCs w:val="24"/>
    </w:rPr>
  </w:style>
  <w:style w:type="paragraph" w:styleId="NormalWeb">
    <w:name w:val="Normal (Web)"/>
    <w:basedOn w:val="Normal"/>
    <w:uiPriority w:val="99"/>
    <w:rsid w:val="009E39FD"/>
    <w:pPr>
      <w:spacing w:before="100" w:beforeAutospacing="1" w:after="100" w:afterAutospacing="1"/>
    </w:pPr>
    <w:rPr>
      <w:rFonts w:ascii="Tahoma" w:hAnsi="Tahoma" w:cs="Tahoma"/>
      <w:color w:val="333333"/>
      <w:sz w:val="17"/>
      <w:szCs w:val="17"/>
      <w:lang w:eastAsia="en-GB"/>
    </w:rPr>
  </w:style>
  <w:style w:type="character" w:customStyle="1" w:styleId="c5">
    <w:name w:val="c5"/>
    <w:basedOn w:val="DefaultParagraphFont"/>
    <w:rsid w:val="006E2026"/>
  </w:style>
  <w:style w:type="paragraph" w:customStyle="1" w:styleId="c4">
    <w:name w:val="c4"/>
    <w:basedOn w:val="Normal"/>
    <w:rsid w:val="006E2026"/>
    <w:pPr>
      <w:spacing w:before="100" w:beforeAutospacing="1" w:after="100" w:afterAutospacing="1"/>
    </w:pPr>
    <w:rPr>
      <w:sz w:val="24"/>
      <w:szCs w:val="24"/>
      <w:lang w:eastAsia="en-GB"/>
    </w:rPr>
  </w:style>
  <w:style w:type="character" w:customStyle="1" w:styleId="Heading1Char">
    <w:name w:val="Heading 1 Char"/>
    <w:link w:val="Heading1"/>
    <w:rsid w:val="006C0848"/>
    <w:rPr>
      <w:b/>
      <w:lang w:eastAsia="en-US"/>
    </w:rPr>
  </w:style>
  <w:style w:type="paragraph" w:customStyle="1" w:styleId="ColorfulList-Accent11">
    <w:name w:val="Colorful List - Accent 11"/>
    <w:basedOn w:val="Normal"/>
    <w:uiPriority w:val="34"/>
    <w:qFormat/>
    <w:rsid w:val="00BD06C5"/>
    <w:pPr>
      <w:ind w:left="720"/>
      <w:contextualSpacing/>
    </w:pPr>
  </w:style>
  <w:style w:type="character" w:customStyle="1" w:styleId="HTMLPreformattedChar">
    <w:name w:val="HTML Preformatted Char"/>
    <w:link w:val="HTMLPreformatted"/>
    <w:locked/>
    <w:rsid w:val="00327DD2"/>
    <w:rPr>
      <w:rFonts w:ascii="Arial Unicode MS" w:eastAsia="Arial Unicode MS" w:hAnsi="Arial Unicode MS" w:cs="Arial Unicode MS"/>
      <w:lang w:eastAsia="en-US"/>
    </w:rPr>
  </w:style>
  <w:style w:type="paragraph" w:styleId="CommentText">
    <w:name w:val="annotation text"/>
    <w:basedOn w:val="Normal"/>
    <w:link w:val="CommentTextChar"/>
    <w:uiPriority w:val="99"/>
    <w:rsid w:val="00A6714D"/>
    <w:rPr>
      <w:sz w:val="20"/>
      <w:lang w:val="x-none"/>
    </w:rPr>
  </w:style>
  <w:style w:type="character" w:customStyle="1" w:styleId="CommentTextChar">
    <w:name w:val="Comment Text Char"/>
    <w:link w:val="CommentText"/>
    <w:uiPriority w:val="99"/>
    <w:rsid w:val="00A6714D"/>
    <w:rPr>
      <w:lang w:eastAsia="en-US"/>
    </w:rPr>
  </w:style>
  <w:style w:type="paragraph" w:styleId="CommentSubject">
    <w:name w:val="annotation subject"/>
    <w:basedOn w:val="CommentText"/>
    <w:next w:val="CommentText"/>
    <w:link w:val="CommentSubjectChar"/>
    <w:rsid w:val="00A6714D"/>
    <w:rPr>
      <w:b/>
      <w:bCs/>
    </w:rPr>
  </w:style>
  <w:style w:type="character" w:customStyle="1" w:styleId="CommentSubjectChar">
    <w:name w:val="Comment Subject Char"/>
    <w:link w:val="CommentSubject"/>
    <w:rsid w:val="00A6714D"/>
    <w:rPr>
      <w:b/>
      <w:bCs/>
      <w:lang w:eastAsia="en-US"/>
    </w:rPr>
  </w:style>
  <w:style w:type="character" w:styleId="Strong">
    <w:name w:val="Strong"/>
    <w:uiPriority w:val="22"/>
    <w:qFormat/>
    <w:rsid w:val="00636AC9"/>
    <w:rPr>
      <w:b/>
      <w:bCs/>
    </w:rPr>
  </w:style>
  <w:style w:type="character" w:customStyle="1" w:styleId="BalloonTextChar">
    <w:name w:val="Balloon Text Char"/>
    <w:link w:val="BalloonText"/>
    <w:locked/>
    <w:rsid w:val="00D551CB"/>
    <w:rPr>
      <w:rFonts w:ascii="Tahoma" w:hAnsi="Tahoma" w:cs="Tahoma"/>
      <w:sz w:val="16"/>
      <w:szCs w:val="16"/>
      <w:lang w:eastAsia="en-US"/>
    </w:rPr>
  </w:style>
  <w:style w:type="character" w:customStyle="1" w:styleId="DeltaViewMoveDestination">
    <w:name w:val="DeltaView Move Destination"/>
    <w:rsid w:val="00D551CB"/>
    <w:rPr>
      <w:color w:val="00C000"/>
      <w:spacing w:val="0"/>
      <w:u w:val="double"/>
    </w:rPr>
  </w:style>
  <w:style w:type="paragraph" w:customStyle="1" w:styleId="ColorfulShading-Accent11">
    <w:name w:val="Colorful Shading - Accent 11"/>
    <w:hidden/>
    <w:uiPriority w:val="99"/>
    <w:semiHidden/>
    <w:rsid w:val="00C5376A"/>
    <w:rPr>
      <w:sz w:val="18"/>
      <w:lang w:eastAsia="en-US"/>
    </w:rPr>
  </w:style>
  <w:style w:type="paragraph" w:styleId="ListParagraph">
    <w:name w:val="List Paragraph"/>
    <w:basedOn w:val="Normal"/>
    <w:uiPriority w:val="34"/>
    <w:qFormat/>
    <w:rsid w:val="001F7BBD"/>
    <w:pPr>
      <w:ind w:left="720"/>
      <w:contextualSpacing/>
    </w:pPr>
  </w:style>
  <w:style w:type="paragraph" w:styleId="PlainText">
    <w:name w:val="Plain Text"/>
    <w:basedOn w:val="Normal"/>
    <w:link w:val="PlainTextChar"/>
    <w:uiPriority w:val="99"/>
    <w:unhideWhenUsed/>
    <w:rsid w:val="0000387E"/>
    <w:pPr>
      <w:ind w:right="0"/>
    </w:pPr>
    <w:rPr>
      <w:rFonts w:ascii="Calibri" w:eastAsia="Calibri" w:hAnsi="Calibri"/>
      <w:sz w:val="22"/>
      <w:szCs w:val="21"/>
    </w:rPr>
  </w:style>
  <w:style w:type="character" w:customStyle="1" w:styleId="PlainTextChar">
    <w:name w:val="Plain Text Char"/>
    <w:basedOn w:val="DefaultParagraphFont"/>
    <w:link w:val="PlainText"/>
    <w:uiPriority w:val="99"/>
    <w:rsid w:val="0000387E"/>
    <w:rPr>
      <w:rFonts w:ascii="Calibri" w:eastAsia="Calibri" w:hAnsi="Calibri"/>
      <w:sz w:val="22"/>
      <w:szCs w:val="21"/>
      <w:lang w:eastAsia="en-US"/>
    </w:rPr>
  </w:style>
  <w:style w:type="paragraph" w:styleId="Revision">
    <w:name w:val="Revision"/>
    <w:hidden/>
    <w:uiPriority w:val="99"/>
    <w:semiHidden/>
    <w:rsid w:val="00FC4806"/>
    <w:pPr>
      <w:ind w:right="0"/>
    </w:pPr>
    <w:rPr>
      <w:sz w:val="18"/>
      <w:lang w:eastAsia="en-US"/>
    </w:rPr>
  </w:style>
  <w:style w:type="table" w:styleId="TableGrid">
    <w:name w:val="Table Grid"/>
    <w:basedOn w:val="TableNormal"/>
    <w:rsid w:val="00B4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s">
    <w:name w:val="azs"/>
    <w:basedOn w:val="Normal"/>
    <w:rsid w:val="00FE7E75"/>
    <w:pPr>
      <w:spacing w:before="100" w:beforeAutospacing="1" w:after="100" w:afterAutospacing="1"/>
      <w:ind w:right="0"/>
    </w:pPr>
    <w:rPr>
      <w:sz w:val="24"/>
      <w:szCs w:val="24"/>
      <w:lang w:eastAsia="en-GB"/>
    </w:rPr>
  </w:style>
  <w:style w:type="character" w:customStyle="1" w:styleId="avs">
    <w:name w:val="avs"/>
    <w:basedOn w:val="DefaultParagraphFont"/>
    <w:rsid w:val="00FE7E75"/>
  </w:style>
  <w:style w:type="paragraph" w:customStyle="1" w:styleId="azt">
    <w:name w:val="azt"/>
    <w:basedOn w:val="Normal"/>
    <w:rsid w:val="00FE7E75"/>
    <w:pPr>
      <w:spacing w:before="100" w:beforeAutospacing="1" w:after="100" w:afterAutospacing="1"/>
      <w:ind w:right="0"/>
    </w:pPr>
    <w:rPr>
      <w:sz w:val="24"/>
      <w:szCs w:val="24"/>
      <w:lang w:eastAsia="en-GB"/>
    </w:rPr>
  </w:style>
  <w:style w:type="character" w:customStyle="1" w:styleId="avq">
    <w:name w:val="avq"/>
    <w:basedOn w:val="DefaultParagraphFont"/>
    <w:rsid w:val="00FE7E75"/>
  </w:style>
  <w:style w:type="paragraph" w:customStyle="1" w:styleId="azg">
    <w:name w:val="azg"/>
    <w:basedOn w:val="Normal"/>
    <w:rsid w:val="0064251E"/>
    <w:pPr>
      <w:spacing w:before="100" w:beforeAutospacing="1" w:after="100" w:afterAutospacing="1"/>
      <w:ind w:right="0"/>
    </w:pPr>
    <w:rPr>
      <w:sz w:val="24"/>
      <w:szCs w:val="24"/>
      <w:lang w:eastAsia="en-GB"/>
    </w:rPr>
  </w:style>
  <w:style w:type="character" w:customStyle="1" w:styleId="axw">
    <w:name w:val="axw"/>
    <w:basedOn w:val="DefaultParagraphFont"/>
    <w:rsid w:val="0064251E"/>
  </w:style>
  <w:style w:type="paragraph" w:customStyle="1" w:styleId="azb">
    <w:name w:val="azb"/>
    <w:basedOn w:val="Normal"/>
    <w:rsid w:val="0064251E"/>
    <w:pPr>
      <w:spacing w:before="100" w:beforeAutospacing="1" w:after="100" w:afterAutospacing="1"/>
      <w:ind w:right="0"/>
    </w:pPr>
    <w:rPr>
      <w:sz w:val="24"/>
      <w:szCs w:val="24"/>
      <w:lang w:eastAsia="en-GB"/>
    </w:rPr>
  </w:style>
  <w:style w:type="character" w:customStyle="1" w:styleId="awx">
    <w:name w:val="awx"/>
    <w:basedOn w:val="DefaultParagraphFont"/>
    <w:rsid w:val="0064251E"/>
  </w:style>
  <w:style w:type="character" w:customStyle="1" w:styleId="afg">
    <w:name w:val="afg"/>
    <w:basedOn w:val="DefaultParagraphFont"/>
    <w:rsid w:val="0064251E"/>
  </w:style>
  <w:style w:type="paragraph" w:customStyle="1" w:styleId="bbm">
    <w:name w:val="bbm"/>
    <w:basedOn w:val="Normal"/>
    <w:rsid w:val="0064251E"/>
    <w:pPr>
      <w:spacing w:before="100" w:beforeAutospacing="1" w:after="100" w:afterAutospacing="1"/>
      <w:ind w:right="0"/>
    </w:pPr>
    <w:rPr>
      <w:sz w:val="24"/>
      <w:szCs w:val="24"/>
      <w:lang w:eastAsia="en-GB"/>
    </w:rPr>
  </w:style>
  <w:style w:type="character" w:customStyle="1" w:styleId="alf">
    <w:name w:val="alf"/>
    <w:basedOn w:val="DefaultParagraphFont"/>
    <w:rsid w:val="0064251E"/>
  </w:style>
  <w:style w:type="character" w:customStyle="1" w:styleId="arl">
    <w:name w:val="arl"/>
    <w:basedOn w:val="DefaultParagraphFont"/>
    <w:rsid w:val="0064251E"/>
  </w:style>
  <w:style w:type="paragraph" w:customStyle="1" w:styleId="bcz">
    <w:name w:val="bcz"/>
    <w:basedOn w:val="Normal"/>
    <w:rsid w:val="0064251E"/>
    <w:pPr>
      <w:spacing w:before="100" w:beforeAutospacing="1" w:after="100" w:afterAutospacing="1"/>
      <w:ind w:right="0"/>
    </w:pPr>
    <w:rPr>
      <w:sz w:val="24"/>
      <w:szCs w:val="24"/>
      <w:lang w:eastAsia="en-GB"/>
    </w:rPr>
  </w:style>
  <w:style w:type="paragraph" w:customStyle="1" w:styleId="bda">
    <w:name w:val="bda"/>
    <w:basedOn w:val="Normal"/>
    <w:rsid w:val="0064251E"/>
    <w:pPr>
      <w:spacing w:before="100" w:beforeAutospacing="1" w:after="100" w:afterAutospacing="1"/>
      <w:ind w:right="0"/>
    </w:pPr>
    <w:rPr>
      <w:sz w:val="24"/>
      <w:szCs w:val="24"/>
      <w:lang w:eastAsia="en-GB"/>
    </w:rPr>
  </w:style>
  <w:style w:type="character" w:customStyle="1" w:styleId="alh">
    <w:name w:val="alh"/>
    <w:basedOn w:val="DefaultParagraphFont"/>
    <w:rsid w:val="0064251E"/>
  </w:style>
  <w:style w:type="paragraph" w:customStyle="1" w:styleId="bdb">
    <w:name w:val="bdb"/>
    <w:basedOn w:val="Normal"/>
    <w:rsid w:val="0064251E"/>
    <w:pPr>
      <w:spacing w:before="100" w:beforeAutospacing="1" w:after="100" w:afterAutospacing="1"/>
      <w:ind w:right="0"/>
    </w:pPr>
    <w:rPr>
      <w:sz w:val="24"/>
      <w:szCs w:val="24"/>
      <w:lang w:eastAsia="en-GB"/>
    </w:rPr>
  </w:style>
  <w:style w:type="paragraph" w:customStyle="1" w:styleId="bdc">
    <w:name w:val="bdc"/>
    <w:basedOn w:val="Normal"/>
    <w:rsid w:val="0064251E"/>
    <w:pPr>
      <w:spacing w:before="100" w:beforeAutospacing="1" w:after="100" w:afterAutospacing="1"/>
      <w:ind w:right="0"/>
    </w:pPr>
    <w:rPr>
      <w:sz w:val="24"/>
      <w:szCs w:val="24"/>
      <w:lang w:eastAsia="en-GB"/>
    </w:rPr>
  </w:style>
  <w:style w:type="paragraph" w:customStyle="1" w:styleId="bdd">
    <w:name w:val="bdd"/>
    <w:basedOn w:val="Normal"/>
    <w:rsid w:val="0064251E"/>
    <w:pPr>
      <w:spacing w:before="100" w:beforeAutospacing="1" w:after="100" w:afterAutospacing="1"/>
      <w:ind w:right="0"/>
    </w:pPr>
    <w:rPr>
      <w:sz w:val="24"/>
      <w:szCs w:val="24"/>
      <w:lang w:eastAsia="en-GB"/>
    </w:rPr>
  </w:style>
  <w:style w:type="paragraph" w:customStyle="1" w:styleId="a">
    <w:name w:val="a"/>
    <w:basedOn w:val="Normal"/>
    <w:rsid w:val="0064251E"/>
    <w:pPr>
      <w:spacing w:before="100" w:beforeAutospacing="1" w:after="100" w:afterAutospacing="1"/>
      <w:ind w:right="0"/>
    </w:pPr>
    <w:rPr>
      <w:sz w:val="24"/>
      <w:szCs w:val="24"/>
      <w:lang w:eastAsia="en-GB"/>
    </w:rPr>
  </w:style>
  <w:style w:type="paragraph" w:customStyle="1" w:styleId="bdf">
    <w:name w:val="bdf"/>
    <w:basedOn w:val="Normal"/>
    <w:rsid w:val="0064251E"/>
    <w:pPr>
      <w:spacing w:before="100" w:beforeAutospacing="1" w:after="100" w:afterAutospacing="1"/>
      <w:ind w:right="0"/>
    </w:pPr>
    <w:rPr>
      <w:sz w:val="24"/>
      <w:szCs w:val="24"/>
      <w:lang w:eastAsia="en-GB"/>
    </w:rPr>
  </w:style>
  <w:style w:type="paragraph" w:customStyle="1" w:styleId="bdg">
    <w:name w:val="bdg"/>
    <w:basedOn w:val="Normal"/>
    <w:rsid w:val="0064251E"/>
    <w:pPr>
      <w:spacing w:before="100" w:beforeAutospacing="1" w:after="100" w:afterAutospacing="1"/>
      <w:ind w:right="0"/>
    </w:pPr>
    <w:rPr>
      <w:sz w:val="24"/>
      <w:szCs w:val="24"/>
      <w:lang w:eastAsia="en-GB"/>
    </w:rPr>
  </w:style>
  <w:style w:type="paragraph" w:customStyle="1" w:styleId="azk">
    <w:name w:val="azk"/>
    <w:basedOn w:val="Normal"/>
    <w:rsid w:val="0064251E"/>
    <w:pPr>
      <w:spacing w:before="100" w:beforeAutospacing="1" w:after="100" w:afterAutospacing="1"/>
      <w:ind w:right="0"/>
    </w:pPr>
    <w:rPr>
      <w:sz w:val="24"/>
      <w:szCs w:val="24"/>
      <w:lang w:eastAsia="en-GB"/>
    </w:rPr>
  </w:style>
  <w:style w:type="character" w:customStyle="1" w:styleId="aep">
    <w:name w:val="aep"/>
    <w:basedOn w:val="DefaultParagraphFont"/>
    <w:rsid w:val="0064251E"/>
  </w:style>
  <w:style w:type="paragraph" w:customStyle="1" w:styleId="azi">
    <w:name w:val="azi"/>
    <w:basedOn w:val="Normal"/>
    <w:rsid w:val="0064251E"/>
    <w:pPr>
      <w:spacing w:before="100" w:beforeAutospacing="1" w:after="100" w:afterAutospacing="1"/>
      <w:ind w:right="0"/>
    </w:pPr>
    <w:rPr>
      <w:sz w:val="24"/>
      <w:szCs w:val="24"/>
      <w:lang w:eastAsia="en-GB"/>
    </w:rPr>
  </w:style>
  <w:style w:type="paragraph" w:customStyle="1" w:styleId="bdh">
    <w:name w:val="bdh"/>
    <w:basedOn w:val="Normal"/>
    <w:rsid w:val="0064251E"/>
    <w:pPr>
      <w:spacing w:before="100" w:beforeAutospacing="1" w:after="100" w:afterAutospacing="1"/>
      <w:ind w:right="0"/>
    </w:pPr>
    <w:rPr>
      <w:sz w:val="24"/>
      <w:szCs w:val="24"/>
      <w:lang w:eastAsia="en-GB"/>
    </w:rPr>
  </w:style>
  <w:style w:type="paragraph" w:customStyle="1" w:styleId="bdi">
    <w:name w:val="bdi"/>
    <w:basedOn w:val="Normal"/>
    <w:rsid w:val="0064251E"/>
    <w:pPr>
      <w:spacing w:before="100" w:beforeAutospacing="1" w:after="100" w:afterAutospacing="1"/>
      <w:ind w:right="0"/>
    </w:pPr>
    <w:rPr>
      <w:sz w:val="24"/>
      <w:szCs w:val="24"/>
      <w:lang w:eastAsia="en-GB"/>
    </w:rPr>
  </w:style>
  <w:style w:type="paragraph" w:customStyle="1" w:styleId="bdj">
    <w:name w:val="bdj"/>
    <w:basedOn w:val="Normal"/>
    <w:rsid w:val="0064251E"/>
    <w:pPr>
      <w:spacing w:before="100" w:beforeAutospacing="1" w:after="100" w:afterAutospacing="1"/>
      <w:ind w:right="0"/>
    </w:pPr>
    <w:rPr>
      <w:sz w:val="24"/>
      <w:szCs w:val="24"/>
      <w:lang w:eastAsia="en-GB"/>
    </w:rPr>
  </w:style>
  <w:style w:type="paragraph" w:customStyle="1" w:styleId="bdk">
    <w:name w:val="bdk"/>
    <w:basedOn w:val="Normal"/>
    <w:rsid w:val="0064251E"/>
    <w:pPr>
      <w:spacing w:before="100" w:beforeAutospacing="1" w:after="100" w:afterAutospacing="1"/>
      <w:ind w:right="0"/>
    </w:pPr>
    <w:rPr>
      <w:sz w:val="24"/>
      <w:szCs w:val="24"/>
      <w:lang w:eastAsia="en-GB"/>
    </w:rPr>
  </w:style>
  <w:style w:type="paragraph" w:customStyle="1" w:styleId="bal">
    <w:name w:val="bal"/>
    <w:basedOn w:val="Normal"/>
    <w:rsid w:val="0064251E"/>
    <w:pPr>
      <w:spacing w:before="100" w:beforeAutospacing="1" w:after="100" w:afterAutospacing="1"/>
      <w:ind w:right="0"/>
    </w:pPr>
    <w:rPr>
      <w:sz w:val="24"/>
      <w:szCs w:val="24"/>
      <w:lang w:eastAsia="en-GB"/>
    </w:rPr>
  </w:style>
  <w:style w:type="character" w:customStyle="1" w:styleId="akr">
    <w:name w:val="akr"/>
    <w:basedOn w:val="DefaultParagraphFont"/>
    <w:rsid w:val="0064251E"/>
  </w:style>
  <w:style w:type="character" w:customStyle="1" w:styleId="adw">
    <w:name w:val="adw"/>
    <w:basedOn w:val="DefaultParagraphFont"/>
    <w:rsid w:val="0064251E"/>
  </w:style>
  <w:style w:type="paragraph" w:customStyle="1" w:styleId="ae">
    <w:name w:val="ae"/>
    <w:basedOn w:val="Normal"/>
    <w:rsid w:val="0064251E"/>
    <w:pPr>
      <w:spacing w:before="100" w:beforeAutospacing="1" w:after="100" w:afterAutospacing="1"/>
      <w:ind w:right="0"/>
    </w:pPr>
    <w:rPr>
      <w:sz w:val="24"/>
      <w:szCs w:val="24"/>
      <w:lang w:eastAsia="en-GB"/>
    </w:rPr>
  </w:style>
  <w:style w:type="character" w:customStyle="1" w:styleId="adv">
    <w:name w:val="adv"/>
    <w:basedOn w:val="DefaultParagraphFont"/>
    <w:rsid w:val="0064251E"/>
  </w:style>
  <w:style w:type="paragraph" w:customStyle="1" w:styleId="ayu">
    <w:name w:val="ayu"/>
    <w:basedOn w:val="Normal"/>
    <w:rsid w:val="0064251E"/>
    <w:pPr>
      <w:spacing w:before="100" w:beforeAutospacing="1" w:after="100" w:afterAutospacing="1"/>
      <w:ind w:right="0"/>
    </w:pPr>
    <w:rPr>
      <w:sz w:val="24"/>
      <w:szCs w:val="24"/>
      <w:lang w:eastAsia="en-GB"/>
    </w:rPr>
  </w:style>
  <w:style w:type="character" w:customStyle="1" w:styleId="ayr">
    <w:name w:val="ayr"/>
    <w:basedOn w:val="DefaultParagraphFont"/>
    <w:rsid w:val="0064251E"/>
  </w:style>
  <w:style w:type="paragraph" w:customStyle="1" w:styleId="bd">
    <w:name w:val="bd"/>
    <w:basedOn w:val="Normal"/>
    <w:rsid w:val="00C95C6F"/>
    <w:pPr>
      <w:spacing w:before="100" w:beforeAutospacing="1" w:after="100" w:afterAutospacing="1"/>
      <w:ind w:right="0"/>
    </w:pPr>
    <w:rPr>
      <w:sz w:val="24"/>
      <w:szCs w:val="24"/>
      <w:lang w:eastAsia="en-GB"/>
    </w:rPr>
  </w:style>
  <w:style w:type="character" w:customStyle="1" w:styleId="as">
    <w:name w:val="as"/>
    <w:basedOn w:val="DefaultParagraphFont"/>
    <w:rsid w:val="00C95C6F"/>
  </w:style>
  <w:style w:type="character" w:customStyle="1" w:styleId="aq">
    <w:name w:val="aq"/>
    <w:basedOn w:val="DefaultParagraphFont"/>
    <w:rsid w:val="00C95C6F"/>
  </w:style>
  <w:style w:type="character" w:customStyle="1" w:styleId="apple-converted-space">
    <w:name w:val="apple-converted-space"/>
    <w:basedOn w:val="DefaultParagraphFont"/>
    <w:rsid w:val="00C95C6F"/>
  </w:style>
  <w:style w:type="paragraph" w:customStyle="1" w:styleId="yf">
    <w:name w:val="yf"/>
    <w:basedOn w:val="Normal"/>
    <w:rsid w:val="00A824AB"/>
    <w:pPr>
      <w:spacing w:before="100" w:beforeAutospacing="1" w:after="100" w:afterAutospacing="1"/>
      <w:ind w:right="0"/>
    </w:pPr>
    <w:rPr>
      <w:sz w:val="24"/>
      <w:szCs w:val="24"/>
      <w:lang w:eastAsia="en-GB"/>
    </w:rPr>
  </w:style>
  <w:style w:type="character" w:customStyle="1" w:styleId="xf">
    <w:name w:val="xf"/>
    <w:basedOn w:val="DefaultParagraphFont"/>
    <w:rsid w:val="00A824AB"/>
  </w:style>
  <w:style w:type="paragraph" w:customStyle="1" w:styleId="xz">
    <w:name w:val="xz"/>
    <w:basedOn w:val="Normal"/>
    <w:rsid w:val="00A824AB"/>
    <w:pPr>
      <w:spacing w:before="100" w:beforeAutospacing="1" w:after="100" w:afterAutospacing="1"/>
      <w:ind w:right="0"/>
    </w:pPr>
    <w:rPr>
      <w:sz w:val="24"/>
      <w:szCs w:val="24"/>
      <w:lang w:eastAsia="en-GB"/>
    </w:rPr>
  </w:style>
  <w:style w:type="character" w:customStyle="1" w:styleId="xc">
    <w:name w:val="xc"/>
    <w:basedOn w:val="DefaultParagraphFont"/>
    <w:rsid w:val="00A824AB"/>
  </w:style>
  <w:style w:type="paragraph" w:customStyle="1" w:styleId="yg">
    <w:name w:val="yg"/>
    <w:basedOn w:val="Normal"/>
    <w:rsid w:val="00A824AB"/>
    <w:pPr>
      <w:spacing w:before="100" w:beforeAutospacing="1" w:after="100" w:afterAutospacing="1"/>
      <w:ind w:right="0"/>
    </w:pPr>
    <w:rPr>
      <w:sz w:val="24"/>
      <w:szCs w:val="24"/>
      <w:lang w:eastAsia="en-GB"/>
    </w:rPr>
  </w:style>
  <w:style w:type="paragraph" w:customStyle="1" w:styleId="ya">
    <w:name w:val="ya"/>
    <w:basedOn w:val="Normal"/>
    <w:rsid w:val="00A824AB"/>
    <w:pPr>
      <w:spacing w:before="100" w:beforeAutospacing="1" w:after="100" w:afterAutospacing="1"/>
      <w:ind w:right="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726">
      <w:bodyDiv w:val="1"/>
      <w:marLeft w:val="0"/>
      <w:marRight w:val="0"/>
      <w:marTop w:val="0"/>
      <w:marBottom w:val="0"/>
      <w:divBdr>
        <w:top w:val="none" w:sz="0" w:space="0" w:color="auto"/>
        <w:left w:val="none" w:sz="0" w:space="0" w:color="auto"/>
        <w:bottom w:val="none" w:sz="0" w:space="0" w:color="auto"/>
        <w:right w:val="none" w:sz="0" w:space="0" w:color="auto"/>
      </w:divBdr>
    </w:div>
    <w:div w:id="126437729">
      <w:bodyDiv w:val="1"/>
      <w:marLeft w:val="0"/>
      <w:marRight w:val="0"/>
      <w:marTop w:val="0"/>
      <w:marBottom w:val="0"/>
      <w:divBdr>
        <w:top w:val="none" w:sz="0" w:space="0" w:color="auto"/>
        <w:left w:val="none" w:sz="0" w:space="0" w:color="auto"/>
        <w:bottom w:val="none" w:sz="0" w:space="0" w:color="auto"/>
        <w:right w:val="none" w:sz="0" w:space="0" w:color="auto"/>
      </w:divBdr>
      <w:divsChild>
        <w:div w:id="1565023716">
          <w:marLeft w:val="0"/>
          <w:marRight w:val="0"/>
          <w:marTop w:val="0"/>
          <w:marBottom w:val="0"/>
          <w:divBdr>
            <w:top w:val="none" w:sz="0" w:space="0" w:color="auto"/>
            <w:left w:val="none" w:sz="0" w:space="0" w:color="auto"/>
            <w:bottom w:val="none" w:sz="0" w:space="0" w:color="auto"/>
            <w:right w:val="none" w:sz="0" w:space="0" w:color="auto"/>
          </w:divBdr>
          <w:divsChild>
            <w:div w:id="16050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810">
      <w:bodyDiv w:val="1"/>
      <w:marLeft w:val="0"/>
      <w:marRight w:val="0"/>
      <w:marTop w:val="0"/>
      <w:marBottom w:val="0"/>
      <w:divBdr>
        <w:top w:val="none" w:sz="0" w:space="0" w:color="auto"/>
        <w:left w:val="none" w:sz="0" w:space="0" w:color="auto"/>
        <w:bottom w:val="none" w:sz="0" w:space="0" w:color="auto"/>
        <w:right w:val="none" w:sz="0" w:space="0" w:color="auto"/>
      </w:divBdr>
    </w:div>
    <w:div w:id="567764904">
      <w:bodyDiv w:val="1"/>
      <w:marLeft w:val="0"/>
      <w:marRight w:val="0"/>
      <w:marTop w:val="0"/>
      <w:marBottom w:val="0"/>
      <w:divBdr>
        <w:top w:val="none" w:sz="0" w:space="0" w:color="auto"/>
        <w:left w:val="none" w:sz="0" w:space="0" w:color="auto"/>
        <w:bottom w:val="none" w:sz="0" w:space="0" w:color="auto"/>
        <w:right w:val="none" w:sz="0" w:space="0" w:color="auto"/>
      </w:divBdr>
      <w:divsChild>
        <w:div w:id="2141723661">
          <w:marLeft w:val="0"/>
          <w:marRight w:val="0"/>
          <w:marTop w:val="0"/>
          <w:marBottom w:val="0"/>
          <w:divBdr>
            <w:top w:val="none" w:sz="0" w:space="0" w:color="auto"/>
            <w:left w:val="none" w:sz="0" w:space="0" w:color="auto"/>
            <w:bottom w:val="none" w:sz="0" w:space="0" w:color="auto"/>
            <w:right w:val="none" w:sz="0" w:space="0" w:color="auto"/>
          </w:divBdr>
          <w:divsChild>
            <w:div w:id="1064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09">
      <w:bodyDiv w:val="1"/>
      <w:marLeft w:val="0"/>
      <w:marRight w:val="0"/>
      <w:marTop w:val="0"/>
      <w:marBottom w:val="0"/>
      <w:divBdr>
        <w:top w:val="none" w:sz="0" w:space="0" w:color="auto"/>
        <w:left w:val="none" w:sz="0" w:space="0" w:color="auto"/>
        <w:bottom w:val="none" w:sz="0" w:space="0" w:color="auto"/>
        <w:right w:val="none" w:sz="0" w:space="0" w:color="auto"/>
      </w:divBdr>
      <w:divsChild>
        <w:div w:id="2012293117">
          <w:marLeft w:val="0"/>
          <w:marRight w:val="0"/>
          <w:marTop w:val="0"/>
          <w:marBottom w:val="0"/>
          <w:divBdr>
            <w:top w:val="none" w:sz="0" w:space="0" w:color="auto"/>
            <w:left w:val="none" w:sz="0" w:space="0" w:color="auto"/>
            <w:bottom w:val="none" w:sz="0" w:space="0" w:color="auto"/>
            <w:right w:val="none" w:sz="0" w:space="0" w:color="auto"/>
          </w:divBdr>
          <w:divsChild>
            <w:div w:id="537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475">
      <w:bodyDiv w:val="1"/>
      <w:marLeft w:val="0"/>
      <w:marRight w:val="0"/>
      <w:marTop w:val="0"/>
      <w:marBottom w:val="0"/>
      <w:divBdr>
        <w:top w:val="none" w:sz="0" w:space="0" w:color="auto"/>
        <w:left w:val="none" w:sz="0" w:space="0" w:color="auto"/>
        <w:bottom w:val="none" w:sz="0" w:space="0" w:color="auto"/>
        <w:right w:val="none" w:sz="0" w:space="0" w:color="auto"/>
      </w:divBdr>
    </w:div>
    <w:div w:id="880095268">
      <w:bodyDiv w:val="1"/>
      <w:marLeft w:val="0"/>
      <w:marRight w:val="0"/>
      <w:marTop w:val="0"/>
      <w:marBottom w:val="0"/>
      <w:divBdr>
        <w:top w:val="none" w:sz="0" w:space="0" w:color="auto"/>
        <w:left w:val="none" w:sz="0" w:space="0" w:color="auto"/>
        <w:bottom w:val="none" w:sz="0" w:space="0" w:color="auto"/>
        <w:right w:val="none" w:sz="0" w:space="0" w:color="auto"/>
      </w:divBdr>
    </w:div>
    <w:div w:id="1047797119">
      <w:bodyDiv w:val="1"/>
      <w:marLeft w:val="0"/>
      <w:marRight w:val="0"/>
      <w:marTop w:val="0"/>
      <w:marBottom w:val="0"/>
      <w:divBdr>
        <w:top w:val="none" w:sz="0" w:space="0" w:color="auto"/>
        <w:left w:val="none" w:sz="0" w:space="0" w:color="auto"/>
        <w:bottom w:val="none" w:sz="0" w:space="0" w:color="auto"/>
        <w:right w:val="none" w:sz="0" w:space="0" w:color="auto"/>
      </w:divBdr>
    </w:div>
    <w:div w:id="1490554172">
      <w:bodyDiv w:val="1"/>
      <w:marLeft w:val="0"/>
      <w:marRight w:val="0"/>
      <w:marTop w:val="0"/>
      <w:marBottom w:val="0"/>
      <w:divBdr>
        <w:top w:val="none" w:sz="0" w:space="0" w:color="auto"/>
        <w:left w:val="none" w:sz="0" w:space="0" w:color="auto"/>
        <w:bottom w:val="none" w:sz="0" w:space="0" w:color="auto"/>
        <w:right w:val="none" w:sz="0" w:space="0" w:color="auto"/>
      </w:divBdr>
    </w:div>
    <w:div w:id="1494225824">
      <w:bodyDiv w:val="1"/>
      <w:marLeft w:val="0"/>
      <w:marRight w:val="0"/>
      <w:marTop w:val="0"/>
      <w:marBottom w:val="0"/>
      <w:divBdr>
        <w:top w:val="none" w:sz="0" w:space="0" w:color="auto"/>
        <w:left w:val="none" w:sz="0" w:space="0" w:color="auto"/>
        <w:bottom w:val="none" w:sz="0" w:space="0" w:color="auto"/>
        <w:right w:val="none" w:sz="0" w:space="0" w:color="auto"/>
      </w:divBdr>
    </w:div>
    <w:div w:id="1648318833">
      <w:bodyDiv w:val="1"/>
      <w:marLeft w:val="0"/>
      <w:marRight w:val="0"/>
      <w:marTop w:val="0"/>
      <w:marBottom w:val="0"/>
      <w:divBdr>
        <w:top w:val="none" w:sz="0" w:space="0" w:color="auto"/>
        <w:left w:val="none" w:sz="0" w:space="0" w:color="auto"/>
        <w:bottom w:val="none" w:sz="0" w:space="0" w:color="auto"/>
        <w:right w:val="none" w:sz="0" w:space="0" w:color="auto"/>
      </w:divBdr>
    </w:div>
    <w:div w:id="1754741713">
      <w:bodyDiv w:val="1"/>
      <w:marLeft w:val="0"/>
      <w:marRight w:val="0"/>
      <w:marTop w:val="0"/>
      <w:marBottom w:val="0"/>
      <w:divBdr>
        <w:top w:val="none" w:sz="0" w:space="0" w:color="auto"/>
        <w:left w:val="none" w:sz="0" w:space="0" w:color="auto"/>
        <w:bottom w:val="none" w:sz="0" w:space="0" w:color="auto"/>
        <w:right w:val="none" w:sz="0" w:space="0" w:color="auto"/>
      </w:divBdr>
    </w:div>
    <w:div w:id="1829666445">
      <w:bodyDiv w:val="1"/>
      <w:marLeft w:val="0"/>
      <w:marRight w:val="0"/>
      <w:marTop w:val="0"/>
      <w:marBottom w:val="0"/>
      <w:divBdr>
        <w:top w:val="none" w:sz="0" w:space="0" w:color="auto"/>
        <w:left w:val="none" w:sz="0" w:space="0" w:color="auto"/>
        <w:bottom w:val="none" w:sz="0" w:space="0" w:color="auto"/>
        <w:right w:val="none" w:sz="0" w:space="0" w:color="auto"/>
      </w:divBdr>
    </w:div>
    <w:div w:id="19072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rd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ybridan.com" TargetMode="External"/><Relationship Id="rId4" Type="http://schemas.openxmlformats.org/officeDocument/2006/relationships/settings" Target="settings.xml"/><Relationship Id="rId9" Type="http://schemas.openxmlformats.org/officeDocument/2006/relationships/hyperlink" Target="http://www.whirelandcb"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ccounts\accoun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8B31-5911-4CFF-BCC1-9EF4526B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accounts.dotm</Template>
  <TotalTime>0</TotalTime>
  <Pages>12</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Sets of accounts</vt:lpstr>
    </vt:vector>
  </TitlesOfParts>
  <Company>KPMG</Company>
  <LinksUpToDate>false</LinksUpToDate>
  <CharactersWithSpaces>26205</CharactersWithSpaces>
  <SharedDoc>false</SharedDoc>
  <HLinks>
    <vt:vector size="24" baseType="variant">
      <vt:variant>
        <vt:i4>2097265</vt:i4>
      </vt:variant>
      <vt:variant>
        <vt:i4>9</vt:i4>
      </vt:variant>
      <vt:variant>
        <vt:i4>0</vt:i4>
      </vt:variant>
      <vt:variant>
        <vt:i4>5</vt:i4>
      </vt:variant>
      <vt:variant>
        <vt:lpwstr>http://www.petards.com/</vt:lpwstr>
      </vt:variant>
      <vt:variant>
        <vt:lpwstr/>
      </vt:variant>
      <vt:variant>
        <vt:i4>4653151</vt:i4>
      </vt:variant>
      <vt:variant>
        <vt:i4>6</vt:i4>
      </vt:variant>
      <vt:variant>
        <vt:i4>0</vt:i4>
      </vt:variant>
      <vt:variant>
        <vt:i4>5</vt:i4>
      </vt:variant>
      <vt:variant>
        <vt:lpwstr>http://www.hybridan.com/</vt:lpwstr>
      </vt:variant>
      <vt:variant>
        <vt:lpwstr/>
      </vt:variant>
      <vt:variant>
        <vt:i4>1703959</vt:i4>
      </vt:variant>
      <vt:variant>
        <vt:i4>3</vt:i4>
      </vt:variant>
      <vt:variant>
        <vt:i4>0</vt:i4>
      </vt:variant>
      <vt:variant>
        <vt:i4>5</vt:i4>
      </vt:variant>
      <vt:variant>
        <vt:lpwstr>http://www.wh-ireland.co.uk/</vt:lpwstr>
      </vt:variant>
      <vt:variant>
        <vt:lpwstr/>
      </vt:variant>
      <vt:variant>
        <vt:i4>2097265</vt:i4>
      </vt:variant>
      <vt:variant>
        <vt:i4>0</vt:i4>
      </vt:variant>
      <vt:variant>
        <vt:i4>0</vt:i4>
      </vt:variant>
      <vt:variant>
        <vt:i4>5</vt:i4>
      </vt:variant>
      <vt:variant>
        <vt:lpwstr>http://www.petards.com/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Sets of accounts</dc:title>
  <dc:subject/>
  <dc:creator>janetmason</dc:creator>
  <cp:keywords/>
  <dc:description/>
  <cp:lastModifiedBy>Andy Wonnacott</cp:lastModifiedBy>
  <cp:revision>2</cp:revision>
  <cp:lastPrinted>2021-09-21T16:49:00Z</cp:lastPrinted>
  <dcterms:created xsi:type="dcterms:W3CDTF">2021-09-22T17:24:00Z</dcterms:created>
  <dcterms:modified xsi:type="dcterms:W3CDTF">2021-09-22T17:24:00Z</dcterms:modified>
</cp:coreProperties>
</file>